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4F6" w:rsidRPr="004434F6" w:rsidRDefault="004434F6" w:rsidP="004434F6">
      <w:pPr>
        <w:spacing w:after="0" w:line="240" w:lineRule="auto"/>
        <w:rPr>
          <w:rFonts w:ascii="Helvetica" w:eastAsia="Times New Roman" w:hAnsi="Helvetica" w:cs="Helvetica"/>
          <w:b/>
          <w:color w:val="000000" w:themeColor="text1"/>
          <w:sz w:val="18"/>
          <w:szCs w:val="18"/>
          <w:shd w:val="clear" w:color="auto" w:fill="FFFFFF"/>
          <w:lang w:eastAsia="ru-RU"/>
        </w:rPr>
      </w:pPr>
      <w:r w:rsidRPr="004434F6">
        <w:rPr>
          <w:rFonts w:ascii="Liberation Serif" w:eastAsia="Times New Roman" w:hAnsi="Liberation Serif" w:cs="Helvetica"/>
          <w:b/>
          <w:color w:val="000000" w:themeColor="text1"/>
          <w:sz w:val="28"/>
          <w:szCs w:val="28"/>
          <w:shd w:val="clear" w:color="auto" w:fill="FFFFFF"/>
          <w:lang w:eastAsia="ru-RU"/>
        </w:rPr>
        <w:t>О Фонде технологического развития промышленности Свердловской области"</w:t>
      </w:r>
    </w:p>
    <w:p w:rsidR="004434F6" w:rsidRDefault="004434F6" w:rsidP="004434F6">
      <w:pPr>
        <w:spacing w:after="0" w:line="240" w:lineRule="auto"/>
        <w:rPr>
          <w:rFonts w:ascii="Helvetica" w:eastAsia="Times New Roman" w:hAnsi="Helvetica" w:cs="Helvetica"/>
          <w:color w:val="72777D"/>
          <w:sz w:val="18"/>
          <w:szCs w:val="18"/>
          <w:shd w:val="clear" w:color="auto" w:fill="FFFFFF"/>
          <w:lang w:eastAsia="ru-RU"/>
        </w:rPr>
      </w:pPr>
    </w:p>
    <w:p w:rsidR="004434F6" w:rsidRPr="004434F6" w:rsidRDefault="004434F6" w:rsidP="004434F6">
      <w:pPr>
        <w:spacing w:after="0" w:line="240" w:lineRule="auto"/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</w:pPr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shd w:val="clear" w:color="auto" w:fill="FFFFFF"/>
          <w:lang w:eastAsia="ru-RU"/>
        </w:rPr>
        <w:t>Фонд создан Постановлением Правительства Свердловской области от 2 декабря 2016 г. N 847-ПП "О Фонде технологического развития промышленности Свердловской области</w:t>
      </w:r>
      <w:proofErr w:type="gramStart"/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shd w:val="clear" w:color="auto" w:fill="FFFFFF"/>
          <w:lang w:eastAsia="ru-RU"/>
        </w:rPr>
        <w:t>"Ц</w:t>
      </w:r>
      <w:proofErr w:type="gramEnd"/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shd w:val="clear" w:color="auto" w:fill="FFFFFF"/>
          <w:lang w:eastAsia="ru-RU"/>
        </w:rPr>
        <w:t>елью деятельности Фонда является содействие в реализации на территории Свердловской области промышленной политики Российской Федерации и осуществление мер поддержки, предоставляемых предприятиям Свердловской области, в том числе субъектам промышленной деятельности</w:t>
      </w:r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lang w:eastAsia="ru-RU"/>
        </w:rPr>
        <w:br/>
      </w:r>
    </w:p>
    <w:p w:rsidR="004434F6" w:rsidRPr="004434F6" w:rsidRDefault="004434F6" w:rsidP="004434F6">
      <w:pPr>
        <w:shd w:val="clear" w:color="auto" w:fill="FFFFFF"/>
        <w:spacing w:after="120" w:line="240" w:lineRule="auto"/>
        <w:rPr>
          <w:rFonts w:ascii="Liberation Serif" w:eastAsia="Times New Roman" w:hAnsi="Liberation Serif" w:cs="Helvetica"/>
          <w:color w:val="000000" w:themeColor="text1"/>
          <w:sz w:val="28"/>
          <w:szCs w:val="28"/>
          <w:lang w:eastAsia="ru-RU"/>
        </w:rPr>
      </w:pPr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lang w:eastAsia="ru-RU"/>
        </w:rPr>
        <w:t>Учредителем Фонда является Свердловская область.</w:t>
      </w:r>
    </w:p>
    <w:p w:rsidR="004434F6" w:rsidRPr="004434F6" w:rsidRDefault="004434F6" w:rsidP="004434F6">
      <w:pPr>
        <w:spacing w:after="0" w:line="240" w:lineRule="auto"/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</w:pPr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shd w:val="clear" w:color="auto" w:fill="FFFFFF"/>
          <w:lang w:eastAsia="ru-RU"/>
        </w:rPr>
        <w:t>Функции и полномочия Учредителя от имени Свердловской области с осуществлением координации деятельности Фонда осуществляет Министерство промышленности и науки Свердловской области</w:t>
      </w:r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lang w:eastAsia="ru-RU"/>
        </w:rPr>
        <w:br/>
      </w:r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lang w:eastAsia="ru-RU"/>
        </w:rPr>
        <w:br/>
      </w:r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shd w:val="clear" w:color="auto" w:fill="FFFFFF"/>
          <w:lang w:eastAsia="ru-RU"/>
        </w:rPr>
        <w:t>НАПРАВЛЕНИЯ РАБОТЫ:</w:t>
      </w:r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lang w:eastAsia="ru-RU"/>
        </w:rPr>
        <w:br/>
      </w:r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shd w:val="clear" w:color="auto" w:fill="FFFFFF"/>
          <w:lang w:eastAsia="ru-RU"/>
        </w:rPr>
        <w:t xml:space="preserve">»    Предоставление займов субъектам промышленной деятельности от 20 до 100 млн. руб. при </w:t>
      </w:r>
      <w:proofErr w:type="spellStart"/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shd w:val="clear" w:color="auto" w:fill="FFFFFF"/>
          <w:lang w:eastAsia="ru-RU"/>
        </w:rPr>
        <w:t>софинансировании</w:t>
      </w:r>
      <w:proofErr w:type="spellEnd"/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shd w:val="clear" w:color="auto" w:fill="FFFFFF"/>
          <w:lang w:eastAsia="ru-RU"/>
        </w:rPr>
        <w:t xml:space="preserve"> с Фондом развития промышленности;</w:t>
      </w:r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lang w:eastAsia="ru-RU"/>
        </w:rPr>
        <w:br/>
      </w:r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shd w:val="clear" w:color="auto" w:fill="FFFFFF"/>
          <w:lang w:eastAsia="ru-RU"/>
        </w:rPr>
        <w:t>»    Консультационная поддержка по программам Фонда развития промышленности РФ;</w:t>
      </w:r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lang w:eastAsia="ru-RU"/>
        </w:rPr>
        <w:br/>
      </w:r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shd w:val="clear" w:color="auto" w:fill="FFFFFF"/>
          <w:lang w:eastAsia="ru-RU"/>
        </w:rPr>
        <w:t>»    Консультационная поддержка по региональным и федеральным программам поддержки промышленности;</w:t>
      </w:r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lang w:eastAsia="ru-RU"/>
        </w:rPr>
        <w:br/>
      </w:r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shd w:val="clear" w:color="auto" w:fill="FFFFFF"/>
          <w:lang w:eastAsia="ru-RU"/>
        </w:rPr>
        <w:t>»    Деятельность регионального центра компетенций в сфере производительности труда и поддержки занятости;</w:t>
      </w:r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lang w:eastAsia="ru-RU"/>
        </w:rPr>
        <w:br/>
      </w:r>
      <w:r w:rsidRPr="004434F6">
        <w:rPr>
          <w:rFonts w:ascii="Liberation Serif" w:eastAsia="Times New Roman" w:hAnsi="Liberation Serif" w:cs="Helvetica"/>
          <w:color w:val="000000" w:themeColor="text1"/>
          <w:sz w:val="28"/>
          <w:szCs w:val="28"/>
          <w:shd w:val="clear" w:color="auto" w:fill="FFFFFF"/>
          <w:lang w:eastAsia="ru-RU"/>
        </w:rPr>
        <w:t>»    Оказание комплекса услуг по повышению производительности труда, в том числе с привлечением третьих лиц и (или) организаций для оказания услуг.</w:t>
      </w:r>
    </w:p>
    <w:p w:rsidR="004434F6" w:rsidRPr="004434F6" w:rsidRDefault="004434F6" w:rsidP="004434F6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000000" w:themeColor="text1"/>
          <w:sz w:val="28"/>
          <w:szCs w:val="28"/>
          <w:lang w:eastAsia="ru-RU"/>
        </w:rPr>
      </w:pPr>
    </w:p>
    <w:p w:rsidR="004434F6" w:rsidRPr="004434F6" w:rsidRDefault="004434F6" w:rsidP="004434F6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000000" w:themeColor="text1"/>
          <w:sz w:val="28"/>
          <w:szCs w:val="28"/>
          <w:lang w:eastAsia="ru-RU"/>
        </w:rPr>
      </w:pPr>
    </w:p>
    <w:p w:rsidR="004434F6" w:rsidRPr="004434F6" w:rsidRDefault="004434F6" w:rsidP="004434F6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000000" w:themeColor="text1"/>
          <w:sz w:val="28"/>
          <w:szCs w:val="28"/>
          <w:lang w:eastAsia="ru-RU"/>
        </w:rPr>
      </w:pPr>
    </w:p>
    <w:p w:rsidR="004434F6" w:rsidRPr="004434F6" w:rsidRDefault="004434F6" w:rsidP="004434F6">
      <w:pPr>
        <w:shd w:val="clear" w:color="auto" w:fill="FFFFFF"/>
        <w:spacing w:after="0" w:line="240" w:lineRule="auto"/>
        <w:ind w:firstLine="720"/>
        <w:jc w:val="both"/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</w:pPr>
      <w:r w:rsidRPr="004434F6"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  <w:t>Также в Свердловской области действует специализированная организация</w:t>
      </w:r>
      <w:r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434F6"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  <w:t>по сопровождению инвестиционных проектов – автономная некоммерческая организация «Агентство по привлечению инвестиций Свердловской области» (далее    – Агентство), которая осуществляет подготовку инвестиционных предложений для проектов, требующих дополнительного финансирования</w:t>
      </w:r>
      <w:r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434F6"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  <w:t>и поиска партнеров, и оказывает содействие в получении мер государственной поддержки.</w:t>
      </w:r>
    </w:p>
    <w:p w:rsidR="004434F6" w:rsidRPr="004434F6" w:rsidRDefault="004434F6" w:rsidP="004434F6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000000" w:themeColor="text1"/>
          <w:sz w:val="28"/>
          <w:szCs w:val="28"/>
          <w:lang w:eastAsia="ru-RU"/>
        </w:rPr>
      </w:pPr>
      <w:r w:rsidRPr="004434F6">
        <w:rPr>
          <w:rFonts w:ascii="Liberation Serif" w:eastAsia="Times New Roman" w:hAnsi="Liberation Serif" w:cs="Arial"/>
          <w:color w:val="000000" w:themeColor="text1"/>
          <w:sz w:val="28"/>
          <w:szCs w:val="28"/>
          <w:lang w:eastAsia="ru-RU"/>
        </w:rPr>
        <w:t>По вопросам взаимодействия Вы можете обратиться на «Линию прямых обращений» Инвестиционного портала Свердловской области (</w:t>
      </w:r>
      <w:hyperlink r:id="rId4" w:tgtFrame="_blank" w:history="1">
        <w:r w:rsidRPr="004434F6">
          <w:rPr>
            <w:rFonts w:ascii="Liberation Serif" w:eastAsia="Times New Roman" w:hAnsi="Liberation Serif" w:cs="Arial"/>
            <w:color w:val="000000" w:themeColor="text1"/>
            <w:sz w:val="28"/>
            <w:szCs w:val="28"/>
            <w:u w:val="single"/>
            <w:lang w:eastAsia="ru-RU"/>
          </w:rPr>
          <w:t>http://invest.midural.ru/</w:t>
        </w:r>
      </w:hyperlink>
      <w:r w:rsidRPr="004434F6">
        <w:rPr>
          <w:rFonts w:ascii="Liberation Serif" w:eastAsia="Times New Roman" w:hAnsi="Liberation Serif" w:cs="Arial"/>
          <w:color w:val="000000" w:themeColor="text1"/>
          <w:sz w:val="28"/>
          <w:szCs w:val="28"/>
          <w:lang w:eastAsia="ru-RU"/>
        </w:rPr>
        <w:t>) или непосредственно в Агентство (</w:t>
      </w:r>
      <w:proofErr w:type="gramStart"/>
      <w:r w:rsidRPr="004434F6">
        <w:rPr>
          <w:rFonts w:ascii="Liberation Serif" w:eastAsia="Times New Roman" w:hAnsi="Liberation Serif" w:cs="Arial"/>
          <w:color w:val="000000" w:themeColor="text1"/>
          <w:sz w:val="28"/>
          <w:szCs w:val="28"/>
          <w:lang w:eastAsia="ru-RU"/>
        </w:rPr>
        <w:t>г</w:t>
      </w:r>
      <w:proofErr w:type="gramEnd"/>
      <w:r w:rsidRPr="004434F6">
        <w:rPr>
          <w:rFonts w:ascii="Liberation Serif" w:eastAsia="Times New Roman" w:hAnsi="Liberation Serif" w:cs="Arial"/>
          <w:color w:val="000000" w:themeColor="text1"/>
          <w:sz w:val="28"/>
          <w:szCs w:val="28"/>
          <w:lang w:eastAsia="ru-RU"/>
        </w:rPr>
        <w:t>. Екатеринбург,</w:t>
      </w:r>
      <w:r w:rsidRPr="004434F6">
        <w:rPr>
          <w:rFonts w:ascii="Liberation Serif" w:eastAsia="Times New Roman" w:hAnsi="Liberation Serif" w:cs="Arial"/>
          <w:color w:val="000000" w:themeColor="text1"/>
          <w:sz w:val="28"/>
          <w:szCs w:val="28"/>
          <w:lang w:eastAsia="ru-RU"/>
        </w:rPr>
        <w:br/>
        <w:t xml:space="preserve">ул. Бориса Ельцина, д. 3, </w:t>
      </w:r>
      <w:proofErr w:type="spellStart"/>
      <w:r w:rsidRPr="004434F6">
        <w:rPr>
          <w:rFonts w:ascii="Liberation Serif" w:eastAsia="Times New Roman" w:hAnsi="Liberation Serif" w:cs="Arial"/>
          <w:color w:val="000000" w:themeColor="text1"/>
          <w:sz w:val="28"/>
          <w:szCs w:val="28"/>
          <w:lang w:eastAsia="ru-RU"/>
        </w:rPr>
        <w:t>оф</w:t>
      </w:r>
      <w:proofErr w:type="spellEnd"/>
      <w:r w:rsidRPr="004434F6">
        <w:rPr>
          <w:rFonts w:ascii="Liberation Serif" w:eastAsia="Times New Roman" w:hAnsi="Liberation Serif" w:cs="Arial"/>
          <w:color w:val="000000" w:themeColor="text1"/>
          <w:sz w:val="28"/>
          <w:szCs w:val="28"/>
          <w:lang w:eastAsia="ru-RU"/>
        </w:rPr>
        <w:t>. 517) </w:t>
      </w:r>
    </w:p>
    <w:p w:rsidR="004279F3" w:rsidRPr="004434F6" w:rsidRDefault="004279F3">
      <w:pPr>
        <w:rPr>
          <w:rFonts w:ascii="Liberation Serif" w:hAnsi="Liberation Serif"/>
          <w:color w:val="000000" w:themeColor="text1"/>
          <w:sz w:val="28"/>
          <w:szCs w:val="28"/>
        </w:rPr>
      </w:pPr>
    </w:p>
    <w:sectPr w:rsidR="004279F3" w:rsidRPr="004434F6" w:rsidSect="00427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34F6"/>
    <w:rsid w:val="004279F3"/>
    <w:rsid w:val="00443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9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34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mailrucssattributepostfix">
    <w:name w:val="msonormal_mailru_css_attribute_postfix"/>
    <w:basedOn w:val="a"/>
    <w:rsid w:val="004434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434F6"/>
    <w:rPr>
      <w:b/>
      <w:bCs/>
    </w:rPr>
  </w:style>
  <w:style w:type="character" w:styleId="a5">
    <w:name w:val="Hyperlink"/>
    <w:basedOn w:val="a0"/>
    <w:uiPriority w:val="99"/>
    <w:semiHidden/>
    <w:unhideWhenUsed/>
    <w:rsid w:val="004434F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0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1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vest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306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</dc:creator>
  <cp:keywords/>
  <dc:description/>
  <cp:lastModifiedBy>MYS</cp:lastModifiedBy>
  <cp:revision>2</cp:revision>
  <dcterms:created xsi:type="dcterms:W3CDTF">2020-04-20T08:56:00Z</dcterms:created>
  <dcterms:modified xsi:type="dcterms:W3CDTF">2020-04-20T09:02:00Z</dcterms:modified>
</cp:coreProperties>
</file>