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94C" w:rsidRDefault="0067694C" w:rsidP="0067694C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8890</wp:posOffset>
            </wp:positionV>
            <wp:extent cx="600075" cy="582930"/>
            <wp:effectExtent l="0" t="0" r="9525" b="7620"/>
            <wp:wrapThrough wrapText="bothSides">
              <wp:wrapPolygon edited="0">
                <wp:start x="3429" y="0"/>
                <wp:lineTo x="0" y="4235"/>
                <wp:lineTo x="0" y="9176"/>
                <wp:lineTo x="2743" y="11294"/>
                <wp:lineTo x="3429" y="21176"/>
                <wp:lineTo x="21257" y="21176"/>
                <wp:lineTo x="21257" y="14118"/>
                <wp:lineTo x="10286" y="11294"/>
                <wp:lineTo x="14400" y="8471"/>
                <wp:lineTo x="13029" y="4941"/>
                <wp:lineTo x="6857" y="0"/>
                <wp:lineTo x="3429" y="0"/>
              </wp:wrapPolygon>
            </wp:wrapThrough>
            <wp:docPr id="2" name="Рисунок 2" descr="https://szn-ural.ru/image?file=%2fcms_data%2fusercontent%2fregionaleditor%2f%d0%b1%d0%b0%d0%bd%d0%bd%d0%b5%d1%80%d1%8b%2f%d1%80%d0%b0%d0%b1%d0%be%d1%82%d0%b0+%d1%80%d0%be%d1%81%d1%81%d0%b8%d0%b8.png&amp;width=0&amp;height=0&amp;crop=True&amp;theme=defaul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szn-ural.ru/image?file=%2fcms_data%2fusercontent%2fregionaleditor%2f%d0%b1%d0%b0%d0%bd%d0%bd%d0%b5%d1%80%d1%8b%2f%d1%80%d0%b0%d0%b1%d0%be%d1%82%d0%b0+%d1%80%d0%be%d1%81%d1%81%d0%b8%d0%b8.png&amp;width=0&amp;height=0&amp;crop=True&amp;theme=defaul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Государственное казенное учреждение службы занятости населения Свердловской области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Асбестовский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центр занятости» </w:t>
      </w:r>
    </w:p>
    <w:p w:rsidR="0067694C" w:rsidRDefault="0067694C" w:rsidP="0067694C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информирует</w:t>
      </w:r>
    </w:p>
    <w:p w:rsidR="0067694C" w:rsidRPr="00340B25" w:rsidRDefault="0067694C" w:rsidP="0067694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40B25">
        <w:rPr>
          <w:rStyle w:val="a4"/>
          <w:rFonts w:ascii="Verdana" w:hAnsi="Verdana" w:cs="Arial"/>
          <w:b w:val="0"/>
          <w:color w:val="5B9BD5" w:themeColor="accent1"/>
          <w:sz w:val="23"/>
          <w:szCs w:val="23"/>
        </w:rPr>
        <w:t xml:space="preserve">Кадровый центр </w:t>
      </w:r>
      <w:r w:rsidRPr="00340B25">
        <w:rPr>
          <w:rFonts w:ascii="Times New Roman" w:hAnsi="Times New Roman" w:cs="Times New Roman"/>
          <w:b/>
          <w:color w:val="FF0000"/>
          <w:sz w:val="28"/>
          <w:szCs w:val="28"/>
        </w:rPr>
        <w:t>Уважаемые граждане!</w:t>
      </w:r>
    </w:p>
    <w:p w:rsidR="0067694C" w:rsidRPr="00340B25" w:rsidRDefault="0067694C" w:rsidP="0067694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</w:t>
      </w:r>
      <w:r w:rsidR="00EF4D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связи с распространением </w:t>
      </w:r>
      <w:proofErr w:type="spellStart"/>
      <w:r w:rsidR="00EF4DE1">
        <w:rPr>
          <w:rFonts w:ascii="Times New Roman" w:hAnsi="Times New Roman" w:cs="Times New Roman"/>
          <w:color w:val="000000" w:themeColor="text1"/>
          <w:sz w:val="28"/>
          <w:szCs w:val="28"/>
        </w:rPr>
        <w:t>корона</w:t>
      </w:r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>вирусной</w:t>
      </w:r>
      <w:proofErr w:type="spellEnd"/>
      <w:r w:rsidR="00EF4D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инфекции по Указу Губернатора Свердловской области и Приказам Департамента по труду и занятости населения Свердловской области введен особый порядок первичной регистрации граждан, ищущих работу.</w:t>
      </w:r>
    </w:p>
    <w:p w:rsidR="0067694C" w:rsidRPr="00340B25" w:rsidRDefault="0067694C" w:rsidP="0067694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Первичное обращение в центр занятости осуществляется </w:t>
      </w:r>
      <w:proofErr w:type="spellStart"/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>он-лайн</w:t>
      </w:r>
      <w:proofErr w:type="spellEnd"/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через Интерактивный портал Департамента по труду и занятости населения Свердловской области </w:t>
      </w:r>
      <w:proofErr w:type="spellStart"/>
      <w:r w:rsidRPr="00340B25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en-US"/>
        </w:rPr>
        <w:t>szn</w:t>
      </w:r>
      <w:proofErr w:type="spellEnd"/>
      <w:r w:rsidRPr="00340B2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-</w:t>
      </w:r>
      <w:proofErr w:type="spellStart"/>
      <w:r w:rsidRPr="00340B25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en-US"/>
        </w:rPr>
        <w:t>ural</w:t>
      </w:r>
      <w:proofErr w:type="spellEnd"/>
      <w:r w:rsidRPr="00340B2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</w:t>
      </w:r>
      <w:proofErr w:type="spellStart"/>
      <w:r w:rsidRPr="00340B25">
        <w:rPr>
          <w:rFonts w:ascii="Times New Roman" w:hAnsi="Times New Roman" w:cs="Times New Roman"/>
          <w:color w:val="000000" w:themeColor="text1"/>
          <w:sz w:val="28"/>
          <w:szCs w:val="28"/>
          <w:u w:val="single"/>
          <w:lang w:val="en-US"/>
        </w:rPr>
        <w:t>ru</w:t>
      </w:r>
      <w:proofErr w:type="spellEnd"/>
      <w:r w:rsidRPr="00340B2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.</w:t>
      </w:r>
    </w:p>
    <w:p w:rsidR="0067694C" w:rsidRPr="00340B25" w:rsidRDefault="0067694C" w:rsidP="0067694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получения доступа к услугам портала необходима регистрация. </w:t>
      </w:r>
    </w:p>
    <w:p w:rsidR="0067694C" w:rsidRPr="00340B25" w:rsidRDefault="0067694C" w:rsidP="0067694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портале Департамента Вы можете авторизоваться через учетную запись портала государственных услуг  </w:t>
      </w:r>
      <w:proofErr w:type="spellStart"/>
      <w:r w:rsidRPr="00340B25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gosuslugi</w:t>
      </w:r>
      <w:proofErr w:type="spellEnd"/>
      <w:r w:rsidRPr="00340B25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proofErr w:type="spellStart"/>
      <w:r w:rsidRPr="00340B25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ru</w:t>
      </w:r>
      <w:proofErr w:type="spellEnd"/>
      <w:r w:rsidRPr="00340B25">
        <w:rPr>
          <w:rFonts w:ascii="Times New Roman" w:hAnsi="Times New Roman" w:cs="Times New Roman"/>
          <w:b/>
          <w:color w:val="FF0000"/>
          <w:sz w:val="28"/>
          <w:szCs w:val="28"/>
        </w:rPr>
        <w:t>,</w:t>
      </w:r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 создать личный кабинет на официальном сайте Департамента </w:t>
      </w:r>
      <w:proofErr w:type="spellStart"/>
      <w:r w:rsidRPr="00340B25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szn</w:t>
      </w:r>
      <w:proofErr w:type="spellEnd"/>
      <w:r w:rsidRPr="00340B25">
        <w:rPr>
          <w:rFonts w:ascii="Times New Roman" w:hAnsi="Times New Roman" w:cs="Times New Roman"/>
          <w:b/>
          <w:color w:val="FF0000"/>
          <w:sz w:val="28"/>
          <w:szCs w:val="28"/>
        </w:rPr>
        <w:t>-</w:t>
      </w:r>
      <w:proofErr w:type="spellStart"/>
      <w:r w:rsidRPr="00340B25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ural</w:t>
      </w:r>
      <w:proofErr w:type="spellEnd"/>
      <w:r w:rsidRPr="00340B25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proofErr w:type="spellStart"/>
      <w:r w:rsidRPr="00340B25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ru</w:t>
      </w:r>
      <w:proofErr w:type="spellEnd"/>
      <w:r w:rsidRPr="00340B25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67694C" w:rsidRPr="00340B25" w:rsidRDefault="0067694C" w:rsidP="0067694C">
      <w:pPr>
        <w:pStyle w:val="a3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Подробная инструкция дана по ссылке </w:t>
      </w:r>
      <w:hyperlink r:id="rId7" w:history="1">
        <w:r w:rsidRPr="00340B25">
          <w:rPr>
            <w:rStyle w:val="a5"/>
            <w:rFonts w:ascii="Times New Roman" w:hAnsi="Times New Roman" w:cs="Times New Roman"/>
            <w:b/>
            <w:color w:val="0070C0"/>
            <w:sz w:val="28"/>
            <w:szCs w:val="28"/>
            <w:lang w:val="en-US"/>
          </w:rPr>
          <w:t>http</w:t>
        </w:r>
        <w:r w:rsidRPr="00340B25">
          <w:rPr>
            <w:rStyle w:val="a5"/>
            <w:rFonts w:ascii="Times New Roman" w:hAnsi="Times New Roman" w:cs="Times New Roman"/>
            <w:b/>
            <w:color w:val="0070C0"/>
            <w:sz w:val="28"/>
            <w:szCs w:val="28"/>
          </w:rPr>
          <w:t>://</w:t>
        </w:r>
        <w:proofErr w:type="spellStart"/>
        <w:r w:rsidRPr="00340B25">
          <w:rPr>
            <w:rStyle w:val="a5"/>
            <w:rFonts w:ascii="Times New Roman" w:hAnsi="Times New Roman" w:cs="Times New Roman"/>
            <w:b/>
            <w:color w:val="0070C0"/>
            <w:sz w:val="28"/>
            <w:szCs w:val="28"/>
            <w:lang w:val="en-US"/>
          </w:rPr>
          <w:t>szn</w:t>
        </w:r>
        <w:proofErr w:type="spellEnd"/>
        <w:r w:rsidRPr="00340B25">
          <w:rPr>
            <w:rStyle w:val="a5"/>
            <w:rFonts w:ascii="Times New Roman" w:hAnsi="Times New Roman" w:cs="Times New Roman"/>
            <w:b/>
            <w:color w:val="0070C0"/>
            <w:sz w:val="28"/>
            <w:szCs w:val="28"/>
          </w:rPr>
          <w:t>-</w:t>
        </w:r>
        <w:proofErr w:type="spellStart"/>
        <w:r w:rsidRPr="00340B25">
          <w:rPr>
            <w:rStyle w:val="a5"/>
            <w:rFonts w:ascii="Times New Roman" w:hAnsi="Times New Roman" w:cs="Times New Roman"/>
            <w:b/>
            <w:color w:val="0070C0"/>
            <w:sz w:val="28"/>
            <w:szCs w:val="28"/>
            <w:lang w:val="en-US"/>
          </w:rPr>
          <w:t>ural</w:t>
        </w:r>
        <w:proofErr w:type="spellEnd"/>
        <w:r w:rsidRPr="00340B25">
          <w:rPr>
            <w:rStyle w:val="a5"/>
            <w:rFonts w:ascii="Times New Roman" w:hAnsi="Times New Roman" w:cs="Times New Roman"/>
            <w:b/>
            <w:color w:val="0070C0"/>
            <w:sz w:val="28"/>
            <w:szCs w:val="28"/>
          </w:rPr>
          <w:t>.</w:t>
        </w:r>
        <w:proofErr w:type="spellStart"/>
        <w:r w:rsidRPr="00340B25">
          <w:rPr>
            <w:rStyle w:val="a5"/>
            <w:rFonts w:ascii="Times New Roman" w:hAnsi="Times New Roman" w:cs="Times New Roman"/>
            <w:b/>
            <w:color w:val="0070C0"/>
            <w:sz w:val="28"/>
            <w:szCs w:val="28"/>
            <w:lang w:val="en-US"/>
          </w:rPr>
          <w:t>ru</w:t>
        </w:r>
        <w:proofErr w:type="spellEnd"/>
        <w:r w:rsidRPr="00340B25">
          <w:rPr>
            <w:rStyle w:val="a5"/>
            <w:rFonts w:ascii="Times New Roman" w:hAnsi="Times New Roman" w:cs="Times New Roman"/>
            <w:b/>
            <w:color w:val="0070C0"/>
            <w:sz w:val="28"/>
            <w:szCs w:val="28"/>
          </w:rPr>
          <w:t>/</w:t>
        </w:r>
        <w:r w:rsidRPr="00340B25">
          <w:rPr>
            <w:rStyle w:val="a5"/>
            <w:rFonts w:ascii="Times New Roman" w:hAnsi="Times New Roman" w:cs="Times New Roman"/>
            <w:b/>
            <w:color w:val="0070C0"/>
            <w:sz w:val="28"/>
            <w:szCs w:val="28"/>
            <w:lang w:val="en-US"/>
          </w:rPr>
          <w:t>user</w:t>
        </w:r>
        <w:r w:rsidRPr="00340B25">
          <w:rPr>
            <w:rStyle w:val="a5"/>
            <w:rFonts w:ascii="Times New Roman" w:hAnsi="Times New Roman" w:cs="Times New Roman"/>
            <w:b/>
            <w:color w:val="0070C0"/>
            <w:sz w:val="28"/>
            <w:szCs w:val="28"/>
          </w:rPr>
          <w:t>/</w:t>
        </w:r>
        <w:proofErr w:type="spellStart"/>
        <w:r w:rsidRPr="00340B25">
          <w:rPr>
            <w:rStyle w:val="a5"/>
            <w:rFonts w:ascii="Times New Roman" w:hAnsi="Times New Roman" w:cs="Times New Roman"/>
            <w:b/>
            <w:color w:val="0070C0"/>
            <w:sz w:val="28"/>
            <w:szCs w:val="28"/>
            <w:lang w:val="en-US"/>
          </w:rPr>
          <w:t>retister</w:t>
        </w:r>
        <w:proofErr w:type="spellEnd"/>
        <w:r w:rsidRPr="00340B25">
          <w:rPr>
            <w:rStyle w:val="a5"/>
            <w:rFonts w:ascii="Times New Roman" w:hAnsi="Times New Roman" w:cs="Times New Roman"/>
            <w:b/>
            <w:color w:val="0070C0"/>
            <w:sz w:val="28"/>
            <w:szCs w:val="28"/>
          </w:rPr>
          <w:t>/</w:t>
        </w:r>
      </w:hyperlink>
    </w:p>
    <w:p w:rsidR="0067694C" w:rsidRPr="00340B25" w:rsidRDefault="0067694C" w:rsidP="0067694C">
      <w:pPr>
        <w:pStyle w:val="a3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40B25">
        <w:rPr>
          <w:rFonts w:ascii="&amp;quot" w:eastAsia="Times New Roman" w:hAnsi="&amp;quot" w:cs="Times New Roman"/>
          <w:color w:val="535B63"/>
          <w:sz w:val="28"/>
          <w:szCs w:val="28"/>
          <w:lang w:eastAsia="ru-RU"/>
        </w:rPr>
        <w:t>П</w:t>
      </w:r>
      <w:r w:rsidRPr="00340B25">
        <w:rPr>
          <w:rFonts w:ascii="&amp;quot" w:eastAsia="Times New Roman" w:hAnsi="&amp;quot" w:cs="Times New Roman" w:hint="eastAsia"/>
          <w:color w:val="535B63"/>
          <w:sz w:val="28"/>
          <w:szCs w:val="28"/>
          <w:lang w:eastAsia="ru-RU"/>
        </w:rPr>
        <w:t>о</w:t>
      </w:r>
      <w:r w:rsidRPr="00340B25">
        <w:rPr>
          <w:rFonts w:ascii="&amp;quot" w:eastAsia="Times New Roman" w:hAnsi="&amp;quot" w:cs="Times New Roman"/>
          <w:color w:val="535B63"/>
          <w:sz w:val="28"/>
          <w:szCs w:val="28"/>
          <w:lang w:eastAsia="ru-RU"/>
        </w:rPr>
        <w:t xml:space="preserve">дробная инструкция по </w:t>
      </w:r>
      <w:r w:rsidRPr="001B0F21">
        <w:rPr>
          <w:rFonts w:ascii="&amp;quot" w:eastAsia="Times New Roman" w:hAnsi="&amp;quot" w:cs="Times New Roman"/>
          <w:color w:val="535B63"/>
          <w:sz w:val="28"/>
          <w:szCs w:val="28"/>
          <w:lang w:eastAsia="ru-RU"/>
        </w:rPr>
        <w:t>регистр</w:t>
      </w:r>
      <w:r w:rsidRPr="00340B25">
        <w:rPr>
          <w:rFonts w:ascii="&amp;quot" w:eastAsia="Times New Roman" w:hAnsi="&amp;quot" w:cs="Times New Roman"/>
          <w:color w:val="535B63"/>
          <w:sz w:val="28"/>
          <w:szCs w:val="28"/>
          <w:lang w:eastAsia="ru-RU"/>
        </w:rPr>
        <w:t xml:space="preserve">ации </w:t>
      </w:r>
      <w:r w:rsidRPr="001B0F21">
        <w:rPr>
          <w:rFonts w:ascii="&amp;quot" w:eastAsia="Times New Roman" w:hAnsi="&amp;quot" w:cs="Times New Roman"/>
          <w:color w:val="535B63"/>
          <w:sz w:val="28"/>
          <w:szCs w:val="28"/>
          <w:lang w:eastAsia="ru-RU"/>
        </w:rPr>
        <w:t xml:space="preserve"> на </w:t>
      </w:r>
      <w:proofErr w:type="spellStart"/>
      <w:r w:rsidRPr="001B0F21">
        <w:rPr>
          <w:rFonts w:ascii="&amp;quot" w:eastAsia="Times New Roman" w:hAnsi="&amp;quot" w:cs="Times New Roman"/>
          <w:color w:val="535B63"/>
          <w:sz w:val="28"/>
          <w:szCs w:val="28"/>
          <w:lang w:eastAsia="ru-RU"/>
        </w:rPr>
        <w:t>Госуслугах</w:t>
      </w:r>
      <w:proofErr w:type="spellEnd"/>
      <w:r w:rsidRPr="001B0F21">
        <w:rPr>
          <w:rFonts w:ascii="&amp;quot" w:eastAsia="Times New Roman" w:hAnsi="&amp;quot" w:cs="Times New Roman"/>
          <w:color w:val="535B63"/>
          <w:sz w:val="28"/>
          <w:szCs w:val="28"/>
          <w:lang w:eastAsia="ru-RU"/>
        </w:rPr>
        <w:t xml:space="preserve"> </w:t>
      </w:r>
      <w:r w:rsidRPr="00340B25">
        <w:rPr>
          <w:rFonts w:ascii="&amp;quot" w:eastAsia="Times New Roman" w:hAnsi="&amp;quot" w:cs="Times New Roman"/>
          <w:color w:val="535B63"/>
          <w:sz w:val="28"/>
          <w:szCs w:val="28"/>
          <w:lang w:eastAsia="ru-RU"/>
        </w:rPr>
        <w:t>(</w:t>
      </w:r>
      <w:proofErr w:type="spellStart"/>
      <w:r w:rsidRPr="00340B25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gosuslugi</w:t>
      </w:r>
      <w:proofErr w:type="spellEnd"/>
      <w:r w:rsidRPr="00340B2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proofErr w:type="spellStart"/>
      <w:r w:rsidRPr="00340B25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ru</w:t>
      </w:r>
      <w:proofErr w:type="spellEnd"/>
      <w:proofErr w:type="gramStart"/>
      <w:r w:rsidRPr="00340B25">
        <w:rPr>
          <w:rFonts w:ascii="&amp;quot" w:eastAsia="Times New Roman" w:hAnsi="&amp;quot" w:cs="Times New Roman"/>
          <w:color w:val="535B63"/>
          <w:sz w:val="28"/>
          <w:szCs w:val="28"/>
          <w:lang w:eastAsia="ru-RU"/>
        </w:rPr>
        <w:t xml:space="preserve"> )</w:t>
      </w:r>
      <w:proofErr w:type="gramEnd"/>
      <w:r w:rsidRPr="00340B25">
        <w:rPr>
          <w:rFonts w:ascii="&amp;quot" w:eastAsia="Times New Roman" w:hAnsi="&amp;quot" w:cs="Times New Roman"/>
          <w:color w:val="535B63"/>
          <w:sz w:val="28"/>
          <w:szCs w:val="28"/>
          <w:lang w:eastAsia="ru-RU"/>
        </w:rPr>
        <w:t xml:space="preserve"> </w:t>
      </w:r>
      <w:r w:rsidRPr="001B0F21">
        <w:rPr>
          <w:rFonts w:ascii="&amp;quot" w:eastAsia="Times New Roman" w:hAnsi="&amp;quot" w:cs="Times New Roman"/>
          <w:color w:val="535B63"/>
          <w:sz w:val="28"/>
          <w:szCs w:val="28"/>
          <w:lang w:eastAsia="ru-RU"/>
        </w:rPr>
        <w:t xml:space="preserve">и </w:t>
      </w:r>
      <w:proofErr w:type="spellStart"/>
      <w:r w:rsidRPr="001B0F21">
        <w:rPr>
          <w:rFonts w:ascii="&amp;quot" w:eastAsia="Times New Roman" w:hAnsi="&amp;quot" w:cs="Times New Roman"/>
          <w:color w:val="535B63"/>
          <w:sz w:val="28"/>
          <w:szCs w:val="28"/>
          <w:lang w:eastAsia="ru-RU"/>
        </w:rPr>
        <w:t>полу</w:t>
      </w:r>
      <w:r w:rsidRPr="00340B25">
        <w:rPr>
          <w:rFonts w:ascii="&amp;quot" w:eastAsia="Times New Roman" w:hAnsi="&amp;quot" w:cs="Times New Roman"/>
          <w:color w:val="535B63"/>
          <w:sz w:val="28"/>
          <w:szCs w:val="28"/>
          <w:lang w:eastAsia="ru-RU"/>
        </w:rPr>
        <w:t>чении</w:t>
      </w:r>
      <w:r w:rsidRPr="00340B25">
        <w:rPr>
          <w:rFonts w:ascii="&amp;quot" w:eastAsia="Times New Roman" w:hAnsi="&amp;quot" w:cs="Times New Roman"/>
          <w:b/>
          <w:bCs/>
          <w:color w:val="535B63"/>
          <w:sz w:val="28"/>
          <w:szCs w:val="28"/>
          <w:lang w:eastAsia="ru-RU"/>
        </w:rPr>
        <w:t>Подтвержденной</w:t>
      </w:r>
      <w:proofErr w:type="spellEnd"/>
      <w:r w:rsidRPr="00340B25">
        <w:rPr>
          <w:rFonts w:ascii="&amp;quot" w:eastAsia="Times New Roman" w:hAnsi="&amp;quot" w:cs="Times New Roman"/>
          <w:b/>
          <w:bCs/>
          <w:color w:val="535B63"/>
          <w:sz w:val="28"/>
          <w:szCs w:val="28"/>
          <w:lang w:eastAsia="ru-RU"/>
        </w:rPr>
        <w:t xml:space="preserve">  учетной записи можно</w:t>
      </w:r>
      <w:r>
        <w:rPr>
          <w:rFonts w:ascii="&amp;quot" w:eastAsia="Times New Roman" w:hAnsi="&amp;quot" w:cs="Times New Roman"/>
          <w:b/>
          <w:bCs/>
          <w:color w:val="535B63"/>
          <w:sz w:val="28"/>
          <w:szCs w:val="28"/>
          <w:lang w:eastAsia="ru-RU"/>
        </w:rPr>
        <w:t xml:space="preserve"> найти </w:t>
      </w:r>
      <w:r w:rsidRPr="00340B25">
        <w:rPr>
          <w:rFonts w:ascii="&amp;quot" w:eastAsia="Times New Roman" w:hAnsi="&amp;quot" w:cs="Times New Roman"/>
          <w:b/>
          <w:bCs/>
          <w:color w:val="535B63"/>
          <w:sz w:val="28"/>
          <w:szCs w:val="28"/>
          <w:lang w:eastAsia="ru-RU"/>
        </w:rPr>
        <w:t xml:space="preserve"> в разделе «Регистрация» сайта  </w:t>
      </w:r>
      <w:proofErr w:type="spellStart"/>
      <w:r w:rsidRPr="001B0F21">
        <w:rPr>
          <w:rFonts w:ascii="&amp;quot" w:eastAsia="Times New Roman" w:hAnsi="&amp;quot" w:cs="Times New Roman"/>
          <w:color w:val="535B63"/>
          <w:sz w:val="28"/>
          <w:szCs w:val="28"/>
          <w:lang w:eastAsia="ru-RU"/>
        </w:rPr>
        <w:t>Госуслугах</w:t>
      </w:r>
      <w:proofErr w:type="spellEnd"/>
      <w:r w:rsidRPr="001B0F21">
        <w:rPr>
          <w:rFonts w:ascii="&amp;quot" w:eastAsia="Times New Roman" w:hAnsi="&amp;quot" w:cs="Times New Roman"/>
          <w:color w:val="535B63"/>
          <w:sz w:val="28"/>
          <w:szCs w:val="28"/>
          <w:lang w:eastAsia="ru-RU"/>
        </w:rPr>
        <w:t xml:space="preserve"> </w:t>
      </w:r>
      <w:r w:rsidRPr="00340B25">
        <w:rPr>
          <w:rFonts w:ascii="&amp;quot" w:eastAsia="Times New Roman" w:hAnsi="&amp;quot" w:cs="Times New Roman"/>
          <w:color w:val="535B63"/>
          <w:sz w:val="28"/>
          <w:szCs w:val="28"/>
          <w:lang w:eastAsia="ru-RU"/>
        </w:rPr>
        <w:t>(</w:t>
      </w:r>
      <w:proofErr w:type="spellStart"/>
      <w:r w:rsidRPr="00340B25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gosuslugi</w:t>
      </w:r>
      <w:proofErr w:type="spellEnd"/>
      <w:r w:rsidRPr="00340B25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proofErr w:type="spellStart"/>
      <w:r w:rsidRPr="00340B25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ru</w:t>
      </w:r>
      <w:proofErr w:type="spellEnd"/>
      <w:r w:rsidRPr="00340B2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). Подтверждение личности (подтверждение учетной записи) возможно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через электронные услуги МФЦ или </w:t>
      </w:r>
      <w:r w:rsidRPr="00340B25">
        <w:rPr>
          <w:rFonts w:ascii="Times New Roman" w:hAnsi="Times New Roman" w:cs="Times New Roman"/>
          <w:b/>
          <w:color w:val="FF0000"/>
          <w:sz w:val="28"/>
          <w:szCs w:val="28"/>
        </w:rPr>
        <w:t>по телефону 8(34365)2-30-04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</w:p>
    <w:p w:rsidR="0067694C" w:rsidRPr="00340B25" w:rsidRDefault="0067694C" w:rsidP="0067694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>После регистрации в личном кабинете на сайте Департамента Вас необходимо   зайти в услугу «Содействие в поиске работы» (Раздел «Граждане», подраздел «Услуги в электронном виде».</w:t>
      </w:r>
      <w:proofErr w:type="gramEnd"/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Далее заполнить ВСЕ поля заявления-анкеты о предоставлении гражданину государственной услуги.</w:t>
      </w:r>
    </w:p>
    <w:p w:rsidR="0067694C" w:rsidRPr="00340B25" w:rsidRDefault="0067694C" w:rsidP="0067694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>В разделе 4 «Пожелания» выбрать центр занятости по месту Вашей постоянной регистрации (прописки)</w:t>
      </w:r>
    </w:p>
    <w:p w:rsidR="0067694C" w:rsidRPr="00340B25" w:rsidRDefault="0067694C" w:rsidP="0067694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разделе 4 «Пожелания» к заявлению необходимо прикрепить </w:t>
      </w:r>
      <w:proofErr w:type="spellStart"/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>скан-образцы</w:t>
      </w:r>
      <w:proofErr w:type="spellEnd"/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паспорта, трудовой книжки, а так же документа об образовании, справки о средней заработной плате </w:t>
      </w:r>
      <w:proofErr w:type="gramStart"/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proofErr w:type="gramEnd"/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последние 3 месяца. </w:t>
      </w:r>
      <w:proofErr w:type="gramStart"/>
      <w:r w:rsidRPr="00340B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инвалидов  дополнительно справку МСЭ и программу ИПРА, для впервые ищущих работу – только паспорт и документ об образовании или квалификации. </w:t>
      </w:r>
      <w:proofErr w:type="gramEnd"/>
    </w:p>
    <w:p w:rsidR="0067694C" w:rsidRPr="00D55EFA" w:rsidRDefault="0067694C" w:rsidP="0067694C">
      <w:pPr>
        <w:spacing w:after="0"/>
        <w:ind w:left="72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55EF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После отправки Вами анкеты-заявления с Вами свяжется инспектор центра занятости, уточнит сведения и сообщит дату и время признания Вас безработным. Личное взаимодействие с гражданином будет осуществляться сотрудниками центра занятости только в целях признания безработным. Далее перерегистрация граждан, признанных безработными, будет осуществляться дистанционно.  </w:t>
      </w:r>
    </w:p>
    <w:p w:rsidR="0067694C" w:rsidRPr="00D55EFA" w:rsidRDefault="0067694C" w:rsidP="0067694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55EF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Консультацию по порядку регистрации на Портале Вы можете получить по телефонам:(34365)21066, 8(34365)23004, 8(34365)26140.</w:t>
      </w:r>
    </w:p>
    <w:p w:rsidR="00EE3752" w:rsidRDefault="0067694C" w:rsidP="0067694C">
      <w:pPr>
        <w:jc w:val="center"/>
      </w:pPr>
      <w:r w:rsidRPr="00340B25">
        <w:rPr>
          <w:rFonts w:ascii="Times New Roman" w:hAnsi="Times New Roman" w:cs="Times New Roman"/>
          <w:b/>
          <w:color w:val="FF0000"/>
          <w:sz w:val="28"/>
          <w:szCs w:val="28"/>
        </w:rPr>
        <w:t>В целях Вашей безопасности рекомендуем при посещении центра занятости надеть средства индивидуальной защиты (маски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)</w:t>
      </w:r>
      <w:bookmarkStart w:id="0" w:name="_GoBack"/>
      <w:bookmarkEnd w:id="0"/>
    </w:p>
    <w:sectPr w:rsidR="00EE3752" w:rsidSect="0067694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350F0"/>
    <w:multiLevelType w:val="hybridMultilevel"/>
    <w:tmpl w:val="DA7C7E14"/>
    <w:lvl w:ilvl="0" w:tplc="126E47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2578"/>
    <w:rsid w:val="0067694C"/>
    <w:rsid w:val="00DD2578"/>
    <w:rsid w:val="00E36005"/>
    <w:rsid w:val="00EE3752"/>
    <w:rsid w:val="00EF4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94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94C"/>
    <w:pPr>
      <w:ind w:left="720"/>
      <w:contextualSpacing/>
    </w:pPr>
  </w:style>
  <w:style w:type="character" w:styleId="a4">
    <w:name w:val="Strong"/>
    <w:basedOn w:val="a0"/>
    <w:uiPriority w:val="22"/>
    <w:qFormat/>
    <w:rsid w:val="0067694C"/>
    <w:rPr>
      <w:b/>
      <w:bCs/>
    </w:rPr>
  </w:style>
  <w:style w:type="character" w:styleId="a5">
    <w:name w:val="Hyperlink"/>
    <w:basedOn w:val="a0"/>
    <w:uiPriority w:val="99"/>
    <w:unhideWhenUsed/>
    <w:rsid w:val="0067694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zn-ural.ru/user/retiste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szn-ural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Usr156</dc:creator>
  <cp:keywords/>
  <dc:description/>
  <cp:lastModifiedBy>Дом</cp:lastModifiedBy>
  <cp:revision>3</cp:revision>
  <dcterms:created xsi:type="dcterms:W3CDTF">2020-03-31T09:44:00Z</dcterms:created>
  <dcterms:modified xsi:type="dcterms:W3CDTF">2020-04-01T05:14:00Z</dcterms:modified>
</cp:coreProperties>
</file>