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93B" w:rsidRPr="009542A9" w:rsidRDefault="007F093B" w:rsidP="007F093B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9542A9">
        <w:rPr>
          <w:rFonts w:ascii="Liberation Serif" w:hAnsi="Liberation Serif"/>
          <w:sz w:val="26"/>
          <w:szCs w:val="26"/>
        </w:rPr>
        <w:t>Российская Федерация</w:t>
      </w:r>
    </w:p>
    <w:p w:rsidR="007F093B" w:rsidRPr="009542A9" w:rsidRDefault="007F093B" w:rsidP="007F093B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9542A9">
        <w:rPr>
          <w:rFonts w:ascii="Liberation Serif" w:hAnsi="Liberation Serif"/>
          <w:sz w:val="26"/>
          <w:szCs w:val="26"/>
        </w:rPr>
        <w:t>Свердловская область</w:t>
      </w:r>
    </w:p>
    <w:p w:rsidR="007F093B" w:rsidRPr="009542A9" w:rsidRDefault="007F093B" w:rsidP="007F093B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9542A9">
        <w:rPr>
          <w:rFonts w:ascii="Liberation Serif" w:hAnsi="Liberation Serif"/>
          <w:sz w:val="26"/>
          <w:szCs w:val="26"/>
        </w:rPr>
        <w:t xml:space="preserve">Дума Малышевского городского округа </w:t>
      </w:r>
      <w:r w:rsidRPr="009542A9">
        <w:rPr>
          <w:rFonts w:ascii="Liberation Serif" w:hAnsi="Liberation Serif"/>
          <w:sz w:val="26"/>
          <w:szCs w:val="26"/>
          <w:lang w:val="en-US"/>
        </w:rPr>
        <w:t>VI</w:t>
      </w:r>
      <w:r w:rsidRPr="009542A9">
        <w:rPr>
          <w:rFonts w:ascii="Liberation Serif" w:hAnsi="Liberation Serif"/>
          <w:sz w:val="26"/>
          <w:szCs w:val="26"/>
        </w:rPr>
        <w:t xml:space="preserve"> созыва</w:t>
      </w:r>
    </w:p>
    <w:p w:rsidR="007F093B" w:rsidRPr="00380FC7" w:rsidRDefault="007F093B" w:rsidP="007F09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093B" w:rsidRPr="00380FC7" w:rsidRDefault="007F093B" w:rsidP="007F09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F093B" w:rsidRPr="009542A9" w:rsidRDefault="007F093B" w:rsidP="007F093B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9542A9">
        <w:rPr>
          <w:rFonts w:ascii="Liberation Serif" w:hAnsi="Liberation Serif"/>
          <w:b/>
          <w:sz w:val="26"/>
          <w:szCs w:val="26"/>
        </w:rPr>
        <w:t>РЕШЕНИЕ</w:t>
      </w:r>
    </w:p>
    <w:p w:rsidR="007F093B" w:rsidRPr="009542A9" w:rsidRDefault="007F093B" w:rsidP="007F093B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</w:p>
    <w:p w:rsidR="007F093B" w:rsidRPr="009542A9" w:rsidRDefault="008D1EB1" w:rsidP="009B784C">
      <w:pPr>
        <w:spacing w:after="0" w:line="240" w:lineRule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19.09.2019                  </w:t>
      </w:r>
      <w:r w:rsidR="007F093B" w:rsidRPr="009542A9">
        <w:rPr>
          <w:rFonts w:ascii="Liberation Serif" w:hAnsi="Liberation Serif"/>
          <w:sz w:val="26"/>
          <w:szCs w:val="26"/>
        </w:rPr>
        <w:t xml:space="preserve">№ </w:t>
      </w:r>
      <w:r>
        <w:rPr>
          <w:rFonts w:ascii="Liberation Serif" w:hAnsi="Liberation Serif"/>
          <w:sz w:val="26"/>
          <w:szCs w:val="26"/>
        </w:rPr>
        <w:t>208</w:t>
      </w:r>
      <w:r w:rsidR="007F093B" w:rsidRPr="009542A9">
        <w:rPr>
          <w:rFonts w:ascii="Liberation Serif" w:hAnsi="Liberation Serif"/>
          <w:sz w:val="26"/>
          <w:szCs w:val="26"/>
        </w:rPr>
        <w:t>пгт.Малышева</w:t>
      </w:r>
    </w:p>
    <w:p w:rsidR="007F093B" w:rsidRPr="009542A9" w:rsidRDefault="007F093B" w:rsidP="007F093B">
      <w:pPr>
        <w:pStyle w:val="ConsPlusTitle"/>
        <w:jc w:val="center"/>
        <w:rPr>
          <w:rFonts w:ascii="Liberation Serif" w:hAnsi="Liberation Serif"/>
          <w:sz w:val="26"/>
          <w:szCs w:val="26"/>
        </w:rPr>
      </w:pPr>
    </w:p>
    <w:p w:rsidR="00B05670" w:rsidRPr="004209C0" w:rsidRDefault="004209C0" w:rsidP="007F093B">
      <w:pPr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Об установлении и введении в действие налога на имущество физических лиц на территории Малышевского городского округа</w:t>
      </w:r>
    </w:p>
    <w:p w:rsidR="007F093B" w:rsidRPr="009542A9" w:rsidRDefault="00454768" w:rsidP="00A406EE">
      <w:pPr>
        <w:spacing w:after="0" w:line="240" w:lineRule="auto"/>
        <w:ind w:firstLine="540"/>
        <w:jc w:val="both"/>
        <w:rPr>
          <w:rFonts w:ascii="Liberation Serif" w:hAnsi="Liberation Serif"/>
          <w:sz w:val="26"/>
          <w:szCs w:val="26"/>
        </w:rPr>
      </w:pP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В соответствии с</w:t>
      </w:r>
      <w:r w:rsidR="006C17BE" w:rsidRPr="009542A9">
        <w:rPr>
          <w:rFonts w:ascii="Liberation Serif" w:eastAsia="Times New Roman" w:hAnsi="Liberation Serif"/>
          <w:sz w:val="26"/>
          <w:szCs w:val="26"/>
          <w:lang w:eastAsia="ru-RU"/>
        </w:rPr>
        <w:t>о статьей 15 главы 2 Налогового кодекса Российской Федерации, с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главой 32 Налогового кодекса Российской Федерации, Фед</w:t>
      </w:r>
      <w:r w:rsidR="002A2F01" w:rsidRPr="009542A9">
        <w:rPr>
          <w:rFonts w:ascii="Liberation Serif" w:eastAsia="Times New Roman" w:hAnsi="Liberation Serif"/>
          <w:sz w:val="26"/>
          <w:szCs w:val="26"/>
          <w:lang w:eastAsia="ru-RU"/>
        </w:rPr>
        <w:t>еральным законом от 06.10.2003 №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131-ФЗ </w:t>
      </w:r>
      <w:r w:rsidR="001807D3">
        <w:rPr>
          <w:rFonts w:ascii="Liberation Serif" w:eastAsia="Times New Roman" w:hAnsi="Liberation Serif"/>
          <w:sz w:val="26"/>
          <w:szCs w:val="26"/>
          <w:lang w:eastAsia="ru-RU"/>
        </w:rPr>
        <w:t>«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Об общих принципах организации местного самоуправления в Российской Федерации</w:t>
      </w:r>
      <w:r w:rsidR="001807D3">
        <w:rPr>
          <w:rFonts w:ascii="Liberation Serif" w:eastAsia="Times New Roman" w:hAnsi="Liberation Serif"/>
          <w:sz w:val="26"/>
          <w:szCs w:val="26"/>
          <w:lang w:eastAsia="ru-RU"/>
        </w:rPr>
        <w:t>»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, Законом </w:t>
      </w:r>
      <w:r w:rsidR="00A406EE" w:rsidRPr="009542A9">
        <w:rPr>
          <w:rFonts w:ascii="Liberation Serif" w:eastAsia="Times New Roman" w:hAnsi="Liberation Serif"/>
          <w:sz w:val="26"/>
          <w:szCs w:val="26"/>
          <w:lang w:eastAsia="ru-RU"/>
        </w:rPr>
        <w:t>Свердловской области от 26.03.2019 № 23-ОЗ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"Об установлении единой даты начала применения на территории </w:t>
      </w:r>
      <w:r w:rsidR="00A406EE" w:rsidRPr="009542A9">
        <w:rPr>
          <w:rFonts w:ascii="Liberation Serif" w:eastAsia="Times New Roman" w:hAnsi="Liberation Serif"/>
          <w:sz w:val="26"/>
          <w:szCs w:val="26"/>
          <w:lang w:eastAsia="ru-RU"/>
        </w:rPr>
        <w:t>Свердловской области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порядка определения налоговой базы по налогу на имущество физических лиц исходя из кадастровой стоимости объектов налогообложения</w:t>
      </w:r>
      <w:r w:rsidR="00A406EE"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по этому налогу", 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руководствуясь</w:t>
      </w:r>
      <w:r w:rsidR="00A406EE"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статьями 23, </w:t>
      </w:r>
      <w:r w:rsidR="000F4751" w:rsidRPr="009542A9">
        <w:rPr>
          <w:rFonts w:ascii="Liberation Serif" w:eastAsia="Times New Roman" w:hAnsi="Liberation Serif"/>
          <w:sz w:val="26"/>
          <w:szCs w:val="26"/>
          <w:lang w:eastAsia="ru-RU"/>
        </w:rPr>
        <w:t>46, 47 Устава</w:t>
      </w:r>
      <w:r w:rsidRPr="009542A9">
        <w:rPr>
          <w:rFonts w:ascii="Liberation Serif" w:hAnsi="Liberation Serif"/>
          <w:sz w:val="26"/>
          <w:szCs w:val="26"/>
        </w:rPr>
        <w:t>Малышевского городского округа</w:t>
      </w:r>
      <w:r w:rsidR="000F4751" w:rsidRPr="009542A9">
        <w:rPr>
          <w:rFonts w:ascii="Liberation Serif" w:hAnsi="Liberation Serif"/>
          <w:sz w:val="26"/>
          <w:szCs w:val="26"/>
        </w:rPr>
        <w:t>, Дума Малышевского городского округа</w:t>
      </w:r>
    </w:p>
    <w:p w:rsidR="00E50341" w:rsidRDefault="00E50341" w:rsidP="00454768">
      <w:pPr>
        <w:jc w:val="both"/>
        <w:rPr>
          <w:rFonts w:ascii="Liberation Serif" w:hAnsi="Liberation Serif"/>
          <w:sz w:val="26"/>
          <w:szCs w:val="26"/>
        </w:rPr>
      </w:pPr>
    </w:p>
    <w:p w:rsidR="00970FCE" w:rsidRPr="0046185D" w:rsidRDefault="000441F5" w:rsidP="00454768">
      <w:pPr>
        <w:jc w:val="both"/>
        <w:rPr>
          <w:rFonts w:ascii="Liberation Serif" w:hAnsi="Liberation Serif"/>
          <w:b/>
          <w:bCs/>
          <w:sz w:val="26"/>
          <w:szCs w:val="26"/>
        </w:rPr>
      </w:pPr>
      <w:bookmarkStart w:id="0" w:name="_GoBack"/>
      <w:r w:rsidRPr="0046185D">
        <w:rPr>
          <w:rFonts w:ascii="Liberation Serif" w:hAnsi="Liberation Serif"/>
          <w:b/>
          <w:bCs/>
          <w:sz w:val="26"/>
          <w:szCs w:val="26"/>
        </w:rPr>
        <w:t>РЕШИЛА:</w:t>
      </w:r>
    </w:p>
    <w:bookmarkEnd w:id="0"/>
    <w:p w:rsidR="000441F5" w:rsidRPr="009542A9" w:rsidRDefault="000441F5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1. Установить и ввести в действие</w:t>
      </w:r>
      <w:r w:rsidR="006C17BE"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с 1 января 2020 года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на территории Малышевского городского округа налог на имущество физических лиц</w:t>
      </w:r>
      <w:r w:rsidR="006C17BE" w:rsidRPr="009542A9">
        <w:rPr>
          <w:rFonts w:ascii="Liberation Serif" w:eastAsia="Times New Roman" w:hAnsi="Liberation Serif"/>
          <w:sz w:val="26"/>
          <w:szCs w:val="26"/>
          <w:lang w:eastAsia="ru-RU"/>
        </w:rPr>
        <w:t>,</w:t>
      </w:r>
      <w:r w:rsidR="007914B0"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исходя из кадастровой стоимости объекта налогообложения, находящегося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в пределах границ Малышевского городского округа.</w:t>
      </w:r>
    </w:p>
    <w:p w:rsidR="000441F5" w:rsidRPr="009542A9" w:rsidRDefault="000441F5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2. Установить </w:t>
      </w:r>
      <w:r w:rsidR="006C17BE" w:rsidRPr="009542A9">
        <w:rPr>
          <w:rFonts w:ascii="Liberation Serif" w:eastAsia="Times New Roman" w:hAnsi="Liberation Serif"/>
          <w:sz w:val="26"/>
          <w:szCs w:val="26"/>
          <w:lang w:eastAsia="ru-RU"/>
        </w:rPr>
        <w:t>следующие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ставки налога на имущество физических лиц исходя из кадастровой стоимости объектов налогообложения, принадлежащих на праве собственности налогоплательщику (с учетом доли налогоплательщика в праве общей собственности на каждый из таких объектов) в следующих размерах:</w:t>
      </w:r>
    </w:p>
    <w:p w:rsidR="005F1959" w:rsidRPr="009542A9" w:rsidRDefault="001807D3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>
        <w:rPr>
          <w:rFonts w:ascii="Liberation Serif" w:eastAsia="Times New Roman" w:hAnsi="Liberation Serif"/>
          <w:sz w:val="26"/>
          <w:szCs w:val="26"/>
          <w:lang w:eastAsia="ru-RU"/>
        </w:rPr>
        <w:t>-гараж</w:t>
      </w:r>
      <w:r w:rsidR="005F1959"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- налоговая ставка 0,3%;</w:t>
      </w:r>
    </w:p>
    <w:p w:rsidR="000441F5" w:rsidRPr="009542A9" w:rsidRDefault="005F1959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-квартира - </w:t>
      </w:r>
      <w:r w:rsidR="000441F5" w:rsidRPr="009542A9">
        <w:rPr>
          <w:rFonts w:ascii="Liberation Serif" w:eastAsia="Times New Roman" w:hAnsi="Liberation Serif"/>
          <w:sz w:val="26"/>
          <w:szCs w:val="26"/>
          <w:lang w:eastAsia="ru-RU"/>
        </w:rPr>
        <w:t> 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налоговая ставка 0,2%, свыше 1 млн. руб. 0,25%;</w:t>
      </w:r>
    </w:p>
    <w:p w:rsidR="005F1959" w:rsidRPr="009542A9" w:rsidRDefault="005F1959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-комната - налоговая ставка 0,3%;</w:t>
      </w:r>
    </w:p>
    <w:p w:rsidR="005F1959" w:rsidRPr="009542A9" w:rsidRDefault="005F1959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-жилой дом - налоговая ставка 0,3%;</w:t>
      </w:r>
    </w:p>
    <w:p w:rsidR="005F1959" w:rsidRPr="009542A9" w:rsidRDefault="00E41CD6" w:rsidP="00AE2B8D">
      <w:pPr>
        <w:spacing w:after="0" w:line="240" w:lineRule="auto"/>
        <w:ind w:left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-объект незавершенного строительс</w:t>
      </w:r>
      <w:r w:rsidR="00AE2B8D" w:rsidRPr="009542A9">
        <w:rPr>
          <w:rFonts w:ascii="Liberation Serif" w:eastAsia="Times New Roman" w:hAnsi="Liberation Serif"/>
          <w:sz w:val="26"/>
          <w:szCs w:val="26"/>
          <w:lang w:eastAsia="ru-RU"/>
        </w:rPr>
        <w:t>т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ва</w:t>
      </w:r>
      <w:r w:rsidR="005F1959"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(жилой дом) - налоговая ставка0,3%;</w:t>
      </w:r>
    </w:p>
    <w:p w:rsidR="005F1959" w:rsidRPr="009542A9" w:rsidRDefault="005F1959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-прочие объекты –</w:t>
      </w:r>
      <w:r w:rsidR="00AE2B8D"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налоговая ставка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0,5%.</w:t>
      </w:r>
    </w:p>
    <w:p w:rsidR="00376766" w:rsidRPr="009542A9" w:rsidRDefault="00376766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9C2476">
        <w:rPr>
          <w:rFonts w:ascii="Liberation Serif" w:eastAsia="Times New Roman" w:hAnsi="Liberation Serif"/>
          <w:sz w:val="26"/>
          <w:szCs w:val="26"/>
          <w:lang w:eastAsia="ru-RU"/>
        </w:rPr>
        <w:t xml:space="preserve">2.1. </w:t>
      </w:r>
      <w:r w:rsidR="009C2476">
        <w:rPr>
          <w:rFonts w:ascii="Liberation Serif" w:eastAsia="Times New Roman" w:hAnsi="Liberation Serif"/>
          <w:sz w:val="26"/>
          <w:szCs w:val="26"/>
          <w:lang w:eastAsia="ru-RU"/>
        </w:rPr>
        <w:t xml:space="preserve">Согласно ст. 401 главы 32 Налогового кодекса Российской Федерации 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дома и жилые строения, расположенные на земельных участках, предоставленных для ведения личного подсобного, дачного хозяйства, огородничества, садоводства, индивидуального жилищного строительства, относятся к жилым домам.</w:t>
      </w:r>
    </w:p>
    <w:p w:rsidR="00376766" w:rsidRPr="009542A9" w:rsidRDefault="00376766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2.2. Не признается объектом налогообложения имущество, входящее в состав общего имущества многоквартирного дома.</w:t>
      </w:r>
    </w:p>
    <w:p w:rsidR="000441F5" w:rsidRPr="009542A9" w:rsidRDefault="000441F5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1807D3">
        <w:rPr>
          <w:rFonts w:ascii="Liberation Serif" w:eastAsia="Times New Roman" w:hAnsi="Liberation Serif"/>
          <w:sz w:val="26"/>
          <w:szCs w:val="26"/>
          <w:lang w:eastAsia="ru-RU"/>
        </w:rPr>
        <w:t>3.</w:t>
      </w:r>
      <w:r w:rsidR="001807D3">
        <w:rPr>
          <w:rFonts w:ascii="Liberation Serif" w:eastAsia="Times New Roman" w:hAnsi="Liberation Serif"/>
          <w:sz w:val="26"/>
          <w:szCs w:val="26"/>
          <w:lang w:eastAsia="ru-RU"/>
        </w:rPr>
        <w:t>Налоговые льготы, основания и порядок их использования налогоплательщиками определяется в соответствии со статьей 407 Налогового кодекса Российской Федерации</w:t>
      </w:r>
      <w:r w:rsidRPr="001807D3">
        <w:rPr>
          <w:rFonts w:ascii="Liberation Serif" w:eastAsia="Times New Roman" w:hAnsi="Liberation Serif"/>
          <w:sz w:val="26"/>
          <w:szCs w:val="26"/>
          <w:lang w:eastAsia="ru-RU"/>
        </w:rPr>
        <w:t>.</w:t>
      </w:r>
    </w:p>
    <w:p w:rsidR="000441F5" w:rsidRPr="009542A9" w:rsidRDefault="000441F5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lastRenderedPageBreak/>
        <w:t>4. Установить, что порядок исчисления суммы налога определяется в соответствии со статьей 408 Налогового кодекса Российской Федерации.</w:t>
      </w:r>
    </w:p>
    <w:p w:rsidR="000441F5" w:rsidRPr="009542A9" w:rsidRDefault="000441F5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5. Установить, что налогоплательщики налога на имущество физических лиц уплачивают налог на имущество физических лиц в порядке и сроки, установленные статьей 409 Налогового кодекса Российской Федерации.</w:t>
      </w:r>
    </w:p>
    <w:p w:rsidR="000441F5" w:rsidRPr="009542A9" w:rsidRDefault="000441F5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6. Иные элементы налогообложения, предусмотренные пунктом 1 статьи 17 Налогового кодекса Российской Федерации, определяются в соответствии с главой 32 Налогового кодекса Российской Федерации.</w:t>
      </w:r>
    </w:p>
    <w:p w:rsidR="000441F5" w:rsidRPr="009542A9" w:rsidRDefault="000441F5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7. Признать утратившим силу Решение Думы Малышевского городского округа от </w:t>
      </w:r>
      <w:r w:rsidR="005B2761" w:rsidRPr="009542A9">
        <w:rPr>
          <w:rFonts w:ascii="Liberation Serif" w:eastAsia="Times New Roman" w:hAnsi="Liberation Serif"/>
          <w:sz w:val="26"/>
          <w:szCs w:val="26"/>
          <w:lang w:eastAsia="ru-RU"/>
        </w:rPr>
        <w:t>13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.1</w:t>
      </w:r>
      <w:r w:rsidR="005B2761" w:rsidRPr="009542A9">
        <w:rPr>
          <w:rFonts w:ascii="Liberation Serif" w:eastAsia="Times New Roman" w:hAnsi="Liberation Serif"/>
          <w:sz w:val="26"/>
          <w:szCs w:val="26"/>
          <w:lang w:eastAsia="ru-RU"/>
        </w:rPr>
        <w:t>1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.20</w:t>
      </w:r>
      <w:r w:rsidR="005B2761" w:rsidRPr="009542A9">
        <w:rPr>
          <w:rFonts w:ascii="Liberation Serif" w:eastAsia="Times New Roman" w:hAnsi="Liberation Serif"/>
          <w:sz w:val="26"/>
          <w:szCs w:val="26"/>
          <w:lang w:eastAsia="ru-RU"/>
        </w:rPr>
        <w:t>14№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1</w:t>
      </w:r>
      <w:r w:rsidR="005B2761" w:rsidRPr="009542A9">
        <w:rPr>
          <w:rFonts w:ascii="Liberation Serif" w:eastAsia="Times New Roman" w:hAnsi="Liberation Serif"/>
          <w:sz w:val="26"/>
          <w:szCs w:val="26"/>
          <w:lang w:eastAsia="ru-RU"/>
        </w:rPr>
        <w:t>85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"Об установлении </w:t>
      </w:r>
      <w:r w:rsidR="005B2761" w:rsidRPr="009542A9">
        <w:rPr>
          <w:rFonts w:ascii="Liberation Serif" w:eastAsia="Times New Roman" w:hAnsi="Liberation Serif"/>
          <w:sz w:val="26"/>
          <w:szCs w:val="26"/>
          <w:lang w:eastAsia="ru-RU"/>
        </w:rPr>
        <w:t>и введении в действие налога на имущество физических лиц</w:t>
      </w:r>
      <w:r w:rsidR="00C46EF1">
        <w:rPr>
          <w:rFonts w:ascii="Liberation Serif" w:eastAsia="Times New Roman" w:hAnsi="Liberation Serif"/>
          <w:sz w:val="26"/>
          <w:szCs w:val="26"/>
          <w:lang w:eastAsia="ru-RU"/>
        </w:rPr>
        <w:t xml:space="preserve">на 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территории Малышевског</w:t>
      </w:r>
      <w:r w:rsidR="005B2761" w:rsidRPr="009542A9">
        <w:rPr>
          <w:rFonts w:ascii="Liberation Serif" w:eastAsia="Times New Roman" w:hAnsi="Liberation Serif"/>
          <w:sz w:val="26"/>
          <w:szCs w:val="26"/>
          <w:lang w:eastAsia="ru-RU"/>
        </w:rPr>
        <w:t>о городского округа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" с 01 января 20</w:t>
      </w:r>
      <w:r w:rsidR="005B2761" w:rsidRPr="009542A9">
        <w:rPr>
          <w:rFonts w:ascii="Liberation Serif" w:eastAsia="Times New Roman" w:hAnsi="Liberation Serif"/>
          <w:sz w:val="26"/>
          <w:szCs w:val="26"/>
          <w:lang w:eastAsia="ru-RU"/>
        </w:rPr>
        <w:t>20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 года.</w:t>
      </w:r>
    </w:p>
    <w:p w:rsidR="000441F5" w:rsidRDefault="00C46EF1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>8</w:t>
      </w:r>
      <w:r w:rsidR="00CF6891"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 xml:space="preserve">. </w:t>
      </w:r>
      <w:r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>О</w:t>
      </w:r>
      <w:r w:rsidRPr="00AB6E15"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 xml:space="preserve">публиковать </w:t>
      </w:r>
      <w:r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>н</w:t>
      </w:r>
      <w:r w:rsidR="00CF6891" w:rsidRPr="00AB6E15"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 xml:space="preserve">астоящее </w:t>
      </w:r>
      <w:r w:rsidR="00D45D5D"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>Р</w:t>
      </w:r>
      <w:r w:rsidR="00CF6891" w:rsidRPr="00AB6E15"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 xml:space="preserve">ешение в официальном печатном средстве массовой информации газете «Асбестовский рабочий» специальном выпуске «Малышевский вестник» и разместить на официальном сайте </w:t>
      </w:r>
      <w:r w:rsidR="00CF6891"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>а</w:t>
      </w:r>
      <w:r w:rsidR="00CF6891" w:rsidRPr="00AB6E15">
        <w:rPr>
          <w:rFonts w:ascii="Liberation Serif" w:hAnsi="Liberation Serif"/>
          <w:color w:val="000000"/>
          <w:sz w:val="26"/>
          <w:szCs w:val="26"/>
          <w:shd w:val="clear" w:color="auto" w:fill="FFFFFF"/>
        </w:rPr>
        <w:t>дминистрации Малышевского городского округа</w:t>
      </w:r>
      <w:r w:rsidR="00CF6891">
        <w:rPr>
          <w:rFonts w:ascii="Liberation Serif" w:hAnsi="Liberation Serif"/>
          <w:color w:val="000000"/>
          <w:shd w:val="clear" w:color="auto" w:fill="FFFFFF"/>
        </w:rPr>
        <w:t> </w:t>
      </w:r>
      <w:r w:rsidR="005B2761" w:rsidRPr="009542A9">
        <w:rPr>
          <w:rFonts w:ascii="Liberation Serif" w:hAnsi="Liberation Serif"/>
          <w:sz w:val="26"/>
          <w:szCs w:val="26"/>
        </w:rPr>
        <w:t>(</w:t>
      </w:r>
      <w:hyperlink r:id="rId6" w:history="1">
        <w:r w:rsidR="005B2761" w:rsidRPr="009542A9">
          <w:rPr>
            <w:rStyle w:val="a8"/>
            <w:rFonts w:ascii="Liberation Serif" w:hAnsi="Liberation Serif"/>
            <w:sz w:val="26"/>
            <w:szCs w:val="26"/>
          </w:rPr>
          <w:t>http://адм-малышева.рф</w:t>
        </w:r>
      </w:hyperlink>
      <w:r w:rsidR="005B2761" w:rsidRPr="009542A9">
        <w:rPr>
          <w:rFonts w:ascii="Liberation Serif" w:hAnsi="Liberation Serif"/>
          <w:sz w:val="26"/>
          <w:szCs w:val="26"/>
        </w:rPr>
        <w:t>)</w:t>
      </w:r>
      <w:r w:rsidR="005B2761" w:rsidRPr="009542A9">
        <w:rPr>
          <w:rFonts w:ascii="Liberation Serif" w:hAnsi="Liberation Serif"/>
          <w:b/>
          <w:sz w:val="26"/>
          <w:szCs w:val="26"/>
        </w:rPr>
        <w:t xml:space="preserve">, </w:t>
      </w:r>
      <w:r w:rsidR="000441F5" w:rsidRPr="009542A9">
        <w:rPr>
          <w:rFonts w:ascii="Liberation Serif" w:eastAsia="Times New Roman" w:hAnsi="Liberation Serif"/>
          <w:sz w:val="26"/>
          <w:szCs w:val="26"/>
          <w:lang w:eastAsia="ru-RU"/>
        </w:rPr>
        <w:t>в течение 10 дней после его подписания.</w:t>
      </w:r>
    </w:p>
    <w:p w:rsidR="00C46EF1" w:rsidRPr="009542A9" w:rsidRDefault="00C46EF1" w:rsidP="000441F5">
      <w:pPr>
        <w:spacing w:after="0" w:line="240" w:lineRule="auto"/>
        <w:ind w:firstLine="540"/>
        <w:jc w:val="both"/>
        <w:rPr>
          <w:rFonts w:ascii="Liberation Serif" w:eastAsia="Times New Roman" w:hAnsi="Liberation Serif"/>
          <w:sz w:val="26"/>
          <w:szCs w:val="26"/>
          <w:lang w:eastAsia="ru-RU"/>
        </w:rPr>
      </w:pPr>
      <w:r>
        <w:rPr>
          <w:rFonts w:ascii="Liberation Serif" w:eastAsia="Times New Roman" w:hAnsi="Liberation Serif"/>
          <w:sz w:val="26"/>
          <w:szCs w:val="26"/>
          <w:lang w:eastAsia="ru-RU"/>
        </w:rPr>
        <w:t>9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 xml:space="preserve">. Настоящее </w:t>
      </w:r>
      <w:r>
        <w:rPr>
          <w:rFonts w:ascii="Liberation Serif" w:eastAsia="Times New Roman" w:hAnsi="Liberation Serif"/>
          <w:sz w:val="26"/>
          <w:szCs w:val="26"/>
          <w:lang w:eastAsia="ru-RU"/>
        </w:rPr>
        <w:t>Р</w:t>
      </w:r>
      <w:r w:rsidRPr="009542A9">
        <w:rPr>
          <w:rFonts w:ascii="Liberation Serif" w:eastAsia="Times New Roman" w:hAnsi="Liberation Serif"/>
          <w:sz w:val="26"/>
          <w:szCs w:val="26"/>
          <w:lang w:eastAsia="ru-RU"/>
        </w:rPr>
        <w:t>ешение вступает в силу с 1 января 2020 года</w:t>
      </w:r>
      <w:r>
        <w:rPr>
          <w:rFonts w:ascii="Liberation Serif" w:eastAsia="Times New Roman" w:hAnsi="Liberation Serif"/>
          <w:sz w:val="26"/>
          <w:szCs w:val="26"/>
          <w:lang w:eastAsia="ru-RU"/>
        </w:rPr>
        <w:t>.</w:t>
      </w:r>
    </w:p>
    <w:p w:rsidR="007D7E04" w:rsidRPr="009542A9" w:rsidRDefault="000441F5" w:rsidP="007D7E04">
      <w:pPr>
        <w:pStyle w:val="ConsPlusNormal"/>
        <w:ind w:firstLine="540"/>
        <w:jc w:val="both"/>
        <w:rPr>
          <w:rFonts w:ascii="Liberation Serif" w:hAnsi="Liberation Serif" w:cs="Times New Roman"/>
          <w:sz w:val="26"/>
          <w:szCs w:val="26"/>
        </w:rPr>
      </w:pPr>
      <w:r w:rsidRPr="009542A9">
        <w:rPr>
          <w:rFonts w:ascii="Liberation Serif" w:hAnsi="Liberation Serif"/>
          <w:sz w:val="26"/>
          <w:szCs w:val="26"/>
        </w:rPr>
        <w:t>1</w:t>
      </w:r>
      <w:r w:rsidR="007D7E04" w:rsidRPr="009542A9">
        <w:rPr>
          <w:rFonts w:ascii="Liberation Serif" w:hAnsi="Liberation Serif"/>
          <w:sz w:val="26"/>
          <w:szCs w:val="26"/>
        </w:rPr>
        <w:t>0.</w:t>
      </w:r>
      <w:r w:rsidR="007D7E04" w:rsidRPr="009542A9">
        <w:rPr>
          <w:rFonts w:ascii="Liberation Serif" w:hAnsi="Liberation Serif" w:cs="Times New Roman"/>
          <w:sz w:val="26"/>
          <w:szCs w:val="26"/>
        </w:rPr>
        <w:t xml:space="preserve"> Контроль исполнения настоящего Решения возложить на постоянную комиссию Думы Малышевского городского округа по финансово-экономической политике, бюджету и налогам</w:t>
      </w:r>
      <w:r w:rsidR="00C617FE">
        <w:rPr>
          <w:rFonts w:ascii="Liberation Serif" w:hAnsi="Liberation Serif" w:cs="Times New Roman"/>
          <w:sz w:val="26"/>
          <w:szCs w:val="26"/>
        </w:rPr>
        <w:t xml:space="preserve"> (Землякова Л.М.)</w:t>
      </w:r>
      <w:r w:rsidR="007D7E04" w:rsidRPr="009542A9">
        <w:rPr>
          <w:rFonts w:ascii="Liberation Serif" w:hAnsi="Liberation Serif" w:cs="Times New Roman"/>
          <w:sz w:val="26"/>
          <w:szCs w:val="26"/>
        </w:rPr>
        <w:t>.</w:t>
      </w:r>
    </w:p>
    <w:p w:rsidR="007D7E04" w:rsidRPr="009542A9" w:rsidRDefault="007D7E04" w:rsidP="007D7E04">
      <w:pPr>
        <w:pStyle w:val="ConsPlusNormal"/>
        <w:spacing w:before="60"/>
        <w:jc w:val="both"/>
        <w:rPr>
          <w:rFonts w:ascii="Liberation Serif" w:hAnsi="Liberation Serif" w:cs="Times New Roman"/>
          <w:sz w:val="26"/>
          <w:szCs w:val="26"/>
        </w:rPr>
      </w:pPr>
    </w:p>
    <w:p w:rsidR="007D7E04" w:rsidRPr="009542A9" w:rsidRDefault="007D7E04" w:rsidP="007D7E04">
      <w:pPr>
        <w:pStyle w:val="ConsPlusNormal"/>
        <w:spacing w:before="60"/>
        <w:jc w:val="both"/>
        <w:rPr>
          <w:rFonts w:ascii="Liberation Serif" w:hAnsi="Liberation Serif" w:cs="Times New Roman"/>
          <w:sz w:val="26"/>
          <w:szCs w:val="26"/>
        </w:rPr>
      </w:pPr>
    </w:p>
    <w:p w:rsidR="007D7E04" w:rsidRPr="009542A9" w:rsidRDefault="007D7E04" w:rsidP="007D7E04">
      <w:pPr>
        <w:pStyle w:val="ConsPlusNormal"/>
        <w:spacing w:before="60"/>
        <w:jc w:val="both"/>
        <w:rPr>
          <w:rFonts w:ascii="Liberation Serif" w:hAnsi="Liberation Serif" w:cs="Times New Roman"/>
          <w:sz w:val="26"/>
          <w:szCs w:val="26"/>
        </w:rPr>
      </w:pPr>
    </w:p>
    <w:tbl>
      <w:tblPr>
        <w:tblW w:w="0" w:type="auto"/>
        <w:tblLook w:val="04A0"/>
      </w:tblPr>
      <w:tblGrid>
        <w:gridCol w:w="4828"/>
        <w:gridCol w:w="4743"/>
      </w:tblGrid>
      <w:tr w:rsidR="003F03E0" w:rsidRPr="006A3AA4" w:rsidTr="00CE4D60">
        <w:tc>
          <w:tcPr>
            <w:tcW w:w="5058" w:type="dxa"/>
            <w:shd w:val="clear" w:color="auto" w:fill="auto"/>
          </w:tcPr>
          <w:p w:rsidR="003F03E0" w:rsidRPr="006A3AA4" w:rsidRDefault="003F03E0" w:rsidP="00CE4D60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 xml:space="preserve">Председатель Думы </w:t>
            </w:r>
          </w:p>
          <w:p w:rsidR="003F03E0" w:rsidRPr="006A3AA4" w:rsidRDefault="003F03E0" w:rsidP="00CE4D60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Малышевского городского округа</w:t>
            </w:r>
          </w:p>
          <w:p w:rsidR="003F03E0" w:rsidRPr="006A3AA4" w:rsidRDefault="003F03E0" w:rsidP="00CE4D60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____________________Д.А.Шустов</w:t>
            </w:r>
          </w:p>
        </w:tc>
        <w:tc>
          <w:tcPr>
            <w:tcW w:w="5058" w:type="dxa"/>
            <w:shd w:val="clear" w:color="auto" w:fill="auto"/>
          </w:tcPr>
          <w:p w:rsidR="003F03E0" w:rsidRPr="006A3AA4" w:rsidRDefault="003F03E0" w:rsidP="00CE4D60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И.о.г</w:t>
            </w: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лав</w:t>
            </w:r>
            <w:r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ы</w:t>
            </w:r>
          </w:p>
          <w:p w:rsidR="003F03E0" w:rsidRPr="006A3AA4" w:rsidRDefault="003F03E0" w:rsidP="00CE4D60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Малышевского городского округа</w:t>
            </w:r>
          </w:p>
          <w:p w:rsidR="003F03E0" w:rsidRPr="006A3AA4" w:rsidRDefault="003F03E0" w:rsidP="00CE4D60">
            <w:pPr>
              <w:spacing w:before="120" w:line="317" w:lineRule="exact"/>
              <w:jc w:val="both"/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</w:pP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_______________</w:t>
            </w:r>
            <w:r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_</w:t>
            </w: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__</w:t>
            </w:r>
            <w:r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А</w:t>
            </w: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.</w:t>
            </w:r>
            <w:r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К</w:t>
            </w:r>
            <w:r w:rsidRPr="006A3AA4"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.Ру</w:t>
            </w:r>
            <w:r>
              <w:rPr>
                <w:rFonts w:ascii="Liberation Serif" w:hAnsi="Liberation Serif"/>
                <w:color w:val="000000"/>
                <w:spacing w:val="-11"/>
                <w:w w:val="103"/>
                <w:sz w:val="28"/>
                <w:szCs w:val="28"/>
              </w:rPr>
              <w:t>дный</w:t>
            </w:r>
          </w:p>
        </w:tc>
      </w:tr>
    </w:tbl>
    <w:p w:rsidR="007D7E04" w:rsidRPr="009542A9" w:rsidRDefault="007D7E04" w:rsidP="007D7E04">
      <w:pPr>
        <w:pStyle w:val="ConsPlusNormal"/>
        <w:spacing w:before="60"/>
        <w:jc w:val="both"/>
        <w:rPr>
          <w:rFonts w:ascii="Liberation Serif" w:hAnsi="Liberation Serif" w:cs="Times New Roman"/>
          <w:sz w:val="26"/>
          <w:szCs w:val="26"/>
        </w:rPr>
      </w:pPr>
    </w:p>
    <w:sectPr w:rsidR="007D7E04" w:rsidRPr="009542A9" w:rsidSect="00B05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5A1" w:rsidRDefault="008405A1" w:rsidP="007F093B">
      <w:pPr>
        <w:spacing w:after="0" w:line="240" w:lineRule="auto"/>
      </w:pPr>
      <w:r>
        <w:separator/>
      </w:r>
    </w:p>
  </w:endnote>
  <w:endnote w:type="continuationSeparator" w:id="1">
    <w:p w:rsidR="008405A1" w:rsidRDefault="008405A1" w:rsidP="007F0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5A1" w:rsidRDefault="008405A1" w:rsidP="007F093B">
      <w:pPr>
        <w:spacing w:after="0" w:line="240" w:lineRule="auto"/>
      </w:pPr>
      <w:r>
        <w:separator/>
      </w:r>
    </w:p>
  </w:footnote>
  <w:footnote w:type="continuationSeparator" w:id="1">
    <w:p w:rsidR="008405A1" w:rsidRDefault="008405A1" w:rsidP="007F09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093B"/>
    <w:rsid w:val="000441F5"/>
    <w:rsid w:val="0007334C"/>
    <w:rsid w:val="000B08A1"/>
    <w:rsid w:val="000E7ADE"/>
    <w:rsid w:val="000F4751"/>
    <w:rsid w:val="001272C0"/>
    <w:rsid w:val="001807D3"/>
    <w:rsid w:val="001B2F26"/>
    <w:rsid w:val="002A2F01"/>
    <w:rsid w:val="002E2DB6"/>
    <w:rsid w:val="002E77F0"/>
    <w:rsid w:val="0033065F"/>
    <w:rsid w:val="00372425"/>
    <w:rsid w:val="00376766"/>
    <w:rsid w:val="003F03E0"/>
    <w:rsid w:val="004209C0"/>
    <w:rsid w:val="00454768"/>
    <w:rsid w:val="0045637E"/>
    <w:rsid w:val="0046185D"/>
    <w:rsid w:val="004F6867"/>
    <w:rsid w:val="00506BF7"/>
    <w:rsid w:val="00534507"/>
    <w:rsid w:val="00556118"/>
    <w:rsid w:val="00565354"/>
    <w:rsid w:val="0057078D"/>
    <w:rsid w:val="005A76F2"/>
    <w:rsid w:val="005B2761"/>
    <w:rsid w:val="005F1959"/>
    <w:rsid w:val="00640F49"/>
    <w:rsid w:val="0064222F"/>
    <w:rsid w:val="00694215"/>
    <w:rsid w:val="006A21AF"/>
    <w:rsid w:val="006A63D9"/>
    <w:rsid w:val="006C17BE"/>
    <w:rsid w:val="006F2417"/>
    <w:rsid w:val="007231A7"/>
    <w:rsid w:val="007914B0"/>
    <w:rsid w:val="007D7E04"/>
    <w:rsid w:val="007E6BFF"/>
    <w:rsid w:val="007F093B"/>
    <w:rsid w:val="008271B5"/>
    <w:rsid w:val="008405A1"/>
    <w:rsid w:val="00874A73"/>
    <w:rsid w:val="008802D2"/>
    <w:rsid w:val="00882F61"/>
    <w:rsid w:val="008D1EB1"/>
    <w:rsid w:val="008E12AE"/>
    <w:rsid w:val="009542A9"/>
    <w:rsid w:val="00970E84"/>
    <w:rsid w:val="00970FCE"/>
    <w:rsid w:val="009B784C"/>
    <w:rsid w:val="009C2476"/>
    <w:rsid w:val="00A20BB0"/>
    <w:rsid w:val="00A24955"/>
    <w:rsid w:val="00A406EE"/>
    <w:rsid w:val="00A545E0"/>
    <w:rsid w:val="00A72A4F"/>
    <w:rsid w:val="00AA0CE5"/>
    <w:rsid w:val="00AA326C"/>
    <w:rsid w:val="00AE2B8D"/>
    <w:rsid w:val="00B05670"/>
    <w:rsid w:val="00B94B04"/>
    <w:rsid w:val="00C021E4"/>
    <w:rsid w:val="00C46EF1"/>
    <w:rsid w:val="00C617FE"/>
    <w:rsid w:val="00CF6891"/>
    <w:rsid w:val="00D45D5D"/>
    <w:rsid w:val="00E24FA4"/>
    <w:rsid w:val="00E41CD6"/>
    <w:rsid w:val="00E50341"/>
    <w:rsid w:val="00F30582"/>
    <w:rsid w:val="00F3560D"/>
    <w:rsid w:val="00FB5FEE"/>
    <w:rsid w:val="00FE71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9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7F09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7F09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F093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7F09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F093B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0441F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5B2761"/>
    <w:rPr>
      <w:color w:val="0563C1" w:themeColor="hyperlink"/>
      <w:u w:val="single"/>
    </w:rPr>
  </w:style>
  <w:style w:type="paragraph" w:customStyle="1" w:styleId="ConsPlusNormal">
    <w:name w:val="ConsPlusNormal"/>
    <w:rsid w:val="007D7E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D7E0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9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5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49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59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4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&#1072;&#1076;&#1084;-&#1084;&#1072;&#1083;&#1099;&#1096;&#1077;&#1074;&#1072;.&#1088;&#1092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К. Чепуштанова</dc:creator>
  <cp:lastModifiedBy>Ирина К. Чепуштанова</cp:lastModifiedBy>
  <cp:revision>2</cp:revision>
  <cp:lastPrinted>2019-09-19T11:33:00Z</cp:lastPrinted>
  <dcterms:created xsi:type="dcterms:W3CDTF">2019-09-25T03:31:00Z</dcterms:created>
  <dcterms:modified xsi:type="dcterms:W3CDTF">2019-09-25T03:31:00Z</dcterms:modified>
</cp:coreProperties>
</file>