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198" w:rsidRPr="00A23198" w:rsidRDefault="00A23198" w:rsidP="00A2319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Serif" w:hAnsi="LiberationSerif" w:cs="LiberationSerif"/>
          <w:b/>
          <w:color w:val="000000"/>
          <w:sz w:val="28"/>
          <w:szCs w:val="28"/>
        </w:rPr>
      </w:pPr>
      <w:r w:rsidRPr="00A23198">
        <w:rPr>
          <w:rFonts w:ascii="LiberationSerif" w:hAnsi="LiberationSerif" w:cs="LiberationSerif"/>
          <w:b/>
          <w:color w:val="000000"/>
          <w:sz w:val="28"/>
          <w:szCs w:val="28"/>
        </w:rPr>
        <w:t>О проведении Международной выставки профессиональной косметики и оборудования для салонов красо</w:t>
      </w:r>
      <w:r w:rsidR="00854EF9">
        <w:rPr>
          <w:rFonts w:ascii="LiberationSerif" w:hAnsi="LiberationSerif" w:cs="LiberationSerif"/>
          <w:b/>
          <w:color w:val="000000"/>
          <w:sz w:val="28"/>
          <w:szCs w:val="28"/>
        </w:rPr>
        <w:t>ты INTERCHARM Professional 2019</w:t>
      </w:r>
    </w:p>
    <w:p w:rsidR="00A23198" w:rsidRPr="00A23198" w:rsidRDefault="00A23198" w:rsidP="00A2319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Serif" w:hAnsi="LiberationSerif" w:cs="LiberationSerif"/>
          <w:b/>
          <w:color w:val="000000"/>
          <w:sz w:val="28"/>
          <w:szCs w:val="28"/>
        </w:rPr>
      </w:pPr>
    </w:p>
    <w:p w:rsidR="00A23198" w:rsidRDefault="00A23198" w:rsidP="00A2319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Serif" w:hAnsi="LiberationSerif" w:cs="LiberationSerif"/>
          <w:color w:val="000000"/>
          <w:sz w:val="28"/>
          <w:szCs w:val="28"/>
        </w:rPr>
      </w:pPr>
      <w:r>
        <w:rPr>
          <w:rFonts w:ascii="LiberationSerif" w:hAnsi="LiberationSerif" w:cs="LiberationSerif"/>
          <w:color w:val="000000"/>
          <w:sz w:val="28"/>
          <w:szCs w:val="28"/>
        </w:rPr>
        <w:t>Министерство агропромышленного комплекса и продовольствия Свердловской области информирует о проведении Международной выставки профессиональной косметики и оборудования для салонов красоты INTERCHARM Professional 2019. Дата и место проведения: 23-26 октября 2019</w:t>
      </w:r>
      <w:r w:rsidR="00D602A0">
        <w:rPr>
          <w:rFonts w:ascii="LiberationSerif" w:hAnsi="LiberationSerif" w:cs="LiberationSerif"/>
          <w:color w:val="000000"/>
          <w:sz w:val="28"/>
          <w:szCs w:val="28"/>
        </w:rPr>
        <w:t xml:space="preserve"> </w:t>
      </w:r>
      <w:r>
        <w:rPr>
          <w:rFonts w:ascii="LiberationSerif" w:hAnsi="LiberationSerif" w:cs="LiberationSerif"/>
          <w:color w:val="000000"/>
          <w:sz w:val="28"/>
          <w:szCs w:val="28"/>
        </w:rPr>
        <w:t xml:space="preserve">года в Москве в Международном Выставочном Центре «Крокус </w:t>
      </w:r>
      <w:proofErr w:type="spellStart"/>
      <w:r>
        <w:rPr>
          <w:rFonts w:ascii="LiberationSerif" w:hAnsi="LiberationSerif" w:cs="LiberationSerif"/>
          <w:color w:val="000000"/>
          <w:sz w:val="28"/>
          <w:szCs w:val="28"/>
        </w:rPr>
        <w:t>Экспо</w:t>
      </w:r>
      <w:proofErr w:type="spellEnd"/>
      <w:r>
        <w:rPr>
          <w:rFonts w:ascii="LiberationSerif" w:hAnsi="LiberationSerif" w:cs="LiberationSerif"/>
          <w:color w:val="000000"/>
          <w:sz w:val="28"/>
          <w:szCs w:val="28"/>
        </w:rPr>
        <w:t>».</w:t>
      </w:r>
    </w:p>
    <w:p w:rsidR="00A23198" w:rsidRDefault="00A23198" w:rsidP="00A2319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Serif" w:hAnsi="LiberationSerif" w:cs="LiberationSerif"/>
          <w:color w:val="000000"/>
          <w:sz w:val="28"/>
          <w:szCs w:val="28"/>
        </w:rPr>
      </w:pPr>
      <w:r>
        <w:rPr>
          <w:rFonts w:ascii="LiberationSerif" w:hAnsi="LiberationSerif" w:cs="LiberationSerif"/>
          <w:color w:val="000000"/>
          <w:sz w:val="28"/>
          <w:szCs w:val="28"/>
        </w:rPr>
        <w:t>Мероприятие проходит при поддержке Министерства промышленности и торговли Российской Федерации и под патронажем Торгово-Промышленной Палаты Российской Федерации, имеет широкую поддержку Российской Парфюмерно-косметической ассоциации.</w:t>
      </w:r>
    </w:p>
    <w:p w:rsidR="00A23198" w:rsidRDefault="00A23198" w:rsidP="00A2319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Serif" w:hAnsi="LiberationSerif" w:cs="LiberationSerif"/>
          <w:color w:val="000000"/>
          <w:sz w:val="28"/>
          <w:szCs w:val="28"/>
        </w:rPr>
      </w:pPr>
      <w:r>
        <w:rPr>
          <w:rFonts w:ascii="LiberationSerif" w:hAnsi="LiberationSerif" w:cs="LiberationSerif"/>
          <w:color w:val="000000"/>
          <w:sz w:val="28"/>
          <w:szCs w:val="28"/>
        </w:rPr>
        <w:t xml:space="preserve">Выставка сочетает экспозицию из отечественных и зарубежных разработок в сфере профессиональной косметики и косметологии, ногтевого сервиса, парикмахерского искусства, визажа, дерматологии, эстетической медицины, перманентного макияжа и программу профессиональных мероприятий: практические конференции, симпозиумы, мастер-классы и чемпионаты. </w:t>
      </w:r>
    </w:p>
    <w:p w:rsidR="00BA52A2" w:rsidRDefault="00A23198" w:rsidP="00A23198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rPr>
          <w:rFonts w:ascii="LiberationSerif" w:hAnsi="LiberationSerif" w:cs="LiberationSerif"/>
          <w:color w:val="000000"/>
          <w:sz w:val="28"/>
          <w:szCs w:val="28"/>
        </w:rPr>
        <w:t xml:space="preserve">Дополнительную информацию можно получить в Дирекции выставок, контактный телефон +7(495)9376861, доб.250, </w:t>
      </w:r>
      <w:proofErr w:type="spellStart"/>
      <w:r>
        <w:rPr>
          <w:rFonts w:ascii="LiberationSerif" w:hAnsi="LiberationSerif" w:cs="LiberationSerif"/>
          <w:color w:val="000000"/>
          <w:sz w:val="28"/>
          <w:szCs w:val="28"/>
        </w:rPr>
        <w:t>Пекова</w:t>
      </w:r>
      <w:proofErr w:type="spellEnd"/>
      <w:r>
        <w:rPr>
          <w:rFonts w:ascii="LiberationSerif" w:hAnsi="LiberationSerif" w:cs="LiberationSerif"/>
          <w:color w:val="000000"/>
          <w:sz w:val="28"/>
          <w:szCs w:val="28"/>
        </w:rPr>
        <w:t xml:space="preserve"> Полина Сергеевна, </w:t>
      </w:r>
      <w:proofErr w:type="spellStart"/>
      <w:r>
        <w:rPr>
          <w:rFonts w:ascii="LiberationSerif" w:hAnsi="LiberationSerif" w:cs="LiberationSerif"/>
          <w:color w:val="000000"/>
          <w:sz w:val="28"/>
          <w:szCs w:val="28"/>
        </w:rPr>
        <w:t>e-mail</w:t>
      </w:r>
      <w:proofErr w:type="spellEnd"/>
      <w:r>
        <w:rPr>
          <w:rFonts w:ascii="LiberationSerif" w:hAnsi="LiberationSerif" w:cs="LiberationSerif"/>
          <w:color w:val="000000"/>
          <w:sz w:val="28"/>
          <w:szCs w:val="28"/>
        </w:rPr>
        <w:t xml:space="preserve">: </w:t>
      </w:r>
      <w:proofErr w:type="spellStart"/>
      <w:r>
        <w:rPr>
          <w:rFonts w:ascii="LiberationSerif" w:hAnsi="LiberationSerif" w:cs="LiberationSerif"/>
          <w:color w:val="0000FF"/>
          <w:sz w:val="28"/>
          <w:szCs w:val="28"/>
        </w:rPr>
        <w:t>polina.pekova@reedexpo.ru</w:t>
      </w:r>
      <w:proofErr w:type="spellEnd"/>
      <w:r>
        <w:rPr>
          <w:rFonts w:ascii="LiberationSerif" w:hAnsi="LiberationSerif" w:cs="LiberationSerif"/>
          <w:color w:val="000000"/>
          <w:sz w:val="28"/>
          <w:szCs w:val="28"/>
        </w:rPr>
        <w:t>. Организаторы предоставляют скидки и оказывают содействие в организации группового посещения выставки.</w:t>
      </w:r>
    </w:p>
    <w:sectPr w:rsidR="00BA52A2" w:rsidSect="00BA52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Serif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23198"/>
    <w:rsid w:val="00854EF9"/>
    <w:rsid w:val="00952880"/>
    <w:rsid w:val="00A23198"/>
    <w:rsid w:val="00BA52A2"/>
    <w:rsid w:val="00D602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2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194</Words>
  <Characters>1107</Characters>
  <Application>Microsoft Office Word</Application>
  <DocSecurity>0</DocSecurity>
  <Lines>9</Lines>
  <Paragraphs>2</Paragraphs>
  <ScaleCrop>false</ScaleCrop>
  <Company/>
  <LinksUpToDate>false</LinksUpToDate>
  <CharactersWithSpaces>1299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</dc:creator>
  <cp:lastModifiedBy>MYS</cp:lastModifiedBy>
  <cp:revision>6</cp:revision>
  <dcterms:created xsi:type="dcterms:W3CDTF">2019-07-31T03:09:00Z</dcterms:created>
  <dcterms:modified xsi:type="dcterms:W3CDTF">2019-07-31T03:11:00Z</dcterms:modified>
</cp:coreProperties>
</file>