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08B" w:rsidRPr="00D975AC" w:rsidRDefault="00A1359F" w:rsidP="006D408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Liberation Serif" w:hAnsi="Liberation Serif"/>
          <w:b/>
          <w:sz w:val="20"/>
          <w:szCs w:val="20"/>
        </w:rPr>
      </w:pPr>
      <w:r w:rsidRPr="00D975AC">
        <w:rPr>
          <w:rFonts w:ascii="Liberation Serif" w:hAnsi="Liberation Serif"/>
          <w:sz w:val="20"/>
          <w:szCs w:val="20"/>
        </w:rPr>
        <w:t xml:space="preserve">                                             </w:t>
      </w:r>
    </w:p>
    <w:p w:rsidR="00542ED2" w:rsidRPr="004A2926" w:rsidRDefault="009E3748" w:rsidP="006D408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Liberation Serif" w:hAnsi="Liberation Serif"/>
          <w:sz w:val="20"/>
          <w:szCs w:val="20"/>
        </w:rPr>
      </w:pPr>
      <w:r w:rsidRPr="004A2926">
        <w:rPr>
          <w:rFonts w:ascii="Liberation Serif" w:hAnsi="Liberation Serif"/>
          <w:noProof/>
          <w:sz w:val="20"/>
          <w:szCs w:val="20"/>
          <w:lang w:eastAsia="ru-RU"/>
        </w:rPr>
        <w:drawing>
          <wp:inline distT="0" distB="0" distL="0" distR="0">
            <wp:extent cx="1435100" cy="1066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ED2" w:rsidRPr="004A2926" w:rsidRDefault="00542ED2" w:rsidP="00694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0"/>
          <w:szCs w:val="20"/>
        </w:rPr>
      </w:pPr>
    </w:p>
    <w:p w:rsidR="00542ED2" w:rsidRPr="004A2926" w:rsidRDefault="00542ED2" w:rsidP="00A1359F">
      <w:pPr>
        <w:pStyle w:val="a3"/>
        <w:ind w:left="0"/>
        <w:jc w:val="center"/>
        <w:rPr>
          <w:rFonts w:ascii="Liberation Serif" w:hAnsi="Liberation Serif"/>
          <w:sz w:val="28"/>
          <w:szCs w:val="28"/>
        </w:rPr>
      </w:pPr>
      <w:r w:rsidRPr="004A2926">
        <w:rPr>
          <w:rFonts w:ascii="Liberation Serif" w:hAnsi="Liberation Serif"/>
          <w:sz w:val="28"/>
          <w:szCs w:val="28"/>
        </w:rPr>
        <w:t>ГЛАВА  МАЛЫШЕВСКОГО ГОРОДСКОГО ОКРУГА</w:t>
      </w:r>
    </w:p>
    <w:p w:rsidR="00542ED2" w:rsidRPr="004A2926" w:rsidRDefault="00542ED2" w:rsidP="00A1359F">
      <w:pPr>
        <w:pStyle w:val="2"/>
        <w:rPr>
          <w:rFonts w:ascii="Liberation Serif" w:hAnsi="Liberation Serif"/>
          <w:szCs w:val="28"/>
        </w:rPr>
      </w:pPr>
    </w:p>
    <w:p w:rsidR="00542ED2" w:rsidRPr="004A2926" w:rsidRDefault="00542ED2" w:rsidP="00A1359F">
      <w:pPr>
        <w:pStyle w:val="2"/>
        <w:rPr>
          <w:rFonts w:ascii="Liberation Serif" w:hAnsi="Liberation Serif"/>
          <w:szCs w:val="28"/>
        </w:rPr>
      </w:pPr>
      <w:proofErr w:type="gramStart"/>
      <w:r w:rsidRPr="004A2926">
        <w:rPr>
          <w:rFonts w:ascii="Liberation Serif" w:hAnsi="Liberation Serif"/>
          <w:szCs w:val="28"/>
        </w:rPr>
        <w:t>П</w:t>
      </w:r>
      <w:proofErr w:type="gramEnd"/>
      <w:r w:rsidRPr="004A2926">
        <w:rPr>
          <w:rFonts w:ascii="Liberation Serif" w:hAnsi="Liberation Serif"/>
          <w:szCs w:val="28"/>
        </w:rPr>
        <w:t xml:space="preserve"> О С Т А Н О В Л Е Н И Е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264"/>
      </w:tblGrid>
      <w:tr w:rsidR="00542ED2" w:rsidRPr="004A2926" w:rsidTr="00E31956">
        <w:trPr>
          <w:trHeight w:val="19"/>
          <w:jc w:val="center"/>
        </w:trPr>
        <w:tc>
          <w:tcPr>
            <w:tcW w:w="926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42ED2" w:rsidRPr="004A2926" w:rsidRDefault="00542ED2" w:rsidP="0069439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542ED2" w:rsidRPr="004A2926" w:rsidRDefault="00542ED2" w:rsidP="006943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Cs/>
          <w:sz w:val="28"/>
          <w:szCs w:val="28"/>
        </w:rPr>
      </w:pPr>
      <w:r w:rsidRPr="004A2926">
        <w:rPr>
          <w:rFonts w:ascii="Liberation Serif" w:hAnsi="Liberation Serif"/>
          <w:bCs/>
          <w:sz w:val="28"/>
          <w:szCs w:val="28"/>
        </w:rPr>
        <w:t xml:space="preserve">от </w:t>
      </w:r>
      <w:r w:rsidR="00207014">
        <w:rPr>
          <w:rFonts w:ascii="Liberation Serif" w:hAnsi="Liberation Serif"/>
          <w:bCs/>
          <w:sz w:val="28"/>
          <w:szCs w:val="28"/>
        </w:rPr>
        <w:t>09</w:t>
      </w:r>
      <w:r w:rsidR="00E10BB9" w:rsidRPr="004A2926">
        <w:rPr>
          <w:rFonts w:ascii="Liberation Serif" w:hAnsi="Liberation Serif"/>
          <w:bCs/>
          <w:sz w:val="28"/>
          <w:szCs w:val="28"/>
        </w:rPr>
        <w:t>.0</w:t>
      </w:r>
      <w:r w:rsidR="005E61CF">
        <w:rPr>
          <w:rFonts w:ascii="Liberation Serif" w:hAnsi="Liberation Serif"/>
          <w:bCs/>
          <w:sz w:val="28"/>
          <w:szCs w:val="28"/>
        </w:rPr>
        <w:t>4</w:t>
      </w:r>
      <w:r w:rsidR="00E10BB9" w:rsidRPr="004A2926">
        <w:rPr>
          <w:rFonts w:ascii="Liberation Serif" w:hAnsi="Liberation Serif"/>
          <w:bCs/>
          <w:sz w:val="28"/>
          <w:szCs w:val="28"/>
        </w:rPr>
        <w:t>.201</w:t>
      </w:r>
      <w:r w:rsidR="00D975AC" w:rsidRPr="004A2926">
        <w:rPr>
          <w:rFonts w:ascii="Liberation Serif" w:hAnsi="Liberation Serif"/>
          <w:bCs/>
          <w:sz w:val="28"/>
          <w:szCs w:val="28"/>
        </w:rPr>
        <w:t>9</w:t>
      </w:r>
      <w:r w:rsidRPr="004A2926">
        <w:rPr>
          <w:rFonts w:ascii="Liberation Serif" w:hAnsi="Liberation Serif"/>
          <w:bCs/>
          <w:sz w:val="28"/>
          <w:szCs w:val="28"/>
        </w:rPr>
        <w:t xml:space="preserve"> г</w:t>
      </w:r>
      <w:r w:rsidR="00E10BB9" w:rsidRPr="004A2926">
        <w:rPr>
          <w:rFonts w:ascii="Liberation Serif" w:hAnsi="Liberation Serif"/>
          <w:bCs/>
          <w:sz w:val="28"/>
          <w:szCs w:val="28"/>
        </w:rPr>
        <w:t>.</w:t>
      </w:r>
      <w:r w:rsidRPr="004A2926">
        <w:rPr>
          <w:rFonts w:ascii="Liberation Serif" w:hAnsi="Liberation Serif"/>
          <w:bCs/>
          <w:sz w:val="28"/>
          <w:szCs w:val="28"/>
        </w:rPr>
        <w:t xml:space="preserve"> </w:t>
      </w:r>
      <w:r w:rsidR="007D240C" w:rsidRPr="004A2926">
        <w:rPr>
          <w:rFonts w:ascii="Liberation Serif" w:hAnsi="Liberation Serif"/>
          <w:bCs/>
          <w:sz w:val="28"/>
          <w:szCs w:val="28"/>
        </w:rPr>
        <w:t xml:space="preserve"> </w:t>
      </w:r>
      <w:r w:rsidR="00C51A36" w:rsidRPr="004A2926">
        <w:rPr>
          <w:rFonts w:ascii="Liberation Serif" w:hAnsi="Liberation Serif"/>
          <w:bCs/>
          <w:sz w:val="28"/>
          <w:szCs w:val="28"/>
        </w:rPr>
        <w:t xml:space="preserve">№ </w:t>
      </w:r>
      <w:r w:rsidRPr="004A2926">
        <w:rPr>
          <w:rFonts w:ascii="Liberation Serif" w:hAnsi="Liberation Serif"/>
          <w:bCs/>
          <w:sz w:val="28"/>
          <w:szCs w:val="28"/>
        </w:rPr>
        <w:t xml:space="preserve"> </w:t>
      </w:r>
      <w:r w:rsidR="00207014">
        <w:rPr>
          <w:rFonts w:ascii="Liberation Serif" w:hAnsi="Liberation Serif"/>
          <w:bCs/>
          <w:sz w:val="28"/>
          <w:szCs w:val="28"/>
        </w:rPr>
        <w:t>176</w:t>
      </w:r>
      <w:r w:rsidR="00D975AC" w:rsidRPr="004A2926">
        <w:rPr>
          <w:rFonts w:ascii="Liberation Serif" w:hAnsi="Liberation Serif"/>
          <w:bCs/>
          <w:sz w:val="28"/>
          <w:szCs w:val="28"/>
        </w:rPr>
        <w:t>-</w:t>
      </w:r>
      <w:r w:rsidRPr="004A2926">
        <w:rPr>
          <w:rFonts w:ascii="Liberation Serif" w:hAnsi="Liberation Serif"/>
          <w:bCs/>
          <w:sz w:val="28"/>
          <w:szCs w:val="28"/>
        </w:rPr>
        <w:t>ПГ</w:t>
      </w:r>
      <w:r w:rsidRPr="004A2926">
        <w:rPr>
          <w:rFonts w:ascii="Liberation Serif" w:hAnsi="Liberation Serif"/>
          <w:bCs/>
          <w:sz w:val="28"/>
          <w:szCs w:val="28"/>
        </w:rPr>
        <w:tab/>
      </w:r>
      <w:r w:rsidRPr="004A2926">
        <w:rPr>
          <w:rFonts w:ascii="Liberation Serif" w:hAnsi="Liberation Serif"/>
          <w:bCs/>
          <w:sz w:val="28"/>
          <w:szCs w:val="28"/>
        </w:rPr>
        <w:tab/>
      </w:r>
      <w:r w:rsidR="0060288E" w:rsidRPr="004A2926">
        <w:rPr>
          <w:rFonts w:ascii="Liberation Serif" w:hAnsi="Liberation Serif"/>
          <w:bCs/>
          <w:sz w:val="28"/>
          <w:szCs w:val="28"/>
        </w:rPr>
        <w:t xml:space="preserve">             </w:t>
      </w:r>
      <w:r w:rsidR="007D240C" w:rsidRPr="004A2926">
        <w:rPr>
          <w:rFonts w:ascii="Liberation Serif" w:hAnsi="Liberation Serif"/>
          <w:bCs/>
          <w:sz w:val="28"/>
          <w:szCs w:val="28"/>
        </w:rPr>
        <w:tab/>
      </w:r>
      <w:r w:rsidR="007D240C" w:rsidRPr="004A2926">
        <w:rPr>
          <w:rFonts w:ascii="Liberation Serif" w:hAnsi="Liberation Serif"/>
          <w:bCs/>
          <w:sz w:val="28"/>
          <w:szCs w:val="28"/>
        </w:rPr>
        <w:tab/>
      </w:r>
      <w:r w:rsidR="007D240C" w:rsidRPr="004A2926">
        <w:rPr>
          <w:rFonts w:ascii="Liberation Serif" w:hAnsi="Liberation Serif"/>
          <w:bCs/>
          <w:sz w:val="28"/>
          <w:szCs w:val="28"/>
        </w:rPr>
        <w:tab/>
        <w:t>пгт</w:t>
      </w:r>
      <w:r w:rsidR="004A3CC0" w:rsidRPr="004A2926">
        <w:rPr>
          <w:rFonts w:ascii="Liberation Serif" w:hAnsi="Liberation Serif"/>
          <w:bCs/>
          <w:sz w:val="28"/>
          <w:szCs w:val="28"/>
        </w:rPr>
        <w:t xml:space="preserve"> </w:t>
      </w:r>
      <w:r w:rsidRPr="004A2926">
        <w:rPr>
          <w:rFonts w:ascii="Liberation Serif" w:hAnsi="Liberation Serif"/>
          <w:bCs/>
          <w:sz w:val="28"/>
          <w:szCs w:val="28"/>
        </w:rPr>
        <w:t xml:space="preserve"> Малышева</w:t>
      </w:r>
    </w:p>
    <w:p w:rsidR="00542ED2" w:rsidRPr="004A2926" w:rsidRDefault="00542ED2" w:rsidP="00694399">
      <w:pPr>
        <w:pStyle w:val="Default"/>
        <w:jc w:val="both"/>
        <w:rPr>
          <w:rFonts w:ascii="Liberation Serif" w:hAnsi="Liberation Serif"/>
          <w:b/>
          <w:bCs/>
          <w:sz w:val="28"/>
          <w:szCs w:val="28"/>
        </w:rPr>
      </w:pPr>
    </w:p>
    <w:p w:rsidR="004A3CC0" w:rsidRPr="004A2926" w:rsidRDefault="004A3CC0" w:rsidP="004A3CC0">
      <w:pPr>
        <w:spacing w:after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4A2926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4A2926">
        <w:rPr>
          <w:rFonts w:ascii="Liberation Serif" w:hAnsi="Liberation Serif"/>
          <w:b/>
          <w:bCs/>
          <w:i/>
          <w:sz w:val="28"/>
          <w:szCs w:val="28"/>
        </w:rPr>
        <w:t xml:space="preserve">Об утверждении </w:t>
      </w:r>
      <w:r w:rsidRPr="004A2926">
        <w:rPr>
          <w:rFonts w:ascii="Liberation Serif" w:hAnsi="Liberation Serif"/>
          <w:b/>
          <w:i/>
          <w:sz w:val="28"/>
          <w:szCs w:val="28"/>
        </w:rPr>
        <w:t xml:space="preserve">Плана мероприятий </w:t>
      </w:r>
      <w:r w:rsidR="00020B3E">
        <w:rPr>
          <w:rFonts w:ascii="Liberation Serif" w:hAnsi="Liberation Serif"/>
          <w:b/>
          <w:i/>
          <w:sz w:val="28"/>
          <w:szCs w:val="28"/>
        </w:rPr>
        <w:t>(</w:t>
      </w:r>
      <w:r w:rsidRPr="004A2926">
        <w:rPr>
          <w:rFonts w:ascii="Liberation Serif" w:hAnsi="Liberation Serif"/>
          <w:b/>
          <w:i/>
          <w:sz w:val="28"/>
          <w:szCs w:val="28"/>
        </w:rPr>
        <w:t>«дорожн</w:t>
      </w:r>
      <w:r w:rsidR="0022381B" w:rsidRPr="004A2926">
        <w:rPr>
          <w:rFonts w:ascii="Liberation Serif" w:hAnsi="Liberation Serif"/>
          <w:b/>
          <w:i/>
          <w:sz w:val="28"/>
          <w:szCs w:val="28"/>
        </w:rPr>
        <w:t>ой</w:t>
      </w:r>
      <w:r w:rsidRPr="004A2926">
        <w:rPr>
          <w:rFonts w:ascii="Liberation Serif" w:hAnsi="Liberation Serif"/>
          <w:b/>
          <w:i/>
          <w:sz w:val="28"/>
          <w:szCs w:val="28"/>
        </w:rPr>
        <w:t xml:space="preserve"> карт</w:t>
      </w:r>
      <w:r w:rsidR="0022381B" w:rsidRPr="004A2926">
        <w:rPr>
          <w:rFonts w:ascii="Liberation Serif" w:hAnsi="Liberation Serif"/>
          <w:b/>
          <w:i/>
          <w:sz w:val="28"/>
          <w:szCs w:val="28"/>
        </w:rPr>
        <w:t>ы</w:t>
      </w:r>
      <w:r w:rsidRPr="004A2926">
        <w:rPr>
          <w:rFonts w:ascii="Liberation Serif" w:hAnsi="Liberation Serif"/>
          <w:b/>
          <w:i/>
          <w:sz w:val="28"/>
          <w:szCs w:val="28"/>
        </w:rPr>
        <w:t>»</w:t>
      </w:r>
      <w:r w:rsidR="00020B3E">
        <w:rPr>
          <w:rFonts w:ascii="Liberation Serif" w:hAnsi="Liberation Serif"/>
          <w:b/>
          <w:i/>
          <w:sz w:val="28"/>
          <w:szCs w:val="28"/>
        </w:rPr>
        <w:t>)</w:t>
      </w:r>
      <w:r w:rsidRPr="004A2926">
        <w:rPr>
          <w:rFonts w:ascii="Liberation Serif" w:hAnsi="Liberation Serif"/>
          <w:b/>
          <w:i/>
          <w:sz w:val="28"/>
          <w:szCs w:val="28"/>
        </w:rPr>
        <w:t xml:space="preserve"> по повышению эффективности деятельности органов местного самоуправления Малышевского  городского округа на 201</w:t>
      </w:r>
      <w:r w:rsidR="00D975AC" w:rsidRPr="004A2926">
        <w:rPr>
          <w:rFonts w:ascii="Liberation Serif" w:hAnsi="Liberation Serif"/>
          <w:b/>
          <w:i/>
          <w:sz w:val="28"/>
          <w:szCs w:val="28"/>
        </w:rPr>
        <w:t>9</w:t>
      </w:r>
      <w:r w:rsidRPr="004A2926">
        <w:rPr>
          <w:rFonts w:ascii="Liberation Serif" w:hAnsi="Liberation Serif"/>
          <w:b/>
          <w:i/>
          <w:sz w:val="28"/>
          <w:szCs w:val="28"/>
        </w:rPr>
        <w:t xml:space="preserve"> год </w:t>
      </w:r>
    </w:p>
    <w:p w:rsidR="008900D5" w:rsidRPr="004A2926" w:rsidRDefault="00FA3938" w:rsidP="00D62F3A">
      <w:pPr>
        <w:pStyle w:val="Default"/>
        <w:ind w:firstLine="709"/>
        <w:jc w:val="both"/>
        <w:rPr>
          <w:rFonts w:ascii="Liberation Serif" w:hAnsi="Liberation Serif"/>
          <w:sz w:val="28"/>
          <w:szCs w:val="28"/>
        </w:rPr>
      </w:pPr>
      <w:r w:rsidRPr="004A2926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4A2926">
        <w:rPr>
          <w:rFonts w:ascii="Liberation Serif" w:hAnsi="Liberation Serif"/>
          <w:sz w:val="28"/>
          <w:szCs w:val="28"/>
        </w:rPr>
        <w:t xml:space="preserve">Во </w:t>
      </w:r>
      <w:r w:rsidR="00D62F3A" w:rsidRPr="004A2926">
        <w:rPr>
          <w:rFonts w:ascii="Liberation Serif" w:hAnsi="Liberation Serif"/>
          <w:sz w:val="28"/>
          <w:szCs w:val="28"/>
        </w:rPr>
        <w:t>исполнение</w:t>
      </w:r>
      <w:r w:rsidRPr="004A2926">
        <w:rPr>
          <w:rFonts w:ascii="Liberation Serif" w:hAnsi="Liberation Serif"/>
          <w:sz w:val="28"/>
          <w:szCs w:val="28"/>
        </w:rPr>
        <w:t xml:space="preserve"> Указа Президента Российской Федерации от 14 октября 2012 года </w:t>
      </w:r>
      <w:r w:rsidR="00D62F3A" w:rsidRPr="004A2926">
        <w:rPr>
          <w:rFonts w:ascii="Liberation Serif" w:hAnsi="Liberation Serif"/>
          <w:sz w:val="28"/>
          <w:szCs w:val="28"/>
        </w:rPr>
        <w:t>№ 1384 «О внесении  изменений в Указ Президента Российской Федерации от 28 апреля 2008 года № 607 «Об оценке эффективности деятельности органов местного самоуправления городских округов и муниципальных районов»</w:t>
      </w:r>
      <w:r w:rsidR="00C51A36" w:rsidRPr="004A2926">
        <w:rPr>
          <w:rFonts w:ascii="Liberation Serif" w:hAnsi="Liberation Serif"/>
          <w:sz w:val="28"/>
          <w:szCs w:val="28"/>
        </w:rPr>
        <w:t xml:space="preserve"> </w:t>
      </w:r>
      <w:r w:rsidR="00D62F3A" w:rsidRPr="004A2926">
        <w:rPr>
          <w:rFonts w:ascii="Liberation Serif" w:hAnsi="Liberation Serif"/>
          <w:sz w:val="28"/>
          <w:szCs w:val="28"/>
        </w:rPr>
        <w:t>и в перечень, утвержденный этим Указом»</w:t>
      </w:r>
      <w:r w:rsidR="00692B56" w:rsidRPr="004A2926">
        <w:rPr>
          <w:rFonts w:ascii="Liberation Serif" w:hAnsi="Liberation Serif"/>
          <w:sz w:val="28"/>
          <w:szCs w:val="28"/>
        </w:rPr>
        <w:t>»</w:t>
      </w:r>
      <w:r w:rsidR="00D62F3A" w:rsidRPr="004A2926">
        <w:rPr>
          <w:rFonts w:ascii="Liberation Serif" w:hAnsi="Liberation Serif"/>
          <w:sz w:val="28"/>
          <w:szCs w:val="28"/>
        </w:rPr>
        <w:t>,</w:t>
      </w:r>
      <w:r w:rsidR="00B56497" w:rsidRPr="004A2926">
        <w:rPr>
          <w:rFonts w:ascii="Liberation Serif" w:hAnsi="Liberation Serif"/>
          <w:sz w:val="28"/>
          <w:szCs w:val="28"/>
        </w:rPr>
        <w:t xml:space="preserve"> </w:t>
      </w:r>
      <w:r w:rsidR="00D62F3A" w:rsidRPr="004A2926">
        <w:rPr>
          <w:rFonts w:ascii="Liberation Serif" w:hAnsi="Liberation Serif"/>
          <w:sz w:val="28"/>
          <w:szCs w:val="28"/>
        </w:rPr>
        <w:t>в</w:t>
      </w:r>
      <w:r w:rsidR="00100FE2" w:rsidRPr="004A2926">
        <w:rPr>
          <w:rFonts w:ascii="Liberation Serif" w:hAnsi="Liberation Serif"/>
          <w:sz w:val="28"/>
          <w:szCs w:val="28"/>
        </w:rPr>
        <w:t xml:space="preserve"> целях </w:t>
      </w:r>
      <w:r w:rsidRPr="004A2926">
        <w:rPr>
          <w:rFonts w:ascii="Liberation Serif" w:hAnsi="Liberation Serif"/>
          <w:sz w:val="28"/>
          <w:szCs w:val="28"/>
        </w:rPr>
        <w:t>реализации постановления Правительства Свердловской области от 12 апреля 2013 года № 485-ПП «О формировании сводного</w:t>
      </w:r>
      <w:proofErr w:type="gramEnd"/>
      <w:r w:rsidRPr="004A2926">
        <w:rPr>
          <w:rFonts w:ascii="Liberation Serif" w:hAnsi="Liberation Serif"/>
          <w:sz w:val="28"/>
          <w:szCs w:val="28"/>
        </w:rPr>
        <w:t xml:space="preserve"> доклада Свердловской области о результатах </w:t>
      </w:r>
      <w:proofErr w:type="gramStart"/>
      <w:r w:rsidRPr="004A2926">
        <w:rPr>
          <w:rFonts w:ascii="Liberation Serif" w:hAnsi="Liberation Serif"/>
          <w:sz w:val="28"/>
          <w:szCs w:val="28"/>
        </w:rPr>
        <w:t xml:space="preserve">мониторинга эффективности </w:t>
      </w:r>
      <w:r w:rsidR="00020B3E">
        <w:rPr>
          <w:rFonts w:ascii="Liberation Serif" w:hAnsi="Liberation Serif"/>
          <w:sz w:val="28"/>
          <w:szCs w:val="28"/>
        </w:rPr>
        <w:t xml:space="preserve">деятельности </w:t>
      </w:r>
      <w:r w:rsidRPr="004A2926">
        <w:rPr>
          <w:rFonts w:ascii="Liberation Serif" w:hAnsi="Liberation Serif"/>
          <w:sz w:val="28"/>
          <w:szCs w:val="28"/>
        </w:rPr>
        <w:t>органов местного самоуправления городских округов</w:t>
      </w:r>
      <w:proofErr w:type="gramEnd"/>
      <w:r w:rsidRPr="004A2926">
        <w:rPr>
          <w:rFonts w:ascii="Liberation Serif" w:hAnsi="Liberation Serif"/>
          <w:sz w:val="28"/>
          <w:szCs w:val="28"/>
        </w:rPr>
        <w:t xml:space="preserve"> и муниципальных районов, расположенных на территории Свердловской области</w:t>
      </w:r>
      <w:r w:rsidR="00D62F3A" w:rsidRPr="004A2926">
        <w:rPr>
          <w:rFonts w:ascii="Liberation Serif" w:hAnsi="Liberation Serif"/>
          <w:sz w:val="28"/>
          <w:szCs w:val="28"/>
        </w:rPr>
        <w:t>»</w:t>
      </w:r>
      <w:r w:rsidR="00100FE2" w:rsidRPr="004A2926">
        <w:rPr>
          <w:rFonts w:ascii="Liberation Serif" w:hAnsi="Liberation Serif"/>
          <w:sz w:val="28"/>
          <w:szCs w:val="28"/>
        </w:rPr>
        <w:t>, руководствуясь статьями 28,31 Устава Малышевского городского округа,</w:t>
      </w:r>
    </w:p>
    <w:p w:rsidR="00100FE2" w:rsidRPr="004A2926" w:rsidRDefault="00100FE2" w:rsidP="0039386C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</w:p>
    <w:p w:rsidR="00E10BB9" w:rsidRPr="004A2926" w:rsidRDefault="00542ED2" w:rsidP="0039386C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4A2926">
        <w:rPr>
          <w:rFonts w:ascii="Liberation Serif" w:hAnsi="Liberation Serif"/>
          <w:b/>
          <w:sz w:val="28"/>
          <w:szCs w:val="28"/>
        </w:rPr>
        <w:t>ПОСТАНОВЛЯЮ:</w:t>
      </w:r>
    </w:p>
    <w:p w:rsidR="00B56497" w:rsidRPr="004A2926" w:rsidRDefault="00B56497" w:rsidP="0039386C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</w:p>
    <w:p w:rsidR="00A15244" w:rsidRPr="004A2926" w:rsidRDefault="00542ED2" w:rsidP="00D975AC">
      <w:pPr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A2926">
        <w:rPr>
          <w:rFonts w:ascii="Liberation Serif" w:hAnsi="Liberation Serif"/>
          <w:sz w:val="28"/>
          <w:szCs w:val="28"/>
        </w:rPr>
        <w:t>1.</w:t>
      </w:r>
      <w:r w:rsidR="0089721B" w:rsidRPr="004A2926">
        <w:rPr>
          <w:rFonts w:ascii="Liberation Serif" w:hAnsi="Liberation Serif"/>
          <w:sz w:val="28"/>
          <w:szCs w:val="28"/>
        </w:rPr>
        <w:t xml:space="preserve"> </w:t>
      </w:r>
      <w:r w:rsidRPr="004A2926">
        <w:rPr>
          <w:rFonts w:ascii="Liberation Serif" w:hAnsi="Liberation Serif"/>
          <w:sz w:val="28"/>
          <w:szCs w:val="28"/>
        </w:rPr>
        <w:t xml:space="preserve">Утвердить </w:t>
      </w:r>
      <w:r w:rsidR="00C51A36" w:rsidRPr="004A2926">
        <w:rPr>
          <w:rFonts w:ascii="Liberation Serif" w:hAnsi="Liberation Serif"/>
          <w:sz w:val="28"/>
          <w:szCs w:val="28"/>
        </w:rPr>
        <w:t>П</w:t>
      </w:r>
      <w:r w:rsidR="00E31956" w:rsidRPr="004A2926">
        <w:rPr>
          <w:rFonts w:ascii="Liberation Serif" w:hAnsi="Liberation Serif"/>
          <w:sz w:val="28"/>
          <w:szCs w:val="28"/>
        </w:rPr>
        <w:t xml:space="preserve">лан </w:t>
      </w:r>
      <w:r w:rsidR="00A15244" w:rsidRPr="004A2926">
        <w:rPr>
          <w:rFonts w:ascii="Liberation Serif" w:hAnsi="Liberation Serif"/>
          <w:sz w:val="28"/>
          <w:szCs w:val="28"/>
        </w:rPr>
        <w:t xml:space="preserve">мероприятий </w:t>
      </w:r>
      <w:r w:rsidR="00E358ED">
        <w:rPr>
          <w:rFonts w:ascii="Liberation Serif" w:hAnsi="Liberation Serif"/>
          <w:sz w:val="28"/>
          <w:szCs w:val="28"/>
        </w:rPr>
        <w:t>(</w:t>
      </w:r>
      <w:r w:rsidR="00A15244" w:rsidRPr="004A2926">
        <w:rPr>
          <w:rFonts w:ascii="Liberation Serif" w:hAnsi="Liberation Serif"/>
          <w:sz w:val="28"/>
          <w:szCs w:val="28"/>
        </w:rPr>
        <w:t>«дорожн</w:t>
      </w:r>
      <w:r w:rsidR="00C51A36" w:rsidRPr="004A2926">
        <w:rPr>
          <w:rFonts w:ascii="Liberation Serif" w:hAnsi="Liberation Serif"/>
          <w:sz w:val="28"/>
          <w:szCs w:val="28"/>
        </w:rPr>
        <w:t>ую</w:t>
      </w:r>
      <w:r w:rsidR="00A15244" w:rsidRPr="004A2926">
        <w:rPr>
          <w:rFonts w:ascii="Liberation Serif" w:hAnsi="Liberation Serif"/>
          <w:sz w:val="28"/>
          <w:szCs w:val="28"/>
        </w:rPr>
        <w:t xml:space="preserve"> карт</w:t>
      </w:r>
      <w:r w:rsidR="00C51A36" w:rsidRPr="004A2926">
        <w:rPr>
          <w:rFonts w:ascii="Liberation Serif" w:hAnsi="Liberation Serif"/>
          <w:sz w:val="28"/>
          <w:szCs w:val="28"/>
        </w:rPr>
        <w:t>у</w:t>
      </w:r>
      <w:r w:rsidR="00A15244" w:rsidRPr="004A2926">
        <w:rPr>
          <w:rFonts w:ascii="Liberation Serif" w:hAnsi="Liberation Serif"/>
          <w:sz w:val="28"/>
          <w:szCs w:val="28"/>
        </w:rPr>
        <w:t>»</w:t>
      </w:r>
      <w:r w:rsidR="00E358ED">
        <w:rPr>
          <w:rFonts w:ascii="Liberation Serif" w:hAnsi="Liberation Serif"/>
          <w:sz w:val="28"/>
          <w:szCs w:val="28"/>
        </w:rPr>
        <w:t>)</w:t>
      </w:r>
      <w:r w:rsidR="00A15244" w:rsidRPr="004A2926">
        <w:rPr>
          <w:rFonts w:ascii="Liberation Serif" w:hAnsi="Liberation Serif"/>
          <w:sz w:val="28"/>
          <w:szCs w:val="28"/>
        </w:rPr>
        <w:t xml:space="preserve"> по повышению эффективности деятельности органов местного самоуправления Малышевского  городского округа на 201</w:t>
      </w:r>
      <w:r w:rsidR="00D975AC" w:rsidRPr="004A2926">
        <w:rPr>
          <w:rFonts w:ascii="Liberation Serif" w:hAnsi="Liberation Serif"/>
          <w:sz w:val="28"/>
          <w:szCs w:val="28"/>
        </w:rPr>
        <w:t>9</w:t>
      </w:r>
      <w:r w:rsidR="00A15244" w:rsidRPr="004A2926">
        <w:rPr>
          <w:rFonts w:ascii="Liberation Serif" w:hAnsi="Liberation Serif"/>
          <w:sz w:val="28"/>
          <w:szCs w:val="28"/>
        </w:rPr>
        <w:t xml:space="preserve"> год</w:t>
      </w:r>
      <w:r w:rsidR="003F203C" w:rsidRPr="004A2926">
        <w:rPr>
          <w:rFonts w:ascii="Liberation Serif" w:hAnsi="Liberation Serif"/>
          <w:sz w:val="28"/>
          <w:szCs w:val="28"/>
        </w:rPr>
        <w:t xml:space="preserve"> (Прилагается).</w:t>
      </w:r>
      <w:r w:rsidR="00A15244" w:rsidRPr="004A2926">
        <w:rPr>
          <w:rFonts w:ascii="Liberation Serif" w:hAnsi="Liberation Serif"/>
          <w:sz w:val="28"/>
          <w:szCs w:val="28"/>
        </w:rPr>
        <w:t xml:space="preserve"> </w:t>
      </w:r>
    </w:p>
    <w:p w:rsidR="00D975AC" w:rsidRPr="004A2926" w:rsidRDefault="0089721B" w:rsidP="00D975AC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Liberation Serif" w:hAnsi="Liberation Serif"/>
          <w:sz w:val="28"/>
          <w:szCs w:val="28"/>
        </w:rPr>
      </w:pPr>
      <w:r w:rsidRPr="004A2926">
        <w:rPr>
          <w:rFonts w:ascii="Liberation Serif" w:hAnsi="Liberation Serif"/>
          <w:sz w:val="28"/>
          <w:szCs w:val="28"/>
        </w:rPr>
        <w:t>2</w:t>
      </w:r>
      <w:r w:rsidR="00542ED2" w:rsidRPr="004A2926">
        <w:rPr>
          <w:rFonts w:ascii="Liberation Serif" w:hAnsi="Liberation Serif"/>
          <w:sz w:val="28"/>
          <w:szCs w:val="28"/>
        </w:rPr>
        <w:t>.</w:t>
      </w:r>
      <w:r w:rsidRPr="004A2926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D975AC" w:rsidRPr="004A2926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D975AC" w:rsidRPr="004A2926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администрации Малышевского городского округа в сети Интернет: http://www.адм-малышева.рф.</w:t>
      </w:r>
    </w:p>
    <w:p w:rsidR="00DA6F4D" w:rsidRPr="004A2926" w:rsidRDefault="0089721B" w:rsidP="00D975AC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4A2926">
        <w:rPr>
          <w:rFonts w:ascii="Liberation Serif" w:hAnsi="Liberation Serif"/>
          <w:sz w:val="28"/>
          <w:szCs w:val="28"/>
        </w:rPr>
        <w:t>3</w:t>
      </w:r>
      <w:r w:rsidR="00451C19" w:rsidRPr="004A2926">
        <w:rPr>
          <w:rFonts w:ascii="Liberation Serif" w:hAnsi="Liberation Serif"/>
          <w:sz w:val="28"/>
          <w:szCs w:val="28"/>
        </w:rPr>
        <w:t>.</w:t>
      </w:r>
      <w:r w:rsidRPr="004A2926">
        <w:rPr>
          <w:rFonts w:ascii="Liberation Serif" w:hAnsi="Liberation Serif"/>
          <w:sz w:val="28"/>
          <w:szCs w:val="28"/>
        </w:rPr>
        <w:t xml:space="preserve"> </w:t>
      </w:r>
      <w:r w:rsidR="00C0470E" w:rsidRPr="004A2926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</w:t>
      </w:r>
      <w:r w:rsidR="004A3CC0" w:rsidRPr="004A2926">
        <w:rPr>
          <w:rFonts w:ascii="Liberation Serif" w:hAnsi="Liberation Serif"/>
          <w:sz w:val="28"/>
          <w:szCs w:val="28"/>
        </w:rPr>
        <w:t>оставляю за собой.</w:t>
      </w:r>
    </w:p>
    <w:p w:rsidR="00E31956" w:rsidRPr="004A2926" w:rsidRDefault="00E31956" w:rsidP="00694399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C51A36" w:rsidRPr="004A2926" w:rsidRDefault="00C51A36" w:rsidP="00694399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D975AC" w:rsidRPr="004A2926" w:rsidRDefault="00D975AC" w:rsidP="00694399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  <w:sectPr w:rsidR="00D975AC" w:rsidRPr="004A2926" w:rsidSect="00D975A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4A2926">
        <w:rPr>
          <w:rFonts w:ascii="Liberation Serif" w:hAnsi="Liberation Serif"/>
          <w:sz w:val="28"/>
          <w:szCs w:val="28"/>
        </w:rPr>
        <w:t>Глава Малышевского городского округа</w:t>
      </w:r>
      <w:r w:rsidRPr="004A2926">
        <w:rPr>
          <w:rFonts w:ascii="Liberation Serif" w:hAnsi="Liberation Serif"/>
          <w:sz w:val="28"/>
          <w:szCs w:val="28"/>
        </w:rPr>
        <w:tab/>
      </w:r>
      <w:r w:rsidRPr="004A2926">
        <w:rPr>
          <w:rFonts w:ascii="Liberation Serif" w:hAnsi="Liberation Serif"/>
          <w:sz w:val="28"/>
          <w:szCs w:val="28"/>
        </w:rPr>
        <w:tab/>
      </w:r>
      <w:r w:rsidRPr="004A2926">
        <w:rPr>
          <w:rFonts w:ascii="Liberation Serif" w:hAnsi="Liberation Serif"/>
          <w:sz w:val="28"/>
          <w:szCs w:val="28"/>
        </w:rPr>
        <w:tab/>
      </w:r>
      <w:r w:rsidRPr="004A2926">
        <w:rPr>
          <w:rFonts w:ascii="Liberation Serif" w:hAnsi="Liberation Serif"/>
          <w:sz w:val="28"/>
          <w:szCs w:val="28"/>
        </w:rPr>
        <w:tab/>
      </w:r>
      <w:r w:rsidRPr="004A2926">
        <w:rPr>
          <w:rFonts w:ascii="Liberation Serif" w:hAnsi="Liberation Serif"/>
          <w:sz w:val="28"/>
          <w:szCs w:val="28"/>
        </w:rPr>
        <w:tab/>
        <w:t>М.Ю.Рубцова</w:t>
      </w:r>
    </w:p>
    <w:tbl>
      <w:tblPr>
        <w:tblW w:w="0" w:type="auto"/>
        <w:tblLook w:val="00A0"/>
      </w:tblPr>
      <w:tblGrid>
        <w:gridCol w:w="4644"/>
        <w:gridCol w:w="5245"/>
      </w:tblGrid>
      <w:tr w:rsidR="000E1DC8" w:rsidRPr="004A2926" w:rsidTr="0089721B">
        <w:tc>
          <w:tcPr>
            <w:tcW w:w="4644" w:type="dxa"/>
          </w:tcPr>
          <w:p w:rsidR="000E1DC8" w:rsidRPr="004A2926" w:rsidRDefault="000E1DC8" w:rsidP="007A16D1">
            <w:pPr>
              <w:pStyle w:val="11"/>
              <w:shd w:val="clear" w:color="auto" w:fill="auto"/>
              <w:spacing w:before="0"/>
              <w:jc w:val="center"/>
              <w:rPr>
                <w:rFonts w:ascii="Liberation Serif" w:hAnsi="Liberation Serif"/>
                <w:bCs/>
                <w:szCs w:val="28"/>
              </w:rPr>
            </w:pPr>
          </w:p>
        </w:tc>
        <w:tc>
          <w:tcPr>
            <w:tcW w:w="5245" w:type="dxa"/>
          </w:tcPr>
          <w:p w:rsidR="00CF1866" w:rsidRPr="004A2926" w:rsidRDefault="00CF1866" w:rsidP="00CF1866">
            <w:pPr>
              <w:pStyle w:val="11"/>
              <w:shd w:val="clear" w:color="auto" w:fill="auto"/>
              <w:spacing w:before="0"/>
              <w:ind w:right="-397"/>
              <w:jc w:val="right"/>
              <w:rPr>
                <w:rFonts w:ascii="Liberation Serif" w:hAnsi="Liberation Serif"/>
                <w:b w:val="0"/>
                <w:bCs/>
                <w:szCs w:val="28"/>
              </w:rPr>
            </w:pPr>
            <w:r w:rsidRPr="004A2926">
              <w:rPr>
                <w:rFonts w:ascii="Liberation Serif" w:hAnsi="Liberation Serif"/>
                <w:b w:val="0"/>
                <w:bCs/>
                <w:szCs w:val="28"/>
              </w:rPr>
              <w:t xml:space="preserve">         </w:t>
            </w:r>
          </w:p>
          <w:p w:rsidR="000E1DC8" w:rsidRPr="004A2926" w:rsidRDefault="000E1DC8" w:rsidP="00E31956">
            <w:pPr>
              <w:pStyle w:val="11"/>
              <w:shd w:val="clear" w:color="auto" w:fill="auto"/>
              <w:spacing w:before="0" w:line="240" w:lineRule="auto"/>
              <w:ind w:left="1026"/>
              <w:rPr>
                <w:rFonts w:ascii="Liberation Serif" w:hAnsi="Liberation Serif"/>
                <w:b w:val="0"/>
                <w:bCs/>
                <w:szCs w:val="28"/>
              </w:rPr>
            </w:pPr>
          </w:p>
        </w:tc>
      </w:tr>
    </w:tbl>
    <w:p w:rsidR="005A59DB" w:rsidRPr="004A2926" w:rsidRDefault="005A59DB" w:rsidP="005A59DB">
      <w:pPr>
        <w:spacing w:after="0"/>
        <w:jc w:val="right"/>
        <w:rPr>
          <w:rFonts w:ascii="Liberation Serif" w:hAnsi="Liberation Serif"/>
          <w:sz w:val="20"/>
          <w:szCs w:val="20"/>
        </w:rPr>
      </w:pPr>
      <w:r w:rsidRPr="004A2926">
        <w:rPr>
          <w:rFonts w:ascii="Liberation Serif" w:hAnsi="Liberation Serif"/>
          <w:sz w:val="20"/>
          <w:szCs w:val="20"/>
        </w:rPr>
        <w:t>Приложение к постановлению</w:t>
      </w:r>
    </w:p>
    <w:p w:rsidR="005A59DB" w:rsidRPr="004A2926" w:rsidRDefault="005A59DB" w:rsidP="005A59DB">
      <w:pPr>
        <w:spacing w:after="0"/>
        <w:jc w:val="right"/>
        <w:rPr>
          <w:rFonts w:ascii="Liberation Serif" w:hAnsi="Liberation Serif"/>
          <w:sz w:val="20"/>
          <w:szCs w:val="20"/>
        </w:rPr>
      </w:pPr>
      <w:r w:rsidRPr="004A2926">
        <w:rPr>
          <w:rFonts w:ascii="Liberation Serif" w:hAnsi="Liberation Serif"/>
          <w:sz w:val="20"/>
          <w:szCs w:val="20"/>
        </w:rPr>
        <w:t xml:space="preserve"> главы Малышевского </w:t>
      </w:r>
    </w:p>
    <w:p w:rsidR="005A59DB" w:rsidRPr="004A2926" w:rsidRDefault="005A59DB" w:rsidP="005A59DB">
      <w:pPr>
        <w:spacing w:after="0"/>
        <w:jc w:val="right"/>
        <w:rPr>
          <w:rFonts w:ascii="Liberation Serif" w:hAnsi="Liberation Serif"/>
          <w:sz w:val="20"/>
          <w:szCs w:val="20"/>
        </w:rPr>
      </w:pPr>
      <w:r w:rsidRPr="004A2926">
        <w:rPr>
          <w:rFonts w:ascii="Liberation Serif" w:hAnsi="Liberation Serif"/>
          <w:sz w:val="20"/>
          <w:szCs w:val="20"/>
        </w:rPr>
        <w:t xml:space="preserve">городского округа от </w:t>
      </w:r>
      <w:r w:rsidR="00020B3E">
        <w:rPr>
          <w:rFonts w:ascii="Liberation Serif" w:hAnsi="Liberation Serif"/>
          <w:sz w:val="20"/>
          <w:szCs w:val="20"/>
        </w:rPr>
        <w:t>09</w:t>
      </w:r>
      <w:r w:rsidRPr="004A2926">
        <w:rPr>
          <w:rFonts w:ascii="Liberation Serif" w:hAnsi="Liberation Serif"/>
          <w:sz w:val="20"/>
          <w:szCs w:val="20"/>
        </w:rPr>
        <w:t>.0</w:t>
      </w:r>
      <w:r w:rsidR="00B863CD">
        <w:rPr>
          <w:rFonts w:ascii="Liberation Serif" w:hAnsi="Liberation Serif"/>
          <w:sz w:val="20"/>
          <w:szCs w:val="20"/>
        </w:rPr>
        <w:t>4</w:t>
      </w:r>
      <w:r w:rsidRPr="004A2926">
        <w:rPr>
          <w:rFonts w:ascii="Liberation Serif" w:hAnsi="Liberation Serif"/>
          <w:sz w:val="20"/>
          <w:szCs w:val="20"/>
        </w:rPr>
        <w:t>.201</w:t>
      </w:r>
      <w:r w:rsidR="00D975AC" w:rsidRPr="004A2926">
        <w:rPr>
          <w:rFonts w:ascii="Liberation Serif" w:hAnsi="Liberation Serif"/>
          <w:sz w:val="20"/>
          <w:szCs w:val="20"/>
        </w:rPr>
        <w:t>9</w:t>
      </w:r>
      <w:r w:rsidRPr="004A2926">
        <w:rPr>
          <w:rFonts w:ascii="Liberation Serif" w:hAnsi="Liberation Serif"/>
          <w:sz w:val="20"/>
          <w:szCs w:val="20"/>
        </w:rPr>
        <w:t xml:space="preserve"> № </w:t>
      </w:r>
      <w:r w:rsidR="00020B3E">
        <w:rPr>
          <w:rFonts w:ascii="Liberation Serif" w:hAnsi="Liberation Serif"/>
          <w:sz w:val="20"/>
          <w:szCs w:val="20"/>
        </w:rPr>
        <w:t>176</w:t>
      </w:r>
      <w:r w:rsidRPr="004A2926">
        <w:rPr>
          <w:rFonts w:ascii="Liberation Serif" w:hAnsi="Liberation Serif"/>
          <w:sz w:val="20"/>
          <w:szCs w:val="20"/>
        </w:rPr>
        <w:t>-ПГ</w:t>
      </w:r>
    </w:p>
    <w:p w:rsidR="005A59DB" w:rsidRPr="004A2926" w:rsidRDefault="005A59DB" w:rsidP="005A59DB">
      <w:pPr>
        <w:spacing w:after="0"/>
        <w:jc w:val="right"/>
        <w:rPr>
          <w:rFonts w:ascii="Liberation Serif" w:hAnsi="Liberation Serif"/>
          <w:b/>
          <w:i/>
          <w:sz w:val="20"/>
          <w:szCs w:val="20"/>
        </w:rPr>
      </w:pPr>
    </w:p>
    <w:p w:rsidR="005A59DB" w:rsidRPr="004A2926" w:rsidRDefault="005A59DB" w:rsidP="007C7409">
      <w:pPr>
        <w:spacing w:after="0"/>
        <w:jc w:val="center"/>
        <w:rPr>
          <w:rFonts w:ascii="Liberation Serif" w:hAnsi="Liberation Serif"/>
          <w:b/>
          <w:i/>
          <w:sz w:val="20"/>
          <w:szCs w:val="20"/>
        </w:rPr>
      </w:pPr>
      <w:r w:rsidRPr="004A2926">
        <w:rPr>
          <w:rFonts w:ascii="Liberation Serif" w:hAnsi="Liberation Serif"/>
          <w:b/>
          <w:i/>
          <w:sz w:val="20"/>
          <w:szCs w:val="20"/>
        </w:rPr>
        <w:t>План мероприятий «дорожная карта» по повышению эффективности деятельности органов местного самоуправления Малышевского  городского округа на 201</w:t>
      </w:r>
      <w:r w:rsidR="00D975AC" w:rsidRPr="004A2926">
        <w:rPr>
          <w:rFonts w:ascii="Liberation Serif" w:hAnsi="Liberation Serif"/>
          <w:b/>
          <w:i/>
          <w:sz w:val="20"/>
          <w:szCs w:val="20"/>
        </w:rPr>
        <w:t>9</w:t>
      </w:r>
      <w:r w:rsidRPr="004A2926">
        <w:rPr>
          <w:rFonts w:ascii="Liberation Serif" w:hAnsi="Liberation Serif"/>
          <w:b/>
          <w:i/>
          <w:sz w:val="20"/>
          <w:szCs w:val="20"/>
        </w:rPr>
        <w:t xml:space="preserve"> год </w:t>
      </w:r>
    </w:p>
    <w:p w:rsidR="005A59DB" w:rsidRPr="004A2926" w:rsidRDefault="005A59DB" w:rsidP="007C7409">
      <w:pPr>
        <w:spacing w:after="0"/>
        <w:jc w:val="center"/>
        <w:rPr>
          <w:rFonts w:ascii="Liberation Serif" w:hAnsi="Liberation Serif"/>
          <w:sz w:val="20"/>
          <w:szCs w:val="20"/>
        </w:rPr>
      </w:pPr>
    </w:p>
    <w:tbl>
      <w:tblPr>
        <w:tblW w:w="14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406"/>
        <w:gridCol w:w="1264"/>
        <w:gridCol w:w="1276"/>
        <w:gridCol w:w="3555"/>
        <w:gridCol w:w="1701"/>
        <w:gridCol w:w="1909"/>
      </w:tblGrid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b/>
                <w:sz w:val="20"/>
                <w:szCs w:val="20"/>
              </w:rPr>
              <w:t>Номер строки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127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b/>
                <w:sz w:val="20"/>
                <w:szCs w:val="20"/>
              </w:rPr>
              <w:t>Значение показателя на текущий год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b/>
                <w:sz w:val="20"/>
                <w:szCs w:val="20"/>
              </w:rPr>
              <w:t>Ожидаемый результат реализации мероприятия/ключевое событие</w:t>
            </w:r>
          </w:p>
        </w:tc>
        <w:tc>
          <w:tcPr>
            <w:tcW w:w="1909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b/>
                <w:sz w:val="20"/>
                <w:szCs w:val="20"/>
              </w:rPr>
              <w:t>Ответственный исполнитель</w:t>
            </w:r>
          </w:p>
        </w:tc>
      </w:tr>
      <w:tr w:rsidR="005A59DB" w:rsidRPr="004A2926" w:rsidTr="00D975AC">
        <w:trPr>
          <w:jc w:val="center"/>
        </w:trPr>
        <w:tc>
          <w:tcPr>
            <w:tcW w:w="14786" w:type="dxa"/>
            <w:gridSpan w:val="7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Экономическое развитие</w:t>
            </w:r>
          </w:p>
        </w:tc>
      </w:tr>
      <w:tr w:rsidR="00267FAC" w:rsidRPr="004A2926" w:rsidTr="000E244A">
        <w:trPr>
          <w:trHeight w:val="628"/>
          <w:jc w:val="center"/>
        </w:trPr>
        <w:tc>
          <w:tcPr>
            <w:tcW w:w="675" w:type="dxa"/>
            <w:vMerge w:val="restart"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4406" w:type="dxa"/>
            <w:vMerge w:val="restart"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Число субъектов малого и среднего предпринимательства в расчете на 10 тыс. человек населения</w:t>
            </w:r>
          </w:p>
        </w:tc>
        <w:tc>
          <w:tcPr>
            <w:tcW w:w="1264" w:type="dxa"/>
            <w:vMerge w:val="restart"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единиц</w:t>
            </w:r>
          </w:p>
        </w:tc>
        <w:tc>
          <w:tcPr>
            <w:tcW w:w="1276" w:type="dxa"/>
            <w:vMerge w:val="restart"/>
            <w:vAlign w:val="center"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206,3</w:t>
            </w:r>
          </w:p>
        </w:tc>
        <w:tc>
          <w:tcPr>
            <w:tcW w:w="3555" w:type="dxa"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Организация еженедельного информирования субъектов МСП и потенциальных предпринимателей</w:t>
            </w:r>
          </w:p>
        </w:tc>
        <w:tc>
          <w:tcPr>
            <w:tcW w:w="1701" w:type="dxa"/>
            <w:vMerge w:val="restart"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Увеличение численности субъектов МСП</w:t>
            </w:r>
          </w:p>
        </w:tc>
        <w:tc>
          <w:tcPr>
            <w:tcW w:w="1909" w:type="dxa"/>
            <w:vMerge w:val="restart"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>тдел развития территории администрации Малышевского городского округа</w:t>
            </w:r>
          </w:p>
        </w:tc>
      </w:tr>
      <w:tr w:rsidR="00267FAC" w:rsidRPr="004A2926" w:rsidTr="000E244A">
        <w:trPr>
          <w:trHeight w:val="627"/>
          <w:jc w:val="center"/>
        </w:trPr>
        <w:tc>
          <w:tcPr>
            <w:tcW w:w="675" w:type="dxa"/>
            <w:vMerge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Организация взаимодействия с Рефтинским муниципальным фондом поддержки Малого и среднего предпринимательства</w:t>
            </w:r>
          </w:p>
        </w:tc>
        <w:tc>
          <w:tcPr>
            <w:tcW w:w="1701" w:type="dxa"/>
            <w:vMerge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67FAC" w:rsidRPr="004A2926" w:rsidTr="000E244A">
        <w:trPr>
          <w:trHeight w:val="627"/>
          <w:jc w:val="center"/>
        </w:trPr>
        <w:tc>
          <w:tcPr>
            <w:tcW w:w="675" w:type="dxa"/>
            <w:vMerge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Финансирование муниципальной программы</w:t>
            </w:r>
          </w:p>
        </w:tc>
        <w:tc>
          <w:tcPr>
            <w:tcW w:w="1701" w:type="dxa"/>
            <w:vMerge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trHeight w:val="524"/>
          <w:jc w:val="center"/>
        </w:trPr>
        <w:tc>
          <w:tcPr>
            <w:tcW w:w="675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4406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1264" w:type="dxa"/>
            <w:vMerge w:val="restart"/>
          </w:tcPr>
          <w:p w:rsidR="005A59DB" w:rsidRPr="004A2926" w:rsidRDefault="00020B3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>роцентов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Организация </w:t>
            </w:r>
            <w:r w:rsidR="00D975AC" w:rsidRPr="004A2926">
              <w:rPr>
                <w:rFonts w:ascii="Liberation Serif" w:hAnsi="Liberation Serif"/>
                <w:sz w:val="20"/>
                <w:szCs w:val="20"/>
              </w:rPr>
              <w:t xml:space="preserve">ежемесячного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>информирования субъектов МСП и потенциальных предпринимателей</w:t>
            </w:r>
          </w:p>
        </w:tc>
        <w:tc>
          <w:tcPr>
            <w:tcW w:w="1701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Увеличение численности субъектов МСП</w:t>
            </w:r>
          </w:p>
        </w:tc>
        <w:tc>
          <w:tcPr>
            <w:tcW w:w="1909" w:type="dxa"/>
            <w:vMerge w:val="restart"/>
          </w:tcPr>
          <w:p w:rsidR="005A59DB" w:rsidRPr="004A2926" w:rsidRDefault="009B291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>тдел развития территории администрации Малышевского городского округа</w:t>
            </w:r>
          </w:p>
        </w:tc>
      </w:tr>
      <w:tr w:rsidR="005A59DB" w:rsidRPr="004A2926" w:rsidTr="000E244A">
        <w:trPr>
          <w:trHeight w:val="523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Организация взаимодействия с Рефтинским муниципальным фондом поддержки Малого и среднего предпринимательства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trHeight w:val="1072"/>
          <w:jc w:val="center"/>
        </w:trPr>
        <w:tc>
          <w:tcPr>
            <w:tcW w:w="675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4406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Объем инвестиций в основной капитал (за исключением бюджетных средств) в расчете на 1 жителя</w:t>
            </w:r>
          </w:p>
        </w:tc>
        <w:tc>
          <w:tcPr>
            <w:tcW w:w="1264" w:type="dxa"/>
            <w:vMerge w:val="restart"/>
          </w:tcPr>
          <w:p w:rsidR="005A59DB" w:rsidRPr="004A2926" w:rsidRDefault="00020B3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р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>ублей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4A2926" w:rsidRDefault="004A2926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4197,76</w:t>
            </w:r>
          </w:p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Актуализация реестра инвестиционных площадок Малышевского городского округа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Повышение инвестиционной привлекательности Малышевского городского округа</w:t>
            </w:r>
          </w:p>
        </w:tc>
        <w:tc>
          <w:tcPr>
            <w:tcW w:w="1909" w:type="dxa"/>
            <w:vMerge w:val="restart"/>
          </w:tcPr>
          <w:p w:rsidR="005A59DB" w:rsidRPr="004A2926" w:rsidRDefault="005A59DB" w:rsidP="009B291E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="009B291E">
              <w:rPr>
                <w:rFonts w:ascii="Liberation Serif" w:hAnsi="Liberation Serif"/>
                <w:sz w:val="20"/>
                <w:szCs w:val="20"/>
              </w:rPr>
              <w:t>О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>тдел  по имуществу администрации Малышевского городского округа/</w:t>
            </w:r>
            <w:r w:rsidR="009B291E">
              <w:rPr>
                <w:rFonts w:ascii="Liberation Serif" w:hAnsi="Liberation Serif"/>
                <w:sz w:val="20"/>
                <w:szCs w:val="20"/>
              </w:rPr>
              <w:t>о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тдел развития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территории администрации Малышевского городского округа</w:t>
            </w:r>
          </w:p>
        </w:tc>
      </w:tr>
      <w:tr w:rsidR="005A59DB" w:rsidRPr="004A2926" w:rsidTr="000E244A">
        <w:trPr>
          <w:trHeight w:val="98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Организация  работы инвестиционного уполномоченного  с потенциальными инвесторами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Привлечение инвесторов на территорию Малышевского городского округа</w:t>
            </w: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trHeight w:val="177"/>
          <w:jc w:val="center"/>
        </w:trPr>
        <w:tc>
          <w:tcPr>
            <w:tcW w:w="675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4</w:t>
            </w:r>
          </w:p>
        </w:tc>
        <w:tc>
          <w:tcPr>
            <w:tcW w:w="4406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 (муниципального района)</w:t>
            </w:r>
          </w:p>
        </w:tc>
        <w:tc>
          <w:tcPr>
            <w:tcW w:w="1264" w:type="dxa"/>
            <w:vMerge w:val="restart"/>
          </w:tcPr>
          <w:p w:rsidR="005A59DB" w:rsidRPr="004A2926" w:rsidRDefault="00020B3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>роцентов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40,</w:t>
            </w:r>
            <w:r w:rsidR="00C93307"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4</w:t>
            </w:r>
            <w:r w:rsidR="00267FAC"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Проведение работы с населением по оформлению прав на земельные участки</w:t>
            </w:r>
          </w:p>
        </w:tc>
        <w:tc>
          <w:tcPr>
            <w:tcW w:w="1701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Увеличение доли площади земельных участков, являющихся объектами налогообложения земельным налогом</w:t>
            </w:r>
          </w:p>
        </w:tc>
        <w:tc>
          <w:tcPr>
            <w:tcW w:w="1909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5A59DB" w:rsidRPr="004A2926" w:rsidTr="000E244A">
        <w:trPr>
          <w:trHeight w:val="174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Анализ заброшенных, пустующих и неиспользуемых земельных участков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trHeight w:val="174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Работа мобильной группы по выявлению неучтенных земельных участков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trHeight w:val="174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Проведение аукционов по продаже права аренды, права собственности на земельные участки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trHeight w:val="174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льготной категории граждан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trHeight w:val="174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согласно ст. 39.3, 39.6 ЗК РФ.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Доля прибыльных сельскохозяйственных 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организаций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в общем их числе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Мониторинг регистрации сельскохозяйственных организаций на территории МГО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На территории округа отсутствуют сельскохозяйственные организации</w:t>
            </w:r>
          </w:p>
        </w:tc>
        <w:tc>
          <w:tcPr>
            <w:tcW w:w="1909" w:type="dxa"/>
          </w:tcPr>
          <w:p w:rsidR="005A59DB" w:rsidRPr="004A2926" w:rsidRDefault="009B291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>тдел развития территории администрации Малышевского городского округа</w:t>
            </w:r>
          </w:p>
        </w:tc>
      </w:tr>
      <w:tr w:rsidR="00F94F1B" w:rsidRPr="004A2926" w:rsidTr="000E244A">
        <w:trPr>
          <w:trHeight w:val="768"/>
          <w:jc w:val="center"/>
        </w:trPr>
        <w:tc>
          <w:tcPr>
            <w:tcW w:w="675" w:type="dxa"/>
            <w:vMerge w:val="restart"/>
          </w:tcPr>
          <w:p w:rsidR="00F94F1B" w:rsidRPr="004A2926" w:rsidRDefault="00F94F1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4406" w:type="dxa"/>
            <w:vMerge w:val="restart"/>
          </w:tcPr>
          <w:p w:rsidR="00F94F1B" w:rsidRPr="004A2926" w:rsidRDefault="00F94F1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264" w:type="dxa"/>
            <w:vMerge w:val="restart"/>
          </w:tcPr>
          <w:p w:rsidR="00F94F1B" w:rsidRPr="004A2926" w:rsidRDefault="00F94F1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Merge w:val="restart"/>
            <w:vAlign w:val="center"/>
          </w:tcPr>
          <w:p w:rsidR="00F94F1B" w:rsidRPr="004A2926" w:rsidRDefault="00F94F1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47,8</w:t>
            </w:r>
            <w:r w:rsidR="009B291E"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5" w:type="dxa"/>
          </w:tcPr>
          <w:p w:rsidR="00F94F1B" w:rsidRPr="004A2926" w:rsidRDefault="00F94F1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Содержание автомобильных дорог и инженерных сооружений на них в летний и зимний периоды. </w:t>
            </w:r>
          </w:p>
        </w:tc>
        <w:tc>
          <w:tcPr>
            <w:tcW w:w="1701" w:type="dxa"/>
            <w:vMerge w:val="restart"/>
          </w:tcPr>
          <w:p w:rsidR="00F94F1B" w:rsidRPr="004A2926" w:rsidRDefault="00F94F1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Снижение доли автомобильных дорог общего пользования местного значения, не отвечающих нормативным требованиям.</w:t>
            </w:r>
          </w:p>
        </w:tc>
        <w:tc>
          <w:tcPr>
            <w:tcW w:w="1909" w:type="dxa"/>
            <w:vMerge w:val="restart"/>
          </w:tcPr>
          <w:p w:rsidR="00F94F1B" w:rsidRPr="004A2926" w:rsidRDefault="009B291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</w:t>
            </w:r>
            <w:r w:rsidR="00F94F1B" w:rsidRPr="004A2926">
              <w:rPr>
                <w:rFonts w:ascii="Liberation Serif" w:hAnsi="Liberation Serif"/>
                <w:sz w:val="20"/>
                <w:szCs w:val="20"/>
              </w:rPr>
              <w:t>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4A2926" w:rsidTr="000E244A">
        <w:trPr>
          <w:trHeight w:val="417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ямочный ремонт дорог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trHeight w:val="523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="00F94F1B" w:rsidRPr="004A2926">
              <w:rPr>
                <w:rFonts w:ascii="Liberation Serif" w:hAnsi="Liberation Serif"/>
                <w:sz w:val="20"/>
                <w:szCs w:val="20"/>
              </w:rPr>
              <w:t>Повышение безопасности дорожного движения (установка дорожных знаков, обустройство пешеходных переходов)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Доля населения, проживающего в населенных пунктах, не имеющих регулярного автобусного и (или) железнодорожного сообщения с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административным центром городского округа (муниципального района), в общей численности населения городского округа (муниципального района)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процентов</w:t>
            </w:r>
          </w:p>
        </w:tc>
        <w:tc>
          <w:tcPr>
            <w:tcW w:w="127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0,0</w:t>
            </w:r>
            <w:r w:rsidR="00267FAC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Предоставление субсидий организациям - перевозчикам, осуществляющим транспортное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обслуживание на социально-значимых маршрутах Малышевского городского округа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Отсутствие населенных пунктов, не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имеющих регулярного общественного транспортного сообщения</w:t>
            </w:r>
          </w:p>
        </w:tc>
        <w:tc>
          <w:tcPr>
            <w:tcW w:w="1909" w:type="dxa"/>
          </w:tcPr>
          <w:p w:rsidR="005A59DB" w:rsidRPr="004A2926" w:rsidRDefault="009B291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lastRenderedPageBreak/>
              <w:t>о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 xml:space="preserve">тдел ЖКХ, строительства, транспорта, связи и 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жилищной политики администрации Малышевского городского округа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8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ind w:firstLineChars="100" w:firstLine="20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Среднемесячная номинальная начисленная заработная плата работников: 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рублей</w:t>
            </w:r>
          </w:p>
        </w:tc>
        <w:tc>
          <w:tcPr>
            <w:tcW w:w="127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trHeight w:val="835"/>
          <w:jc w:val="center"/>
        </w:trPr>
        <w:tc>
          <w:tcPr>
            <w:tcW w:w="675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8.1</w:t>
            </w:r>
          </w:p>
        </w:tc>
        <w:tc>
          <w:tcPr>
            <w:tcW w:w="4406" w:type="dxa"/>
            <w:vMerge w:val="restart"/>
          </w:tcPr>
          <w:p w:rsidR="005A59DB" w:rsidRPr="004A2926" w:rsidRDefault="005A59DB" w:rsidP="007C7409">
            <w:pPr>
              <w:spacing w:after="0"/>
              <w:ind w:firstLineChars="100" w:firstLine="20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крупных и средних предприятий и некоммерческих организаций</w:t>
            </w:r>
          </w:p>
        </w:tc>
        <w:tc>
          <w:tcPr>
            <w:tcW w:w="1264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Рублей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4A2926" w:rsidRDefault="009B291E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3</w:t>
            </w:r>
            <w:r w:rsidR="004A2926"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4427,0</w:t>
            </w:r>
            <w:r w:rsidR="00267FAC"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Реализация  мероприятий «дорожных карт» в образовании и культуре</w:t>
            </w:r>
          </w:p>
        </w:tc>
        <w:tc>
          <w:tcPr>
            <w:tcW w:w="1701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Повышение уровня заработной платы</w:t>
            </w:r>
          </w:p>
        </w:tc>
        <w:tc>
          <w:tcPr>
            <w:tcW w:w="1909" w:type="dxa"/>
            <w:vMerge w:val="restart"/>
          </w:tcPr>
          <w:p w:rsidR="005A59DB" w:rsidRPr="004A2926" w:rsidRDefault="009B291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>тдел развития территории администрации Малышевского городского округа/ предприятия и организации Малышевского городского округа</w:t>
            </w:r>
          </w:p>
        </w:tc>
      </w:tr>
      <w:tr w:rsidR="005A59DB" w:rsidRPr="004A2926" w:rsidTr="000E244A">
        <w:trPr>
          <w:trHeight w:val="944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ind w:firstLineChars="100" w:firstLine="20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Мониторинг уровня заработной платы на территории городского округа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916EF0" w:rsidRPr="004A2926" w:rsidTr="000E244A">
        <w:trPr>
          <w:jc w:val="center"/>
        </w:trPr>
        <w:tc>
          <w:tcPr>
            <w:tcW w:w="675" w:type="dxa"/>
          </w:tcPr>
          <w:p w:rsidR="00916EF0" w:rsidRPr="004A2926" w:rsidRDefault="00916EF0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8.2</w:t>
            </w:r>
          </w:p>
        </w:tc>
        <w:tc>
          <w:tcPr>
            <w:tcW w:w="4406" w:type="dxa"/>
          </w:tcPr>
          <w:p w:rsidR="00916EF0" w:rsidRPr="004A2926" w:rsidRDefault="00916EF0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Муниципальных дошкольных образовательных учреждений</w:t>
            </w:r>
          </w:p>
        </w:tc>
        <w:tc>
          <w:tcPr>
            <w:tcW w:w="1264" w:type="dxa"/>
          </w:tcPr>
          <w:p w:rsidR="00916EF0" w:rsidRPr="004A2926" w:rsidRDefault="00916EF0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рублей</w:t>
            </w:r>
          </w:p>
        </w:tc>
        <w:tc>
          <w:tcPr>
            <w:tcW w:w="1276" w:type="dxa"/>
          </w:tcPr>
          <w:p w:rsidR="00916EF0" w:rsidRPr="004A2926" w:rsidRDefault="00916EF0" w:rsidP="00020B3E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916EF0" w:rsidRPr="004A2926" w:rsidRDefault="00916EF0" w:rsidP="00020B3E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916EF0" w:rsidRPr="004A2926" w:rsidRDefault="00916EF0" w:rsidP="00020B3E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916EF0" w:rsidRPr="004A2926" w:rsidRDefault="00916EF0" w:rsidP="00020B3E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916EF0" w:rsidRPr="004A2926" w:rsidRDefault="00916EF0" w:rsidP="00020B3E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916EF0" w:rsidRPr="00980E1A" w:rsidRDefault="00916EF0" w:rsidP="00020B3E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07014">
              <w:rPr>
                <w:rFonts w:ascii="Liberation Serif" w:hAnsi="Liberation Serif"/>
                <w:sz w:val="20"/>
                <w:szCs w:val="20"/>
                <w:lang w:val="en-US"/>
              </w:rPr>
              <w:t>23698</w:t>
            </w:r>
            <w:r w:rsidRPr="00207014">
              <w:rPr>
                <w:rFonts w:ascii="Liberation Serif" w:hAnsi="Liberation Serif"/>
                <w:sz w:val="20"/>
                <w:szCs w:val="20"/>
              </w:rPr>
              <w:t>,</w:t>
            </w:r>
            <w:r w:rsidRPr="00207014">
              <w:rPr>
                <w:rFonts w:ascii="Liberation Serif" w:hAnsi="Liberation Serif"/>
                <w:sz w:val="20"/>
                <w:szCs w:val="20"/>
                <w:lang w:val="en-US"/>
              </w:rPr>
              <w:t>52</w:t>
            </w:r>
          </w:p>
        </w:tc>
        <w:tc>
          <w:tcPr>
            <w:tcW w:w="3555" w:type="dxa"/>
          </w:tcPr>
          <w:p w:rsidR="00916EF0" w:rsidRPr="004A2926" w:rsidRDefault="00916EF0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«Развитие системы образования Малышевского городского округа до 2024 года», утвержденной постановлением главы  Малышевского городского округа от 22.01.2019г. №32-ПГ</w:t>
            </w:r>
          </w:p>
        </w:tc>
        <w:tc>
          <w:tcPr>
            <w:tcW w:w="1701" w:type="dxa"/>
          </w:tcPr>
          <w:p w:rsidR="00916EF0" w:rsidRPr="004A2926" w:rsidRDefault="00916EF0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Заработная плата  соответствует  целевым показателям</w:t>
            </w:r>
          </w:p>
        </w:tc>
        <w:tc>
          <w:tcPr>
            <w:tcW w:w="1909" w:type="dxa"/>
          </w:tcPr>
          <w:p w:rsidR="00916EF0" w:rsidRPr="004A2926" w:rsidRDefault="00916EF0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Отдел образования 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администрации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>Малышевского городского округа</w:t>
            </w:r>
          </w:p>
        </w:tc>
      </w:tr>
      <w:tr w:rsidR="00916EF0" w:rsidRPr="004A2926" w:rsidTr="000E244A">
        <w:trPr>
          <w:jc w:val="center"/>
        </w:trPr>
        <w:tc>
          <w:tcPr>
            <w:tcW w:w="675" w:type="dxa"/>
          </w:tcPr>
          <w:p w:rsidR="00916EF0" w:rsidRPr="004A2926" w:rsidRDefault="00916EF0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8.3</w:t>
            </w:r>
          </w:p>
        </w:tc>
        <w:tc>
          <w:tcPr>
            <w:tcW w:w="4406" w:type="dxa"/>
          </w:tcPr>
          <w:p w:rsidR="00916EF0" w:rsidRPr="004A2926" w:rsidRDefault="00916EF0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Муниципальных общеобразовательных учреждений</w:t>
            </w:r>
          </w:p>
        </w:tc>
        <w:tc>
          <w:tcPr>
            <w:tcW w:w="1264" w:type="dxa"/>
          </w:tcPr>
          <w:p w:rsidR="00916EF0" w:rsidRPr="004A2926" w:rsidRDefault="00916EF0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рублей</w:t>
            </w:r>
          </w:p>
        </w:tc>
        <w:tc>
          <w:tcPr>
            <w:tcW w:w="1276" w:type="dxa"/>
          </w:tcPr>
          <w:p w:rsidR="00916EF0" w:rsidRPr="004A2926" w:rsidRDefault="00916EF0" w:rsidP="00020B3E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916EF0" w:rsidRPr="004A2926" w:rsidRDefault="00916EF0" w:rsidP="00020B3E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916EF0" w:rsidRPr="004A2926" w:rsidRDefault="00916EF0" w:rsidP="00020B3E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916EF0" w:rsidRPr="004A2926" w:rsidRDefault="00916EF0" w:rsidP="00020B3E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916EF0" w:rsidRPr="004A2926" w:rsidRDefault="00916EF0" w:rsidP="00020B3E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916EF0" w:rsidRPr="004A2926" w:rsidRDefault="00916EF0" w:rsidP="00020B3E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07014">
              <w:rPr>
                <w:rFonts w:ascii="Liberation Serif" w:hAnsi="Liberation Serif"/>
                <w:sz w:val="20"/>
                <w:szCs w:val="20"/>
              </w:rPr>
              <w:t>27790,34</w:t>
            </w:r>
          </w:p>
        </w:tc>
        <w:tc>
          <w:tcPr>
            <w:tcW w:w="3555" w:type="dxa"/>
          </w:tcPr>
          <w:p w:rsidR="00916EF0" w:rsidRPr="004A2926" w:rsidRDefault="00916EF0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«Развитие системы образования Малышевского городского округа до 2024 года», утвержденной постановлением главы  Малышевского городского округа от 22.01.2019г. №32-ПГ</w:t>
            </w:r>
          </w:p>
        </w:tc>
        <w:tc>
          <w:tcPr>
            <w:tcW w:w="1701" w:type="dxa"/>
          </w:tcPr>
          <w:p w:rsidR="00916EF0" w:rsidRPr="004A2926" w:rsidRDefault="00916EF0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Заработная плата  соответствует  целевым показателям</w:t>
            </w:r>
          </w:p>
        </w:tc>
        <w:tc>
          <w:tcPr>
            <w:tcW w:w="1909" w:type="dxa"/>
          </w:tcPr>
          <w:p w:rsidR="00916EF0" w:rsidRPr="004A2926" w:rsidRDefault="00916EF0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Отдел образования 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администрации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>Малышевского городского округа</w:t>
            </w:r>
          </w:p>
        </w:tc>
      </w:tr>
      <w:tr w:rsidR="00CE5CD4" w:rsidRPr="004A2926" w:rsidTr="000E244A">
        <w:trPr>
          <w:jc w:val="center"/>
        </w:trPr>
        <w:tc>
          <w:tcPr>
            <w:tcW w:w="675" w:type="dxa"/>
          </w:tcPr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8.4</w:t>
            </w:r>
          </w:p>
        </w:tc>
        <w:tc>
          <w:tcPr>
            <w:tcW w:w="4406" w:type="dxa"/>
          </w:tcPr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Учителей муниципальных образовательных учреждений</w:t>
            </w:r>
          </w:p>
        </w:tc>
        <w:tc>
          <w:tcPr>
            <w:tcW w:w="1264" w:type="dxa"/>
          </w:tcPr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рублей</w:t>
            </w:r>
          </w:p>
        </w:tc>
        <w:tc>
          <w:tcPr>
            <w:tcW w:w="1276" w:type="dxa"/>
          </w:tcPr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34 960,49</w:t>
            </w:r>
          </w:p>
        </w:tc>
        <w:tc>
          <w:tcPr>
            <w:tcW w:w="3555" w:type="dxa"/>
          </w:tcPr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«Развитие системы образования Малышевского городского округа до 2024 года», утвержденной постановлением главы  Малышевского городского округа от 22.01.2019</w:t>
            </w:r>
            <w:r w:rsidR="004A2926" w:rsidRPr="004A2926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>г. №</w:t>
            </w:r>
            <w:r w:rsidR="004A2926" w:rsidRPr="004A2926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>32-ПГ</w:t>
            </w:r>
          </w:p>
        </w:tc>
        <w:tc>
          <w:tcPr>
            <w:tcW w:w="1701" w:type="dxa"/>
          </w:tcPr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Заработная плата  соответствует  целевым показателям</w:t>
            </w:r>
          </w:p>
        </w:tc>
        <w:tc>
          <w:tcPr>
            <w:tcW w:w="1909" w:type="dxa"/>
          </w:tcPr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Отдел образования Малышевского городского округа</w:t>
            </w:r>
          </w:p>
        </w:tc>
      </w:tr>
      <w:tr w:rsidR="00AE4327" w:rsidRPr="004A2926" w:rsidTr="000E244A">
        <w:trPr>
          <w:trHeight w:val="524"/>
          <w:jc w:val="center"/>
        </w:trPr>
        <w:tc>
          <w:tcPr>
            <w:tcW w:w="675" w:type="dxa"/>
            <w:vMerge w:val="restart"/>
          </w:tcPr>
          <w:p w:rsidR="00AE4327" w:rsidRPr="004A2926" w:rsidRDefault="00AE4327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8.5</w:t>
            </w:r>
          </w:p>
        </w:tc>
        <w:tc>
          <w:tcPr>
            <w:tcW w:w="4406" w:type="dxa"/>
            <w:vMerge w:val="restart"/>
          </w:tcPr>
          <w:p w:rsidR="00AE4327" w:rsidRPr="004A2926" w:rsidRDefault="00AE4327" w:rsidP="007C7409">
            <w:pPr>
              <w:spacing w:after="0"/>
              <w:ind w:firstLineChars="100" w:firstLine="20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учреждений культуры и искусства</w:t>
            </w:r>
          </w:p>
        </w:tc>
        <w:tc>
          <w:tcPr>
            <w:tcW w:w="1264" w:type="dxa"/>
            <w:vMerge w:val="restart"/>
          </w:tcPr>
          <w:p w:rsidR="00AE4327" w:rsidRPr="004A2926" w:rsidRDefault="00020B3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р</w:t>
            </w:r>
            <w:r w:rsidR="00AE4327" w:rsidRPr="004A2926">
              <w:rPr>
                <w:rFonts w:ascii="Liberation Serif" w:hAnsi="Liberation Serif"/>
                <w:sz w:val="20"/>
                <w:szCs w:val="20"/>
              </w:rPr>
              <w:t>ублей</w:t>
            </w:r>
          </w:p>
        </w:tc>
        <w:tc>
          <w:tcPr>
            <w:tcW w:w="1276" w:type="dxa"/>
            <w:vMerge w:val="restart"/>
          </w:tcPr>
          <w:p w:rsidR="00E358ED" w:rsidRDefault="00E358ED" w:rsidP="00E358ED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  <w:p w:rsidR="00E358ED" w:rsidRDefault="00E358ED" w:rsidP="00E358ED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  <w:p w:rsidR="00E358ED" w:rsidRDefault="00E358ED" w:rsidP="00E358ED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  <w:p w:rsidR="00AE4327" w:rsidRPr="004A2926" w:rsidRDefault="00AE4327" w:rsidP="00E358ED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35 568,0</w:t>
            </w:r>
            <w:r w:rsidR="00267FAC"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5" w:type="dxa"/>
          </w:tcPr>
          <w:p w:rsidR="00AE4327" w:rsidRPr="004A2926" w:rsidRDefault="00AE4327" w:rsidP="007C740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поэтапный рост оплаты труда работников учреждений культуры в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Малышевском городском округе, достижение целевых показателей по доведению уровня оплаты труда (средней заработной платы) работников учреждений культуры до средней заработной платы в Свердловской области</w:t>
            </w:r>
          </w:p>
        </w:tc>
        <w:tc>
          <w:tcPr>
            <w:tcW w:w="1701" w:type="dxa"/>
            <w:vMerge w:val="restart"/>
          </w:tcPr>
          <w:p w:rsidR="00AE4327" w:rsidRPr="004A2926" w:rsidRDefault="00AE4327" w:rsidP="007C740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lastRenderedPageBreak/>
              <w:t xml:space="preserve">Доведение </w:t>
            </w:r>
            <w:proofErr w:type="gramStart"/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к</w:t>
            </w:r>
            <w:proofErr w:type="gramEnd"/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(средней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заработной платы) работников учреждений культуры до утвержденного показателя – 35 568,00 рублей </w:t>
            </w:r>
          </w:p>
          <w:p w:rsidR="00AE4327" w:rsidRPr="004A2926" w:rsidRDefault="00AE4327" w:rsidP="007C7409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 w:val="restart"/>
          </w:tcPr>
          <w:p w:rsidR="00AE4327" w:rsidRPr="004A2926" w:rsidRDefault="00AE4327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Отдел по культуре молодежной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политике и спорту администрации Малышевского городского округа</w:t>
            </w:r>
          </w:p>
        </w:tc>
      </w:tr>
      <w:tr w:rsidR="005A59DB" w:rsidRPr="004A2926" w:rsidTr="000E244A">
        <w:trPr>
          <w:trHeight w:val="523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ind w:firstLineChars="100" w:firstLine="20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создание механизма стимулирования работников учреждений культуры, оказывающих услуги (выполняющих работы) различной сложности, включающего установление более высокого уровня заработной платы, обеспечение выполнения требований к качеству оказания услуг, прозрачное формирование оплаты труда, внедрение современных норм труда, направленных на повышение качества оказания муниципальных услуг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trHeight w:val="524"/>
          <w:jc w:val="center"/>
        </w:trPr>
        <w:tc>
          <w:tcPr>
            <w:tcW w:w="675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8.6</w:t>
            </w:r>
          </w:p>
        </w:tc>
        <w:tc>
          <w:tcPr>
            <w:tcW w:w="4406" w:type="dxa"/>
            <w:vMerge w:val="restart"/>
          </w:tcPr>
          <w:p w:rsidR="005A59DB" w:rsidRPr="004A2926" w:rsidRDefault="005A59DB" w:rsidP="007C7409">
            <w:pPr>
              <w:spacing w:after="0"/>
              <w:ind w:firstLineChars="100" w:firstLine="20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учреждений физической культуры и спорта</w:t>
            </w:r>
          </w:p>
        </w:tc>
        <w:tc>
          <w:tcPr>
            <w:tcW w:w="1264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рублей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18</w:t>
            </w:r>
            <w:r w:rsidR="00D96471"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000</w:t>
            </w:r>
            <w:r w:rsidR="005A59DB"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,0</w:t>
            </w: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поэтапный рост оплаты труда работников учреждений культуры в Малышевском городском округе, достижение целевых показателей по доведению уровня оплаты труда (средней заработной платы) работников учреждений культуры до средней заработной платы в Свердловской области</w:t>
            </w:r>
          </w:p>
        </w:tc>
        <w:tc>
          <w:tcPr>
            <w:tcW w:w="1701" w:type="dxa"/>
            <w:vMerge w:val="restart"/>
          </w:tcPr>
          <w:p w:rsidR="005A59DB" w:rsidRPr="004A2926" w:rsidRDefault="00474EB5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Выполнение показателя на 2019 год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</w:t>
            </w:r>
          </w:p>
        </w:tc>
        <w:tc>
          <w:tcPr>
            <w:tcW w:w="1909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5A59DB" w:rsidRPr="004A2926" w:rsidTr="000E244A">
        <w:trPr>
          <w:trHeight w:val="523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ind w:firstLineChars="100" w:firstLine="20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создание механизма стимулирования работников учреждений культуры, оказывающих услуги (выполняющих работы) различной сложности, включающего установление более высокого уровня заработной платы, обеспечение выполнения требований к качеству оказания услуг, прозрачное формирование оплаты труда, внедрение современных норм труда, направленных на повышение качества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оказания муниципальных услуг. 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D975AC">
        <w:trPr>
          <w:trHeight w:val="309"/>
          <w:jc w:val="center"/>
        </w:trPr>
        <w:tc>
          <w:tcPr>
            <w:tcW w:w="14786" w:type="dxa"/>
            <w:gridSpan w:val="7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Дошкольное образование</w:t>
            </w:r>
          </w:p>
        </w:tc>
      </w:tr>
      <w:tr w:rsidR="00CE5CD4" w:rsidRPr="004A2926" w:rsidTr="000E244A">
        <w:trPr>
          <w:jc w:val="center"/>
        </w:trPr>
        <w:tc>
          <w:tcPr>
            <w:tcW w:w="675" w:type="dxa"/>
          </w:tcPr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  <w:tc>
          <w:tcPr>
            <w:tcW w:w="4406" w:type="dxa"/>
          </w:tcPr>
          <w:p w:rsidR="00CE5CD4" w:rsidRPr="00207014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07014">
              <w:rPr>
                <w:rFonts w:ascii="Liberation Serif" w:hAnsi="Liberation Serif"/>
                <w:sz w:val="20"/>
                <w:szCs w:val="20"/>
              </w:rPr>
              <w:t>Доля детей в возрасте о</w:t>
            </w:r>
            <w:r w:rsidR="00020B3E">
              <w:rPr>
                <w:rFonts w:ascii="Liberation Serif" w:hAnsi="Liberation Serif"/>
                <w:sz w:val="20"/>
                <w:szCs w:val="20"/>
              </w:rPr>
              <w:t>т</w:t>
            </w:r>
            <w:r w:rsidRPr="00207014">
              <w:rPr>
                <w:rFonts w:ascii="Liberation Serif" w:hAnsi="Liberation Serif"/>
                <w:sz w:val="20"/>
                <w:szCs w:val="20"/>
              </w:rPr>
              <w:t xml:space="preserve"> одного года до шести лет, получающих дошкольную образовательную услугу и (или)  услугу по их содержанию в муниципальных образовательных учреждениях, в общей численности детей в возрасте от одного года до шести лет </w:t>
            </w:r>
          </w:p>
        </w:tc>
        <w:tc>
          <w:tcPr>
            <w:tcW w:w="1264" w:type="dxa"/>
          </w:tcPr>
          <w:p w:rsidR="00CE5CD4" w:rsidRPr="00207014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07014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</w:tcPr>
          <w:p w:rsidR="00CE5CD4" w:rsidRPr="00207014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CE5CD4" w:rsidRPr="00207014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CE5CD4" w:rsidRPr="00207014" w:rsidRDefault="004A292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07014">
              <w:rPr>
                <w:rFonts w:ascii="Liberation Serif" w:hAnsi="Liberation Serif"/>
                <w:sz w:val="20"/>
                <w:szCs w:val="20"/>
              </w:rPr>
              <w:t>89,50</w:t>
            </w:r>
          </w:p>
          <w:p w:rsidR="00CE5CD4" w:rsidRPr="00207014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555" w:type="dxa"/>
          </w:tcPr>
          <w:p w:rsidR="00CE5CD4" w:rsidRPr="00207014" w:rsidRDefault="00CE5CD4" w:rsidP="00207014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07014">
              <w:rPr>
                <w:rFonts w:ascii="Liberation Serif" w:hAnsi="Liberation Serif"/>
                <w:sz w:val="20"/>
                <w:szCs w:val="20"/>
              </w:rPr>
              <w:t xml:space="preserve">Планирование комплектования дошкольных образовательных организаций в феврале — мае на 2019-2020 учебный год в рамках </w:t>
            </w:r>
            <w:proofErr w:type="gramStart"/>
            <w:r w:rsidRPr="00207014">
              <w:rPr>
                <w:rFonts w:ascii="Liberation Serif" w:hAnsi="Liberation Serif"/>
                <w:sz w:val="20"/>
                <w:szCs w:val="20"/>
              </w:rPr>
              <w:t xml:space="preserve">Плана работы Отдела образования </w:t>
            </w:r>
            <w:r w:rsidR="00207014">
              <w:rPr>
                <w:rFonts w:ascii="Liberation Serif" w:hAnsi="Liberation Serif"/>
                <w:sz w:val="20"/>
                <w:szCs w:val="20"/>
              </w:rPr>
              <w:t>администрации</w:t>
            </w:r>
            <w:proofErr w:type="gramEnd"/>
            <w:r w:rsidR="00207014">
              <w:rPr>
                <w:rFonts w:ascii="Liberation Serif" w:hAnsi="Liberation Serif"/>
                <w:sz w:val="20"/>
                <w:szCs w:val="20"/>
              </w:rPr>
              <w:t xml:space="preserve"> Малышевского городского округа </w:t>
            </w:r>
            <w:r w:rsidRPr="00207014">
              <w:rPr>
                <w:rFonts w:ascii="Liberation Serif" w:hAnsi="Liberation Serif"/>
                <w:sz w:val="20"/>
                <w:szCs w:val="20"/>
              </w:rPr>
              <w:t xml:space="preserve">на 2019 год </w:t>
            </w:r>
          </w:p>
        </w:tc>
        <w:tc>
          <w:tcPr>
            <w:tcW w:w="1701" w:type="dxa"/>
          </w:tcPr>
          <w:p w:rsidR="00CE5CD4" w:rsidRPr="00207014" w:rsidRDefault="00916EF0" w:rsidP="004A2926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07014">
              <w:rPr>
                <w:rFonts w:ascii="Liberation Serif" w:hAnsi="Liberation Serif"/>
                <w:sz w:val="20"/>
                <w:szCs w:val="20"/>
              </w:rPr>
              <w:t>Обеспечено достижение 89,50% доступности дошкольного  образования для детей в возрасте от одного года до шести лет</w:t>
            </w:r>
          </w:p>
        </w:tc>
        <w:tc>
          <w:tcPr>
            <w:tcW w:w="1909" w:type="dxa"/>
          </w:tcPr>
          <w:p w:rsidR="00CE5CD4" w:rsidRPr="00207014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07014">
              <w:rPr>
                <w:rFonts w:ascii="Liberation Serif" w:hAnsi="Liberation Serif"/>
                <w:sz w:val="20"/>
                <w:szCs w:val="20"/>
              </w:rPr>
              <w:t>Отдел образования Малышевского городского округа</w:t>
            </w:r>
          </w:p>
        </w:tc>
      </w:tr>
      <w:tr w:rsidR="00CE5CD4" w:rsidRPr="004A2926" w:rsidTr="000E244A">
        <w:trPr>
          <w:jc w:val="center"/>
        </w:trPr>
        <w:tc>
          <w:tcPr>
            <w:tcW w:w="675" w:type="dxa"/>
          </w:tcPr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10</w:t>
            </w:r>
          </w:p>
        </w:tc>
        <w:tc>
          <w:tcPr>
            <w:tcW w:w="4406" w:type="dxa"/>
          </w:tcPr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</w:t>
            </w:r>
          </w:p>
        </w:tc>
        <w:tc>
          <w:tcPr>
            <w:tcW w:w="1264" w:type="dxa"/>
          </w:tcPr>
          <w:p w:rsidR="00CE5CD4" w:rsidRPr="004A2926" w:rsidRDefault="00020B3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</w:t>
            </w:r>
            <w:r w:rsidR="00CE5CD4" w:rsidRPr="004A2926">
              <w:rPr>
                <w:rFonts w:ascii="Liberation Serif" w:hAnsi="Liberation Serif"/>
                <w:sz w:val="20"/>
                <w:szCs w:val="20"/>
              </w:rPr>
              <w:t>роцентов</w:t>
            </w:r>
          </w:p>
        </w:tc>
        <w:tc>
          <w:tcPr>
            <w:tcW w:w="1276" w:type="dxa"/>
          </w:tcPr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14</w:t>
            </w:r>
            <w:r w:rsidR="004A2926" w:rsidRPr="004A2926">
              <w:rPr>
                <w:rFonts w:ascii="Liberation Serif" w:hAnsi="Liberation Serif"/>
                <w:sz w:val="20"/>
                <w:szCs w:val="20"/>
              </w:rPr>
              <w:t>,00</w:t>
            </w:r>
          </w:p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555" w:type="dxa"/>
          </w:tcPr>
          <w:p w:rsidR="00CE5CD4" w:rsidRPr="004A2926" w:rsidRDefault="00CE5CD4" w:rsidP="004A2926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Функционирование 3 групп в дошкольных образовательных организациях в возрастной категории от 1 до 3 лет в рамках </w:t>
            </w:r>
            <w:proofErr w:type="gramStart"/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Плана работы Отдела образования </w:t>
            </w:r>
            <w:r w:rsidR="004A2926"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администрации</w:t>
            </w:r>
            <w:proofErr w:type="gramEnd"/>
            <w:r w:rsidR="004A2926"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Малышевского городского округа</w:t>
            </w: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на 2019 год </w:t>
            </w:r>
          </w:p>
        </w:tc>
        <w:tc>
          <w:tcPr>
            <w:tcW w:w="1701" w:type="dxa"/>
          </w:tcPr>
          <w:p w:rsidR="00CE5CD4" w:rsidRPr="004A2926" w:rsidRDefault="00CE5CD4" w:rsidP="007C7409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Обеспечение детскими дошкольными учреждениями детей от трех лет, а также с 1 до 3 лет.</w:t>
            </w:r>
          </w:p>
        </w:tc>
        <w:tc>
          <w:tcPr>
            <w:tcW w:w="1909" w:type="dxa"/>
          </w:tcPr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CE5CD4" w:rsidRPr="004A2926" w:rsidTr="000E244A">
        <w:trPr>
          <w:jc w:val="center"/>
        </w:trPr>
        <w:tc>
          <w:tcPr>
            <w:tcW w:w="675" w:type="dxa"/>
          </w:tcPr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11</w:t>
            </w:r>
          </w:p>
        </w:tc>
        <w:tc>
          <w:tcPr>
            <w:tcW w:w="4406" w:type="dxa"/>
          </w:tcPr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Доля муниципальных дошкольных образовательных учреждений, 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здания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которых находятся в аварийном состоянии или требуют капитального ремонта, в общем числе муниципальных дошкольных образовательных учреждений</w:t>
            </w:r>
          </w:p>
        </w:tc>
        <w:tc>
          <w:tcPr>
            <w:tcW w:w="1264" w:type="dxa"/>
          </w:tcPr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</w:tcPr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0,00</w:t>
            </w:r>
          </w:p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555" w:type="dxa"/>
          </w:tcPr>
          <w:p w:rsidR="00CE5CD4" w:rsidRPr="004A2926" w:rsidRDefault="00CE5CD4" w:rsidP="007C7409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Определение по итогам года доли зданий, находящихся в аварийном состоянии в рамках </w:t>
            </w:r>
            <w:proofErr w:type="gramStart"/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Плана работы </w:t>
            </w:r>
            <w:r w:rsidR="00267FAC"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Отдела образования </w:t>
            </w:r>
            <w:r w:rsidR="004A2926"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администрации</w:t>
            </w:r>
            <w:proofErr w:type="gramEnd"/>
            <w:r w:rsidR="004A2926"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Малышевского городского округа </w:t>
            </w: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на 2019 год </w:t>
            </w:r>
          </w:p>
        </w:tc>
        <w:tc>
          <w:tcPr>
            <w:tcW w:w="1701" w:type="dxa"/>
          </w:tcPr>
          <w:p w:rsidR="00CE5CD4" w:rsidRPr="004A2926" w:rsidRDefault="00CE5CD4" w:rsidP="007C7409">
            <w:pPr>
              <w:spacing w:after="0"/>
              <w:ind w:firstLine="33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Наличие/отсутствие  по итогам года доли зданий, находящихся в аварийном состоянии</w:t>
            </w:r>
          </w:p>
        </w:tc>
        <w:tc>
          <w:tcPr>
            <w:tcW w:w="1909" w:type="dxa"/>
          </w:tcPr>
          <w:p w:rsidR="00CE5CD4" w:rsidRPr="004A2926" w:rsidRDefault="00CE5CD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A59DB" w:rsidRPr="004A2926" w:rsidTr="00D975AC">
        <w:trPr>
          <w:jc w:val="center"/>
        </w:trPr>
        <w:tc>
          <w:tcPr>
            <w:tcW w:w="14786" w:type="dxa"/>
            <w:gridSpan w:val="7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Общее и дополнительное образование</w:t>
            </w:r>
          </w:p>
        </w:tc>
      </w:tr>
      <w:tr w:rsidR="005A59DB" w:rsidRPr="004A2926" w:rsidTr="000E244A">
        <w:trPr>
          <w:trHeight w:val="519"/>
          <w:jc w:val="center"/>
        </w:trPr>
        <w:tc>
          <w:tcPr>
            <w:tcW w:w="675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12</w:t>
            </w:r>
          </w:p>
        </w:tc>
        <w:tc>
          <w:tcPr>
            <w:tcW w:w="4406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Доля выпускников муниципальных общеобразовательных учреждений, сдавших единый государственный экзамен по русскому языку и математике, в общей численности выпускников муниципальных общеобразовательных учреждений, сдававших единый государственный экзамен по данным предметам</w:t>
            </w:r>
          </w:p>
        </w:tc>
        <w:tc>
          <w:tcPr>
            <w:tcW w:w="1264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tabs>
                <w:tab w:val="left" w:pos="310"/>
              </w:tabs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Повышение квалификации педагогических кадров </w:t>
            </w:r>
          </w:p>
        </w:tc>
        <w:tc>
          <w:tcPr>
            <w:tcW w:w="1701" w:type="dxa"/>
            <w:vMerge w:val="restart"/>
          </w:tcPr>
          <w:p w:rsidR="005A59DB" w:rsidRPr="004A2926" w:rsidRDefault="005A59DB" w:rsidP="00267FAC">
            <w:pPr>
              <w:spacing w:after="0"/>
              <w:jc w:val="both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Сохранение доли выпускников, сдавших ЕГЭ по русскому языку и математике на уровне 201</w:t>
            </w:r>
            <w:r w:rsidR="00267FAC">
              <w:rPr>
                <w:rFonts w:ascii="Liberation Serif" w:hAnsi="Liberation Serif"/>
                <w:color w:val="000000"/>
                <w:sz w:val="20"/>
                <w:szCs w:val="20"/>
              </w:rPr>
              <w:t>8</w:t>
            </w: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года (100%)</w:t>
            </w:r>
          </w:p>
        </w:tc>
        <w:tc>
          <w:tcPr>
            <w:tcW w:w="1909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A59DB" w:rsidRPr="004A2926" w:rsidTr="000E244A">
        <w:trPr>
          <w:trHeight w:val="1882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4A2926">
            <w:pPr>
              <w:tabs>
                <w:tab w:val="left" w:pos="310"/>
              </w:tabs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proofErr w:type="gramStart"/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Формирование группы риска, группы </w:t>
            </w:r>
            <w:proofErr w:type="spellStart"/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высокобальников</w:t>
            </w:r>
            <w:proofErr w:type="spellEnd"/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, разработка индивидуальных программ педагогов, сопровождение повышения мотивации на достижение успешного результата на ГИА в рамках Плана работы Отдела образования АМГО на 201</w:t>
            </w:r>
            <w:r w:rsidR="004A2926"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9</w:t>
            </w: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год и в соответствии с муниципальной программой «Развитие системы образования в Малышевском </w:t>
            </w: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lastRenderedPageBreak/>
              <w:t>городском округе до 2024 года», утвержденной постановлением Главы Малышевского городского округа от 23.01.2018</w:t>
            </w:r>
            <w:r w:rsidR="004A2926"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</w:t>
            </w: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г. № 51-ПГ.</w:t>
            </w:r>
            <w:proofErr w:type="gramEnd"/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both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564F29" w:rsidRPr="004A2926" w:rsidTr="000E244A">
        <w:trPr>
          <w:jc w:val="center"/>
        </w:trPr>
        <w:tc>
          <w:tcPr>
            <w:tcW w:w="675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13</w:t>
            </w:r>
          </w:p>
        </w:tc>
        <w:tc>
          <w:tcPr>
            <w:tcW w:w="4406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</w:t>
            </w:r>
          </w:p>
        </w:tc>
        <w:tc>
          <w:tcPr>
            <w:tcW w:w="1264" w:type="dxa"/>
          </w:tcPr>
          <w:p w:rsidR="00564F29" w:rsidRPr="004A2926" w:rsidRDefault="00020B3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</w:t>
            </w:r>
            <w:r w:rsidR="00564F29" w:rsidRPr="004A2926">
              <w:rPr>
                <w:rFonts w:ascii="Liberation Serif" w:hAnsi="Liberation Serif"/>
                <w:sz w:val="20"/>
                <w:szCs w:val="20"/>
              </w:rPr>
              <w:t>роцентов</w:t>
            </w:r>
          </w:p>
        </w:tc>
        <w:tc>
          <w:tcPr>
            <w:tcW w:w="1276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3555" w:type="dxa"/>
          </w:tcPr>
          <w:p w:rsidR="00564F29" w:rsidRPr="004A2926" w:rsidRDefault="00564F29" w:rsidP="007C7409">
            <w:pPr>
              <w:tabs>
                <w:tab w:val="left" w:pos="310"/>
              </w:tabs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Мониторинг сохранения доли выпускников, не получивших аттестат на уровне 2018 года и последних трех лет </w:t>
            </w:r>
          </w:p>
        </w:tc>
        <w:tc>
          <w:tcPr>
            <w:tcW w:w="1701" w:type="dxa"/>
          </w:tcPr>
          <w:p w:rsidR="00564F29" w:rsidRPr="004A2926" w:rsidRDefault="00564F29" w:rsidP="007C7409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Сохранение доли выпускников, не получивших аттестат на уровне 2018 года (0%)</w:t>
            </w:r>
          </w:p>
        </w:tc>
        <w:tc>
          <w:tcPr>
            <w:tcW w:w="1909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64F29" w:rsidRPr="004A2926" w:rsidTr="000E244A">
        <w:trPr>
          <w:jc w:val="center"/>
        </w:trPr>
        <w:tc>
          <w:tcPr>
            <w:tcW w:w="675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14</w:t>
            </w:r>
          </w:p>
        </w:tc>
        <w:tc>
          <w:tcPr>
            <w:tcW w:w="4406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Доля 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</w:p>
        </w:tc>
        <w:tc>
          <w:tcPr>
            <w:tcW w:w="1264" w:type="dxa"/>
          </w:tcPr>
          <w:p w:rsidR="00564F29" w:rsidRPr="004A2926" w:rsidRDefault="00020B3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</w:t>
            </w:r>
            <w:r w:rsidR="00564F29" w:rsidRPr="004A2926">
              <w:rPr>
                <w:rFonts w:ascii="Liberation Serif" w:hAnsi="Liberation Serif"/>
                <w:sz w:val="20"/>
                <w:szCs w:val="20"/>
              </w:rPr>
              <w:t>роцентов</w:t>
            </w:r>
          </w:p>
        </w:tc>
        <w:tc>
          <w:tcPr>
            <w:tcW w:w="1276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100,00</w:t>
            </w:r>
          </w:p>
        </w:tc>
        <w:tc>
          <w:tcPr>
            <w:tcW w:w="3555" w:type="dxa"/>
          </w:tcPr>
          <w:p w:rsidR="00564F29" w:rsidRPr="004A2926" w:rsidRDefault="00564F29" w:rsidP="007C7409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Совершенствование материально-технической базы образовательных организаций в целях обеспечения условий для качественной подготовки выпускников к прохождению государственной итоговой аттестации через беспрепятственный доступ информационным ресурсам сети Интернет и использование современных информационных технологий </w:t>
            </w:r>
          </w:p>
        </w:tc>
        <w:tc>
          <w:tcPr>
            <w:tcW w:w="1701" w:type="dxa"/>
          </w:tcPr>
          <w:p w:rsidR="00564F29" w:rsidRPr="004A2926" w:rsidRDefault="00564F29" w:rsidP="007C7409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Максимальное количество образовательных организаций соответствуют современным требованиям</w:t>
            </w:r>
          </w:p>
        </w:tc>
        <w:tc>
          <w:tcPr>
            <w:tcW w:w="1909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64F29" w:rsidRPr="004A2926" w:rsidTr="000E244A">
        <w:trPr>
          <w:jc w:val="center"/>
        </w:trPr>
        <w:tc>
          <w:tcPr>
            <w:tcW w:w="675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15</w:t>
            </w:r>
          </w:p>
        </w:tc>
        <w:tc>
          <w:tcPr>
            <w:tcW w:w="4406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Доля муниципальных общеобразовательных учреждений, </w:t>
            </w:r>
            <w:r w:rsidR="004A2926" w:rsidRPr="004A2926">
              <w:rPr>
                <w:rFonts w:ascii="Liberation Serif" w:hAnsi="Liberation Serif"/>
                <w:sz w:val="20"/>
                <w:szCs w:val="20"/>
              </w:rPr>
              <w:t>здания,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которых находятся в аварийном состоянии или требуют капитального ремонта, в общем количестве муниципальных общеобразовательных учреждений</w:t>
            </w:r>
          </w:p>
        </w:tc>
        <w:tc>
          <w:tcPr>
            <w:tcW w:w="1264" w:type="dxa"/>
          </w:tcPr>
          <w:p w:rsidR="00564F29" w:rsidRPr="004A2926" w:rsidRDefault="00020B3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</w:t>
            </w:r>
            <w:r w:rsidR="00564F29" w:rsidRPr="004A2926">
              <w:rPr>
                <w:rFonts w:ascii="Liberation Serif" w:hAnsi="Liberation Serif"/>
                <w:sz w:val="20"/>
                <w:szCs w:val="20"/>
              </w:rPr>
              <w:t>роцентов</w:t>
            </w:r>
          </w:p>
        </w:tc>
        <w:tc>
          <w:tcPr>
            <w:tcW w:w="1276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64F29" w:rsidRPr="004A2926" w:rsidRDefault="00020B3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0,00</w:t>
            </w:r>
          </w:p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555" w:type="dxa"/>
          </w:tcPr>
          <w:p w:rsidR="00564F29" w:rsidRPr="004A2926" w:rsidRDefault="00564F29" w:rsidP="007C7409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Участие в 2021 году в отборе, проводимом  Министерством общего и профессионального образования, по выделению субсидии на реконструкцию ОО с целью создания новых учебных мест  </w:t>
            </w:r>
          </w:p>
        </w:tc>
        <w:tc>
          <w:tcPr>
            <w:tcW w:w="1701" w:type="dxa"/>
          </w:tcPr>
          <w:p w:rsidR="00564F29" w:rsidRPr="004A2926" w:rsidRDefault="00564F29" w:rsidP="007C7409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Постепенное снижение доли зданий, находящихся в аварийном состоянии</w:t>
            </w:r>
          </w:p>
        </w:tc>
        <w:tc>
          <w:tcPr>
            <w:tcW w:w="1909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64F29" w:rsidRPr="004A2926" w:rsidTr="000E244A">
        <w:trPr>
          <w:trHeight w:val="2831"/>
          <w:jc w:val="center"/>
        </w:trPr>
        <w:tc>
          <w:tcPr>
            <w:tcW w:w="675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16</w:t>
            </w:r>
          </w:p>
        </w:tc>
        <w:tc>
          <w:tcPr>
            <w:tcW w:w="4406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Доля детей первой и второй групп здоровья в общей 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численности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обучающихся в муниципальных общеобразовательных учреждениях</w:t>
            </w:r>
          </w:p>
        </w:tc>
        <w:tc>
          <w:tcPr>
            <w:tcW w:w="1264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90,00</w:t>
            </w:r>
          </w:p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555" w:type="dxa"/>
          </w:tcPr>
          <w:p w:rsidR="00564F29" w:rsidRPr="004A2926" w:rsidRDefault="00564F29" w:rsidP="007C7409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Поддержание  на оптимальном уровне доли детей первой и второй групп здоровья в общей численности, обучающихся в муниципальных общеобразовательных учреждениях благодаря организации горячего питания, реализации программ здоровьесбережения в каждой ОО, соблюдению требований СанПиН в части оснащения учебного процесса и распределения учебной нагрузки. </w:t>
            </w:r>
          </w:p>
          <w:p w:rsidR="00564F29" w:rsidRPr="004A2926" w:rsidRDefault="00564F29" w:rsidP="007C7409">
            <w:pPr>
              <w:spacing w:after="0"/>
              <w:jc w:val="both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  <w:p w:rsidR="00564F29" w:rsidRPr="004A2926" w:rsidRDefault="00564F29" w:rsidP="007C7409">
            <w:pPr>
              <w:spacing w:after="0"/>
              <w:jc w:val="both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564F29" w:rsidRPr="004A2926" w:rsidRDefault="00564F29" w:rsidP="007C7409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Сохранение доли здоровых детей, в том числе:</w:t>
            </w:r>
          </w:p>
          <w:p w:rsidR="00564F29" w:rsidRPr="004A2926" w:rsidRDefault="00564F29" w:rsidP="004A2926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увеличение охвата горячим питанием с 87% до 94%, в соответствии с </w:t>
            </w:r>
            <w:r w:rsidR="004A2926"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о</w:t>
            </w: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бластными показателями.</w:t>
            </w:r>
          </w:p>
        </w:tc>
        <w:tc>
          <w:tcPr>
            <w:tcW w:w="1909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267FAC" w:rsidRPr="004A2926" w:rsidTr="000E244A">
        <w:trPr>
          <w:trHeight w:val="2233"/>
          <w:jc w:val="center"/>
        </w:trPr>
        <w:tc>
          <w:tcPr>
            <w:tcW w:w="675" w:type="dxa"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17</w:t>
            </w:r>
          </w:p>
        </w:tc>
        <w:tc>
          <w:tcPr>
            <w:tcW w:w="4406" w:type="dxa"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Доля обучающихся в муниципальных общеобразовательных учреждениях, занимающихся во вторую (третью) смену, в общей 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численности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обучающихся в муниципальных общеобразовательных учреждениях</w:t>
            </w:r>
          </w:p>
        </w:tc>
        <w:tc>
          <w:tcPr>
            <w:tcW w:w="1264" w:type="dxa"/>
          </w:tcPr>
          <w:p w:rsidR="00267FAC" w:rsidRPr="004A2926" w:rsidRDefault="00020B3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</w:t>
            </w:r>
            <w:r w:rsidR="00267FAC" w:rsidRPr="004A2926">
              <w:rPr>
                <w:rFonts w:ascii="Liberation Serif" w:hAnsi="Liberation Serif"/>
                <w:sz w:val="20"/>
                <w:szCs w:val="20"/>
              </w:rPr>
              <w:t>роцентов</w:t>
            </w:r>
          </w:p>
        </w:tc>
        <w:tc>
          <w:tcPr>
            <w:tcW w:w="1276" w:type="dxa"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6</w:t>
            </w:r>
            <w:r>
              <w:rPr>
                <w:rFonts w:ascii="Liberation Serif" w:hAnsi="Liberation Serif"/>
                <w:sz w:val="20"/>
                <w:szCs w:val="20"/>
              </w:rPr>
              <w:t>,00</w:t>
            </w:r>
          </w:p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555" w:type="dxa"/>
          </w:tcPr>
          <w:p w:rsidR="00267FAC" w:rsidRPr="004A2926" w:rsidRDefault="00267FAC" w:rsidP="007C7409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Участие в 2021 году в отборе, проводимом  Министерством общего и профессионального образования, по выделению субсидии на реконструкцию ОО с целью создания новых учебных мест </w:t>
            </w:r>
          </w:p>
        </w:tc>
        <w:tc>
          <w:tcPr>
            <w:tcW w:w="1701" w:type="dxa"/>
          </w:tcPr>
          <w:p w:rsidR="00267FAC" w:rsidRPr="004A2926" w:rsidRDefault="00267FAC" w:rsidP="007C7409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Постепенное снижение доли обучающихся в муниципальных общеобразовательных учреждениях, занимающихся во вторую смену</w:t>
            </w:r>
            <w:proofErr w:type="gramEnd"/>
          </w:p>
        </w:tc>
        <w:tc>
          <w:tcPr>
            <w:tcW w:w="1909" w:type="dxa"/>
          </w:tcPr>
          <w:p w:rsidR="00267FAC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64F29" w:rsidRPr="004A2926" w:rsidTr="000E244A">
        <w:trPr>
          <w:jc w:val="center"/>
        </w:trPr>
        <w:tc>
          <w:tcPr>
            <w:tcW w:w="675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18</w:t>
            </w:r>
          </w:p>
        </w:tc>
        <w:tc>
          <w:tcPr>
            <w:tcW w:w="4406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Расходы бюджета муниципального образования на общее образование в расчете на 1 обучающегося в муниципальных общеобразовательных учреждениях</w:t>
            </w:r>
          </w:p>
        </w:tc>
        <w:tc>
          <w:tcPr>
            <w:tcW w:w="1264" w:type="dxa"/>
          </w:tcPr>
          <w:p w:rsidR="00564F29" w:rsidRPr="004A2926" w:rsidRDefault="00020B3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т</w:t>
            </w:r>
            <w:r w:rsidR="00564F29" w:rsidRPr="004A2926">
              <w:rPr>
                <w:rFonts w:ascii="Liberation Serif" w:hAnsi="Liberation Serif"/>
                <w:sz w:val="20"/>
                <w:szCs w:val="20"/>
              </w:rPr>
              <w:t>ыс</w:t>
            </w:r>
            <w:proofErr w:type="gramStart"/>
            <w:r w:rsidR="00564F29" w:rsidRPr="004A2926">
              <w:rPr>
                <w:rFonts w:ascii="Liberation Serif" w:hAnsi="Liberation Serif"/>
                <w:sz w:val="20"/>
                <w:szCs w:val="20"/>
              </w:rPr>
              <w:t>.р</w:t>
            </w:r>
            <w:proofErr w:type="gramEnd"/>
            <w:r w:rsidR="00564F29" w:rsidRPr="004A2926">
              <w:rPr>
                <w:rFonts w:ascii="Liberation Serif" w:hAnsi="Liberation Serif"/>
                <w:sz w:val="20"/>
                <w:szCs w:val="20"/>
              </w:rPr>
              <w:t>ублей</w:t>
            </w:r>
          </w:p>
        </w:tc>
        <w:tc>
          <w:tcPr>
            <w:tcW w:w="1276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70,07</w:t>
            </w:r>
          </w:p>
        </w:tc>
        <w:tc>
          <w:tcPr>
            <w:tcW w:w="3555" w:type="dxa"/>
          </w:tcPr>
          <w:p w:rsidR="00564F29" w:rsidRPr="004A2926" w:rsidRDefault="00564F29" w:rsidP="007C7409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В рамках муниципальной программы «Развитие системы образования в Малышевском городском округе до 2024 года», утвержденной постановлением Главы Малышевского городского округа от 22.01.2019 № 32-ПГ.</w:t>
            </w:r>
          </w:p>
        </w:tc>
        <w:tc>
          <w:tcPr>
            <w:tcW w:w="1701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Выполнение показателя на 2019 год</w:t>
            </w:r>
          </w:p>
        </w:tc>
        <w:tc>
          <w:tcPr>
            <w:tcW w:w="1909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bookmarkStart w:id="0" w:name="__DdeLink__2698_1159142084"/>
            <w:r w:rsidRPr="004A2926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  <w:bookmarkEnd w:id="0"/>
          </w:p>
        </w:tc>
      </w:tr>
      <w:tr w:rsidR="00564F29" w:rsidRPr="004A2926" w:rsidTr="000E244A">
        <w:trPr>
          <w:jc w:val="center"/>
        </w:trPr>
        <w:tc>
          <w:tcPr>
            <w:tcW w:w="675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19</w:t>
            </w:r>
          </w:p>
        </w:tc>
        <w:tc>
          <w:tcPr>
            <w:tcW w:w="4406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этой возрастной группы</w:t>
            </w:r>
          </w:p>
        </w:tc>
        <w:tc>
          <w:tcPr>
            <w:tcW w:w="1264" w:type="dxa"/>
          </w:tcPr>
          <w:p w:rsidR="00564F29" w:rsidRPr="004A2926" w:rsidRDefault="00020B3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</w:t>
            </w:r>
            <w:r w:rsidR="00564F29" w:rsidRPr="004A2926">
              <w:rPr>
                <w:rFonts w:ascii="Liberation Serif" w:hAnsi="Liberation Serif"/>
                <w:sz w:val="20"/>
                <w:szCs w:val="20"/>
              </w:rPr>
              <w:t>роцентов</w:t>
            </w:r>
          </w:p>
        </w:tc>
        <w:tc>
          <w:tcPr>
            <w:tcW w:w="1276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83,00</w:t>
            </w:r>
          </w:p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555" w:type="dxa"/>
          </w:tcPr>
          <w:p w:rsidR="00564F29" w:rsidRPr="004A2926" w:rsidRDefault="00916EF0" w:rsidP="007C7409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020B3E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и предоставление дополнительных услуг за счет средств местного и областного бюджетов, а также дополнительных платных услуг, востребованных на рынке</w:t>
            </w:r>
          </w:p>
        </w:tc>
        <w:tc>
          <w:tcPr>
            <w:tcW w:w="1701" w:type="dxa"/>
          </w:tcPr>
          <w:p w:rsidR="00564F29" w:rsidRPr="004A2926" w:rsidRDefault="00564F29" w:rsidP="007C7409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Увеличение доли детей, получающих услуги дополнительного образования</w:t>
            </w:r>
          </w:p>
        </w:tc>
        <w:tc>
          <w:tcPr>
            <w:tcW w:w="1909" w:type="dxa"/>
          </w:tcPr>
          <w:p w:rsidR="00564F29" w:rsidRPr="004A2926" w:rsidRDefault="00564F2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A59DB" w:rsidRPr="004A2926" w:rsidTr="00D975AC">
        <w:trPr>
          <w:jc w:val="center"/>
        </w:trPr>
        <w:tc>
          <w:tcPr>
            <w:tcW w:w="14786" w:type="dxa"/>
            <w:gridSpan w:val="7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Культура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20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</w:tcPr>
          <w:p w:rsidR="005A59DB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Отдел по культуре молодежной политике и спорту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администрации Малышевского городского округа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20.1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клубами и учреждениями клубного типа</w:t>
            </w:r>
          </w:p>
        </w:tc>
        <w:tc>
          <w:tcPr>
            <w:tcW w:w="1264" w:type="dxa"/>
          </w:tcPr>
          <w:p w:rsidR="005A59DB" w:rsidRPr="004A2926" w:rsidRDefault="00020B3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>роцентов</w:t>
            </w:r>
          </w:p>
        </w:tc>
        <w:tc>
          <w:tcPr>
            <w:tcW w:w="1276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rPr>
                <w:rFonts w:ascii="Liberation Serif" w:eastAsia="F1" w:hAnsi="Liberation Serif"/>
                <w:sz w:val="20"/>
                <w:szCs w:val="20"/>
              </w:rPr>
            </w:pPr>
            <w:r w:rsidRPr="004A2926">
              <w:rPr>
                <w:rFonts w:ascii="Liberation Serif" w:eastAsia="F1" w:hAnsi="Liberation Serif"/>
                <w:sz w:val="20"/>
                <w:szCs w:val="20"/>
              </w:rPr>
              <w:t>Уровень фактической обеспеченности учреждениями культуры составляет 1 КДУ. Данный норматив выполнен</w:t>
            </w:r>
            <w:r w:rsidR="009B291E" w:rsidRPr="004A2926">
              <w:rPr>
                <w:rFonts w:ascii="Liberation Serif" w:eastAsia="F1" w:hAnsi="Liberation Serif"/>
                <w:sz w:val="20"/>
                <w:szCs w:val="20"/>
              </w:rPr>
              <w:t xml:space="preserve">. 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Данный показатель достигнут</w:t>
            </w:r>
          </w:p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100,00</w:t>
            </w:r>
          </w:p>
        </w:tc>
        <w:tc>
          <w:tcPr>
            <w:tcW w:w="1909" w:type="dxa"/>
          </w:tcPr>
          <w:p w:rsidR="005A59DB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20.2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библиотеками</w:t>
            </w:r>
          </w:p>
        </w:tc>
        <w:tc>
          <w:tcPr>
            <w:tcW w:w="1264" w:type="dxa"/>
          </w:tcPr>
          <w:p w:rsidR="005A59DB" w:rsidRPr="004A2926" w:rsidRDefault="00020B3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>роцентов</w:t>
            </w:r>
          </w:p>
        </w:tc>
        <w:tc>
          <w:tcPr>
            <w:tcW w:w="1276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eastAsia="F1" w:hAnsi="Liberation Serif"/>
                <w:sz w:val="20"/>
                <w:szCs w:val="20"/>
              </w:rPr>
              <w:t xml:space="preserve">Все жители, проживающие в Малышевском городском округе, имеют возможность доступа к библиотечным услугам.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>Уровень фактической обеспеченности библиотеками от нормативной потребности</w:t>
            </w:r>
            <w:r w:rsidRPr="004A2926">
              <w:rPr>
                <w:rFonts w:ascii="Liberation Serif" w:eastAsia="F1" w:hAnsi="Liberation Serif"/>
                <w:sz w:val="20"/>
                <w:szCs w:val="20"/>
              </w:rPr>
              <w:t xml:space="preserve"> выполняется</w:t>
            </w:r>
            <w:r w:rsidR="009B291E">
              <w:rPr>
                <w:rFonts w:ascii="Liberation Serif" w:eastAsia="F1" w:hAnsi="Liberation Serif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Данный показатель достигнут</w:t>
            </w:r>
          </w:p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100,00</w:t>
            </w:r>
          </w:p>
        </w:tc>
        <w:tc>
          <w:tcPr>
            <w:tcW w:w="1909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20.3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парками культуры и отдыха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Выполнение данного показателя в 201</w:t>
            </w:r>
            <w:r w:rsidR="00D03036" w:rsidRPr="004A2926">
              <w:rPr>
                <w:rFonts w:ascii="Liberation Serif" w:hAnsi="Liberation Serif"/>
                <w:sz w:val="20"/>
                <w:szCs w:val="20"/>
              </w:rPr>
              <w:t>9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году не планируется</w:t>
            </w:r>
            <w:r w:rsidR="009B291E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Выполнение данного показателя в 201</w:t>
            </w:r>
            <w:r w:rsidR="00D03036" w:rsidRPr="004A2926">
              <w:rPr>
                <w:rFonts w:ascii="Liberation Serif" w:hAnsi="Liberation Serif"/>
                <w:sz w:val="20"/>
                <w:szCs w:val="20"/>
              </w:rPr>
              <w:t>9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году не планируется</w:t>
            </w:r>
          </w:p>
        </w:tc>
        <w:tc>
          <w:tcPr>
            <w:tcW w:w="1909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E358ED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358ED">
              <w:rPr>
                <w:rFonts w:ascii="Liberation Serif" w:hAnsi="Liberation Serif"/>
                <w:sz w:val="20"/>
                <w:szCs w:val="20"/>
              </w:rPr>
              <w:t>21</w:t>
            </w:r>
          </w:p>
        </w:tc>
        <w:tc>
          <w:tcPr>
            <w:tcW w:w="4406" w:type="dxa"/>
          </w:tcPr>
          <w:p w:rsidR="005A59DB" w:rsidRPr="00E358ED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358ED">
              <w:rPr>
                <w:rFonts w:ascii="Liberation Serif" w:hAnsi="Liberation Serif"/>
                <w:sz w:val="20"/>
                <w:szCs w:val="20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264" w:type="dxa"/>
          </w:tcPr>
          <w:p w:rsidR="005A59DB" w:rsidRPr="00E358ED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358ED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Align w:val="center"/>
          </w:tcPr>
          <w:p w:rsidR="005A59DB" w:rsidRPr="00E358ED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358ED">
              <w:rPr>
                <w:rFonts w:ascii="Liberation Serif" w:hAnsi="Liberation Serif"/>
                <w:sz w:val="20"/>
                <w:szCs w:val="20"/>
              </w:rPr>
              <w:t>50,00</w:t>
            </w:r>
          </w:p>
        </w:tc>
        <w:tc>
          <w:tcPr>
            <w:tcW w:w="3555" w:type="dxa"/>
          </w:tcPr>
          <w:p w:rsidR="005A59DB" w:rsidRPr="00E358ED" w:rsidRDefault="00D03036" w:rsidP="00E358ED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E358ED">
              <w:rPr>
                <w:rFonts w:ascii="Liberation Serif" w:hAnsi="Liberation Serif"/>
                <w:sz w:val="20"/>
                <w:szCs w:val="20"/>
              </w:rPr>
              <w:t>При нал</w:t>
            </w:r>
            <w:r w:rsidR="00E358ED" w:rsidRPr="00E358ED">
              <w:rPr>
                <w:rFonts w:ascii="Liberation Serif" w:hAnsi="Liberation Serif"/>
                <w:sz w:val="20"/>
                <w:szCs w:val="20"/>
              </w:rPr>
              <w:t xml:space="preserve">ичии финансовых средств организация </w:t>
            </w:r>
            <w:r w:rsidRPr="00E358ED">
              <w:rPr>
                <w:rFonts w:ascii="Liberation Serif" w:hAnsi="Liberation Serif"/>
                <w:sz w:val="20"/>
                <w:szCs w:val="20"/>
              </w:rPr>
              <w:t xml:space="preserve"> проведени</w:t>
            </w:r>
            <w:r w:rsidR="00E358ED" w:rsidRPr="00E358ED">
              <w:rPr>
                <w:rFonts w:ascii="Liberation Serif" w:hAnsi="Liberation Serif"/>
                <w:sz w:val="20"/>
                <w:szCs w:val="20"/>
              </w:rPr>
              <w:t xml:space="preserve">я </w:t>
            </w:r>
            <w:r w:rsidRPr="00E358ED">
              <w:rPr>
                <w:rFonts w:ascii="Liberation Serif" w:hAnsi="Liberation Serif"/>
                <w:sz w:val="20"/>
                <w:szCs w:val="20"/>
              </w:rPr>
              <w:t xml:space="preserve"> ремонтных работ</w:t>
            </w:r>
            <w:r w:rsidR="00E358ED" w:rsidRPr="00E358ED">
              <w:rPr>
                <w:rFonts w:ascii="Liberation Serif" w:hAnsi="Liberation Serif"/>
                <w:sz w:val="20"/>
                <w:szCs w:val="20"/>
              </w:rPr>
              <w:t xml:space="preserve"> здания Дворца культуры «Русь».</w:t>
            </w:r>
          </w:p>
        </w:tc>
        <w:tc>
          <w:tcPr>
            <w:tcW w:w="1701" w:type="dxa"/>
          </w:tcPr>
          <w:p w:rsidR="005A59DB" w:rsidRPr="00E358ED" w:rsidRDefault="005A59DB" w:rsidP="009B291E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358ED">
              <w:rPr>
                <w:rFonts w:ascii="Liberation Serif" w:hAnsi="Liberation Serif"/>
                <w:sz w:val="20"/>
                <w:szCs w:val="20"/>
              </w:rPr>
              <w:t>Наличие проектно-сметной документации на ремонт к концу 201</w:t>
            </w:r>
            <w:r w:rsidR="009B291E" w:rsidRPr="00E358ED">
              <w:rPr>
                <w:rFonts w:ascii="Liberation Serif" w:hAnsi="Liberation Serif"/>
                <w:sz w:val="20"/>
                <w:szCs w:val="20"/>
              </w:rPr>
              <w:t>9</w:t>
            </w:r>
            <w:r w:rsidRPr="00E358ED">
              <w:rPr>
                <w:rFonts w:ascii="Liberation Serif" w:hAnsi="Liberation Serif"/>
                <w:sz w:val="20"/>
                <w:szCs w:val="20"/>
              </w:rPr>
              <w:t xml:space="preserve"> года. Начало капремонта.</w:t>
            </w:r>
          </w:p>
        </w:tc>
        <w:tc>
          <w:tcPr>
            <w:tcW w:w="1909" w:type="dxa"/>
          </w:tcPr>
          <w:p w:rsidR="005A59DB" w:rsidRPr="00E358ED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358ED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22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На территории Малышевского городского округа объекты культурного наследия отсутствуют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На территории Малышевского городского округа объекты культурного наследия отсутствуют</w:t>
            </w:r>
          </w:p>
        </w:tc>
        <w:tc>
          <w:tcPr>
            <w:tcW w:w="1909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5A59DB" w:rsidRPr="004A2926" w:rsidTr="00D975AC">
        <w:trPr>
          <w:jc w:val="center"/>
        </w:trPr>
        <w:tc>
          <w:tcPr>
            <w:tcW w:w="14786" w:type="dxa"/>
            <w:gridSpan w:val="7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Физическая культура и спорт</w:t>
            </w:r>
          </w:p>
        </w:tc>
      </w:tr>
      <w:tr w:rsidR="00D03036" w:rsidRPr="004A2926" w:rsidTr="000E244A">
        <w:trPr>
          <w:trHeight w:val="349"/>
          <w:jc w:val="center"/>
        </w:trPr>
        <w:tc>
          <w:tcPr>
            <w:tcW w:w="675" w:type="dxa"/>
            <w:vMerge w:val="restart"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23</w:t>
            </w:r>
          </w:p>
        </w:tc>
        <w:tc>
          <w:tcPr>
            <w:tcW w:w="4406" w:type="dxa"/>
            <w:vMerge w:val="restart"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1264" w:type="dxa"/>
            <w:vMerge w:val="restart"/>
          </w:tcPr>
          <w:p w:rsidR="00D03036" w:rsidRPr="004A2926" w:rsidRDefault="00020B3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</w:t>
            </w:r>
            <w:r w:rsidR="00D03036" w:rsidRPr="004A2926">
              <w:rPr>
                <w:rFonts w:ascii="Liberation Serif" w:hAnsi="Liberation Serif"/>
                <w:sz w:val="20"/>
                <w:szCs w:val="20"/>
              </w:rPr>
              <w:t>роцентов</w:t>
            </w:r>
          </w:p>
        </w:tc>
        <w:tc>
          <w:tcPr>
            <w:tcW w:w="1276" w:type="dxa"/>
            <w:vMerge w:val="restart"/>
            <w:vAlign w:val="center"/>
          </w:tcPr>
          <w:p w:rsidR="00D03036" w:rsidRPr="004A2926" w:rsidRDefault="004A2926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30,0</w:t>
            </w:r>
            <w:r w:rsidR="009B291E"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5" w:type="dxa"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Внедрение комплекса ГТО в МГО</w:t>
            </w:r>
          </w:p>
        </w:tc>
        <w:tc>
          <w:tcPr>
            <w:tcW w:w="1701" w:type="dxa"/>
            <w:vMerge w:val="restart"/>
          </w:tcPr>
          <w:p w:rsidR="00D03036" w:rsidRPr="004A2926" w:rsidRDefault="00D03036" w:rsidP="009B291E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Увеличение доли систематически 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занимающихся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в 201</w:t>
            </w:r>
            <w:r w:rsidR="009B291E">
              <w:rPr>
                <w:rFonts w:ascii="Liberation Serif" w:hAnsi="Liberation Serif"/>
                <w:sz w:val="20"/>
                <w:szCs w:val="20"/>
              </w:rPr>
              <w:t>9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году до </w:t>
            </w:r>
            <w:r w:rsidR="009B291E">
              <w:rPr>
                <w:rFonts w:ascii="Liberation Serif" w:hAnsi="Liberation Serif"/>
                <w:sz w:val="20"/>
                <w:szCs w:val="20"/>
              </w:rPr>
              <w:t>30,0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%.</w:t>
            </w:r>
          </w:p>
        </w:tc>
        <w:tc>
          <w:tcPr>
            <w:tcW w:w="1909" w:type="dxa"/>
            <w:vMerge w:val="restart"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D03036" w:rsidRPr="004A2926" w:rsidTr="000E244A">
        <w:trPr>
          <w:trHeight w:val="349"/>
          <w:jc w:val="center"/>
        </w:trPr>
        <w:tc>
          <w:tcPr>
            <w:tcW w:w="675" w:type="dxa"/>
            <w:vMerge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Пропаганда физической культуры и спорта</w:t>
            </w:r>
          </w:p>
        </w:tc>
        <w:tc>
          <w:tcPr>
            <w:tcW w:w="1701" w:type="dxa"/>
            <w:vMerge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03036" w:rsidRPr="004A2926" w:rsidTr="000E244A">
        <w:trPr>
          <w:trHeight w:val="349"/>
          <w:jc w:val="center"/>
        </w:trPr>
        <w:tc>
          <w:tcPr>
            <w:tcW w:w="675" w:type="dxa"/>
            <w:vMerge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D03036" w:rsidRPr="004A2926" w:rsidRDefault="00D03036" w:rsidP="007C7409">
            <w:pPr>
              <w:widowControl w:val="0"/>
              <w:autoSpaceDE w:val="0"/>
              <w:autoSpaceDN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Создание условий для занятий спортом для лиц с ограниченными возможностями здоровья</w:t>
            </w:r>
          </w:p>
        </w:tc>
        <w:tc>
          <w:tcPr>
            <w:tcW w:w="1701" w:type="dxa"/>
            <w:vMerge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03036" w:rsidRPr="004A2926" w:rsidTr="000E244A">
        <w:trPr>
          <w:trHeight w:val="524"/>
          <w:jc w:val="center"/>
        </w:trPr>
        <w:tc>
          <w:tcPr>
            <w:tcW w:w="675" w:type="dxa"/>
            <w:vMerge w:val="restart"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24</w:t>
            </w:r>
          </w:p>
        </w:tc>
        <w:tc>
          <w:tcPr>
            <w:tcW w:w="4406" w:type="dxa"/>
            <w:vMerge w:val="restart"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Доля 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обучающихся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>, систематически занимающихся физической культурой и спортом, в общей численности обучающихся</w:t>
            </w:r>
          </w:p>
        </w:tc>
        <w:tc>
          <w:tcPr>
            <w:tcW w:w="1264" w:type="dxa"/>
            <w:vMerge w:val="restart"/>
          </w:tcPr>
          <w:p w:rsidR="00D03036" w:rsidRPr="004A2926" w:rsidRDefault="00020B3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</w:t>
            </w:r>
            <w:r w:rsidR="00D03036" w:rsidRPr="004A2926">
              <w:rPr>
                <w:rFonts w:ascii="Liberation Serif" w:hAnsi="Liberation Serif"/>
                <w:sz w:val="20"/>
                <w:szCs w:val="20"/>
              </w:rPr>
              <w:t>роцентов</w:t>
            </w:r>
          </w:p>
        </w:tc>
        <w:tc>
          <w:tcPr>
            <w:tcW w:w="1276" w:type="dxa"/>
            <w:vMerge w:val="restart"/>
            <w:vAlign w:val="center"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90,0</w:t>
            </w:r>
            <w:r w:rsidR="004A2926"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5" w:type="dxa"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Внедрение комплекса ГТО в МГО</w:t>
            </w:r>
          </w:p>
        </w:tc>
        <w:tc>
          <w:tcPr>
            <w:tcW w:w="1701" w:type="dxa"/>
            <w:vMerge w:val="restart"/>
          </w:tcPr>
          <w:p w:rsidR="00D03036" w:rsidRPr="004A2926" w:rsidRDefault="009B291E" w:rsidP="009B291E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Увеличение доли </w:t>
            </w:r>
            <w:proofErr w:type="gramStart"/>
            <w:r>
              <w:rPr>
                <w:rFonts w:ascii="Liberation Serif" w:hAnsi="Liberation Serif"/>
                <w:sz w:val="20"/>
                <w:szCs w:val="20"/>
              </w:rPr>
              <w:t>обучающихся</w:t>
            </w:r>
            <w:proofErr w:type="gramEnd"/>
            <w:r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>систематически занимающихся физической культурой и спортом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 до</w:t>
            </w:r>
            <w:r w:rsidR="00D03036" w:rsidRPr="004A2926">
              <w:rPr>
                <w:rFonts w:ascii="Liberation Serif" w:hAnsi="Liberation Serif"/>
                <w:sz w:val="20"/>
                <w:szCs w:val="20"/>
              </w:rPr>
              <w:t xml:space="preserve"> 90,00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 %</w:t>
            </w:r>
          </w:p>
        </w:tc>
        <w:tc>
          <w:tcPr>
            <w:tcW w:w="1909" w:type="dxa"/>
            <w:vMerge w:val="restart"/>
          </w:tcPr>
          <w:p w:rsidR="00D03036" w:rsidRPr="004A2926" w:rsidRDefault="00D0303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5A59DB" w:rsidRPr="004A2926" w:rsidTr="000E244A">
        <w:trPr>
          <w:trHeight w:val="523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Пропаганда физической культуры и спорта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D975AC">
        <w:trPr>
          <w:trHeight w:val="321"/>
          <w:jc w:val="center"/>
        </w:trPr>
        <w:tc>
          <w:tcPr>
            <w:tcW w:w="14786" w:type="dxa"/>
            <w:gridSpan w:val="7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Жилищное строительство и обеспечение граждан жильем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25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Общая площадь жилых помещений, приходящаяся в среднем на одного жителя, - всего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кв. метров</w:t>
            </w:r>
          </w:p>
        </w:tc>
        <w:tc>
          <w:tcPr>
            <w:tcW w:w="1276" w:type="dxa"/>
            <w:vAlign w:val="center"/>
          </w:tcPr>
          <w:p w:rsidR="005A59DB" w:rsidRPr="004A2926" w:rsidRDefault="00020B3E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26,80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 не введенных в эксплуатацию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Увеличение введенных домов в эксплуатацию</w:t>
            </w:r>
          </w:p>
        </w:tc>
        <w:tc>
          <w:tcPr>
            <w:tcW w:w="1909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Главный специалист по архитектуре и градостроительству администрации Малышевского городского округа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25.1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в том числе введенная в действие за один год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кв. метров</w:t>
            </w:r>
          </w:p>
        </w:tc>
        <w:tc>
          <w:tcPr>
            <w:tcW w:w="1276" w:type="dxa"/>
            <w:vAlign w:val="center"/>
          </w:tcPr>
          <w:p w:rsidR="005A59DB" w:rsidRPr="004A2926" w:rsidRDefault="00C80254" w:rsidP="004A2926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0,</w:t>
            </w:r>
            <w:r w:rsidR="004A2926"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 не введенных в эксплуатацию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Увеличение введенных домов в эксплуатацию</w:t>
            </w:r>
          </w:p>
        </w:tc>
        <w:tc>
          <w:tcPr>
            <w:tcW w:w="1909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Главный специалист по архитектуре и градостроительству администрации Малышевского городского округа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26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Площадь земельных участков, предоставленных для строительства в расчете на 10 тыс. человек населения, - всего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гектаров</w:t>
            </w:r>
          </w:p>
        </w:tc>
        <w:tc>
          <w:tcPr>
            <w:tcW w:w="1276" w:type="dxa"/>
            <w:vAlign w:val="center"/>
          </w:tcPr>
          <w:p w:rsidR="005A59DB" w:rsidRPr="004A2926" w:rsidRDefault="004A2926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5</w:t>
            </w:r>
            <w:r w:rsidR="00057A74"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,4</w:t>
            </w: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согласно ст. 39.3, 39.6 ЗК РФ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Обеспечение граждан земельными участками, улучшение жилищных условий граждан</w:t>
            </w:r>
          </w:p>
        </w:tc>
        <w:tc>
          <w:tcPr>
            <w:tcW w:w="1909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5A59DB" w:rsidRPr="004A2926" w:rsidTr="000E244A">
        <w:trPr>
          <w:trHeight w:val="349"/>
          <w:jc w:val="center"/>
        </w:trPr>
        <w:tc>
          <w:tcPr>
            <w:tcW w:w="675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26.1</w:t>
            </w:r>
          </w:p>
        </w:tc>
        <w:tc>
          <w:tcPr>
            <w:tcW w:w="4406" w:type="dxa"/>
            <w:vMerge w:val="restart"/>
          </w:tcPr>
          <w:p w:rsidR="005A59DB" w:rsidRPr="004A2926" w:rsidRDefault="005A59DB" w:rsidP="007C7409">
            <w:pPr>
              <w:spacing w:after="0"/>
              <w:ind w:firstLineChars="200" w:firstLine="40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в том числе земельных участков, предоставленных для жилищного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строительства, индивидуального строительства и комплексного освоения в целях жилищного строительства</w:t>
            </w:r>
          </w:p>
        </w:tc>
        <w:tc>
          <w:tcPr>
            <w:tcW w:w="1264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гектаров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4A2926" w:rsidRDefault="0054373F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Проведение аукционов по продаже права аренды, права собственности на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земельные участки Предоставление земельных участков льготной категории граждан </w:t>
            </w:r>
          </w:p>
        </w:tc>
        <w:tc>
          <w:tcPr>
            <w:tcW w:w="1701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Обеспечение граждан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земельными участками, улучшение жилищных условий граждан</w:t>
            </w:r>
          </w:p>
        </w:tc>
        <w:tc>
          <w:tcPr>
            <w:tcW w:w="1909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Отдел по управлению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имуществом администрации Малышевского городского округа</w:t>
            </w:r>
          </w:p>
        </w:tc>
      </w:tr>
      <w:tr w:rsidR="005A59DB" w:rsidRPr="004A2926" w:rsidTr="000E244A">
        <w:trPr>
          <w:trHeight w:val="349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ind w:firstLineChars="200" w:firstLine="40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  <w:vAlign w:val="center"/>
          </w:tcPr>
          <w:p w:rsidR="005A59DB" w:rsidRPr="004A2926" w:rsidRDefault="005A59DB" w:rsidP="007C7409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Предоставление земельных участков льготной категории граждан 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trHeight w:val="349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ind w:firstLineChars="200" w:firstLine="40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согласно ст. 39.18 ЗК РФ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27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Площадь земельных участков, предоставленных для строительства, в отношении которых 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с даты принятия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гектаров</w:t>
            </w:r>
          </w:p>
        </w:tc>
        <w:tc>
          <w:tcPr>
            <w:tcW w:w="1276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27.1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объектов жилищного строительства - в течение 3 лет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кв.</w:t>
            </w:r>
            <w:r w:rsidR="007A6172" w:rsidRPr="004A2926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>метров</w:t>
            </w:r>
          </w:p>
        </w:tc>
        <w:tc>
          <w:tcPr>
            <w:tcW w:w="1276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Освоение земельных участков</w:t>
            </w:r>
          </w:p>
        </w:tc>
        <w:tc>
          <w:tcPr>
            <w:tcW w:w="1909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  <w:r w:rsidR="00057A74" w:rsidRPr="004A2926">
              <w:rPr>
                <w:rFonts w:ascii="Liberation Serif" w:hAnsi="Liberation Serif"/>
                <w:sz w:val="20"/>
                <w:szCs w:val="20"/>
              </w:rPr>
              <w:t xml:space="preserve"> /Главный специалист по архитектуре и градостроительству администрации Малышевского городского округа 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27.2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иных объектов капитального строительства - в течение 5 лет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кв.</w:t>
            </w:r>
            <w:r w:rsidR="007A6172" w:rsidRPr="004A2926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>метров</w:t>
            </w:r>
          </w:p>
        </w:tc>
        <w:tc>
          <w:tcPr>
            <w:tcW w:w="1276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Освоение земельных участков</w:t>
            </w:r>
          </w:p>
        </w:tc>
        <w:tc>
          <w:tcPr>
            <w:tcW w:w="1909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  <w:r w:rsidR="00057A74" w:rsidRPr="004A2926">
              <w:rPr>
                <w:rFonts w:ascii="Liberation Serif" w:hAnsi="Liberation Serif"/>
                <w:sz w:val="20"/>
                <w:szCs w:val="20"/>
              </w:rPr>
              <w:t xml:space="preserve">/ Главный специалист по архитектуре и градостроительству администрации Малышевского </w:t>
            </w:r>
            <w:r w:rsidR="00057A74"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городского округа</w:t>
            </w:r>
          </w:p>
        </w:tc>
      </w:tr>
      <w:tr w:rsidR="005A59DB" w:rsidRPr="004A2926" w:rsidTr="00D975AC">
        <w:trPr>
          <w:jc w:val="center"/>
        </w:trPr>
        <w:tc>
          <w:tcPr>
            <w:tcW w:w="14786" w:type="dxa"/>
            <w:gridSpan w:val="7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28.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100,0</w:t>
            </w:r>
            <w:r w:rsidR="004A2926" w:rsidRPr="004A2926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Мониторинг жилищного фонда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100 % охват жилищного фонда</w:t>
            </w:r>
          </w:p>
        </w:tc>
        <w:tc>
          <w:tcPr>
            <w:tcW w:w="1909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4A2926" w:rsidTr="000E244A">
        <w:trPr>
          <w:trHeight w:val="1462"/>
          <w:jc w:val="center"/>
        </w:trPr>
        <w:tc>
          <w:tcPr>
            <w:tcW w:w="675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29.</w:t>
            </w:r>
          </w:p>
        </w:tc>
        <w:tc>
          <w:tcPr>
            <w:tcW w:w="4406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Доля организаций коммунального комплекса, осуществляющих производство товаров, оказание услуг по </w:t>
            </w:r>
            <w:proofErr w:type="spellStart"/>
            <w:r w:rsidRPr="004A2926">
              <w:rPr>
                <w:rFonts w:ascii="Liberation Serif" w:hAnsi="Liberation Serif"/>
                <w:sz w:val="20"/>
                <w:szCs w:val="20"/>
              </w:rPr>
              <w:t>водо</w:t>
            </w:r>
            <w:proofErr w:type="spellEnd"/>
            <w:r w:rsidRPr="004A2926">
              <w:rPr>
                <w:rFonts w:ascii="Liberation Serif" w:hAnsi="Liberation Serif"/>
                <w:sz w:val="20"/>
                <w:szCs w:val="20"/>
              </w:rPr>
              <w:t>-, тепл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о-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, </w:t>
            </w:r>
            <w:proofErr w:type="spellStart"/>
            <w:r w:rsidRPr="004A2926">
              <w:rPr>
                <w:rFonts w:ascii="Liberation Serif" w:hAnsi="Liberation Serif"/>
                <w:sz w:val="20"/>
                <w:szCs w:val="20"/>
              </w:rPr>
              <w:t>газо</w:t>
            </w:r>
            <w:proofErr w:type="spellEnd"/>
            <w:r w:rsidRPr="004A2926">
              <w:rPr>
                <w:rFonts w:ascii="Liberation Serif" w:hAnsi="Liberation Serif"/>
                <w:sz w:val="20"/>
                <w:szCs w:val="20"/>
              </w:rPr>
              <w:t>- и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городского округа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городского округа (муниципального района)</w:t>
            </w:r>
          </w:p>
        </w:tc>
        <w:tc>
          <w:tcPr>
            <w:tcW w:w="1264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100,0</w:t>
            </w:r>
            <w:r w:rsidR="004A2926" w:rsidRPr="004A2926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Контроль надлежащего исполнения обязательств организациями коммунального комплекса по договорам аренды муниципального имущества. </w:t>
            </w:r>
          </w:p>
        </w:tc>
        <w:tc>
          <w:tcPr>
            <w:tcW w:w="1701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Соблюдение прав собственников в соответствии с действующим законодательством</w:t>
            </w:r>
          </w:p>
        </w:tc>
        <w:tc>
          <w:tcPr>
            <w:tcW w:w="1909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4A2926" w:rsidTr="000E244A">
        <w:trPr>
          <w:trHeight w:val="1462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Контроль надлежащего предоставления жилищно-коммунальных услуг населению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30.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Доля многоквартирных домов, расположенных на земельных участках, в отношении которых осуществлен государственный кадастровый учет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100,0</w:t>
            </w:r>
            <w:r w:rsidR="004A2926" w:rsidRPr="004A2926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Осуществление мероприятий по реализации ст. 16 Федерального закона от 29 декабря 2004 г. № 189-ФЗ «О введении в действие Жилищного кодекса Российской Федерации»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Реализация ст. 16 Федерального закона от 29 декабря 2004 г. № 189-ФЗ «О введении в действие Жилищного кодекса Российской Федерации»</w:t>
            </w:r>
          </w:p>
        </w:tc>
        <w:tc>
          <w:tcPr>
            <w:tcW w:w="1909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F94F1B" w:rsidRPr="004A2926" w:rsidTr="000E244A">
        <w:trPr>
          <w:jc w:val="center"/>
        </w:trPr>
        <w:tc>
          <w:tcPr>
            <w:tcW w:w="675" w:type="dxa"/>
          </w:tcPr>
          <w:p w:rsidR="00F94F1B" w:rsidRPr="004A2926" w:rsidRDefault="00F94F1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31.</w:t>
            </w:r>
          </w:p>
        </w:tc>
        <w:tc>
          <w:tcPr>
            <w:tcW w:w="4406" w:type="dxa"/>
          </w:tcPr>
          <w:p w:rsidR="00F94F1B" w:rsidRPr="004A2926" w:rsidRDefault="00F94F1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Доля населения, получившего жилые помещения и улучшившего жилищные условия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в отчетном году, в общей численности населения, состоящего на учете в качестве нуждающегося в жилых помещения</w:t>
            </w:r>
            <w:proofErr w:type="gramEnd"/>
          </w:p>
        </w:tc>
        <w:tc>
          <w:tcPr>
            <w:tcW w:w="1264" w:type="dxa"/>
          </w:tcPr>
          <w:p w:rsidR="00F94F1B" w:rsidRPr="004A2926" w:rsidRDefault="00F94F1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процентов</w:t>
            </w:r>
          </w:p>
        </w:tc>
        <w:tc>
          <w:tcPr>
            <w:tcW w:w="1276" w:type="dxa"/>
          </w:tcPr>
          <w:p w:rsidR="00F94F1B" w:rsidRPr="004A2926" w:rsidRDefault="00F94F1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3,5</w:t>
            </w:r>
            <w:r w:rsidR="004A2926" w:rsidRPr="004A2926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3555" w:type="dxa"/>
          </w:tcPr>
          <w:p w:rsidR="00F94F1B" w:rsidRPr="004A2926" w:rsidRDefault="00F94F1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Переселение из аварийного жилфонда, улучшение жилищных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условий молодых семей </w:t>
            </w:r>
          </w:p>
        </w:tc>
        <w:tc>
          <w:tcPr>
            <w:tcW w:w="1701" w:type="dxa"/>
          </w:tcPr>
          <w:p w:rsidR="00F94F1B" w:rsidRPr="004A2926" w:rsidRDefault="00F94F1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Расселение аварийных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домов Малышевского ГО, улучшение жилищных условий молодых семей</w:t>
            </w:r>
          </w:p>
        </w:tc>
        <w:tc>
          <w:tcPr>
            <w:tcW w:w="1909" w:type="dxa"/>
          </w:tcPr>
          <w:p w:rsidR="00F94F1B" w:rsidRPr="004A2926" w:rsidRDefault="00F94F1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Отдел ЖКХ, строительства,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транспорта, связи и жилищной политики администрации Малышевского городского округа</w:t>
            </w:r>
          </w:p>
        </w:tc>
      </w:tr>
      <w:tr w:rsidR="005A59DB" w:rsidRPr="004A2926" w:rsidTr="00D975AC">
        <w:trPr>
          <w:jc w:val="center"/>
        </w:trPr>
        <w:tc>
          <w:tcPr>
            <w:tcW w:w="14786" w:type="dxa"/>
            <w:gridSpan w:val="7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Организация муниципального управления</w:t>
            </w:r>
          </w:p>
        </w:tc>
      </w:tr>
      <w:tr w:rsidR="005A59DB" w:rsidRPr="004A2926" w:rsidTr="000E244A">
        <w:trPr>
          <w:trHeight w:val="628"/>
          <w:jc w:val="center"/>
        </w:trPr>
        <w:tc>
          <w:tcPr>
            <w:tcW w:w="675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32.</w:t>
            </w:r>
          </w:p>
        </w:tc>
        <w:tc>
          <w:tcPr>
            <w:tcW w:w="4406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</w:t>
            </w:r>
          </w:p>
        </w:tc>
        <w:tc>
          <w:tcPr>
            <w:tcW w:w="1264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Merge w:val="restart"/>
          </w:tcPr>
          <w:p w:rsidR="005A59DB" w:rsidRPr="004A2926" w:rsidRDefault="003D2F0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36,6</w:t>
            </w:r>
            <w:r w:rsidR="004A2926" w:rsidRPr="004A2926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Повышение заработной платы в муниципальных учреждениях МГО</w:t>
            </w:r>
          </w:p>
        </w:tc>
        <w:tc>
          <w:tcPr>
            <w:tcW w:w="1701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Взвешенное планирование доходной части бюджета</w:t>
            </w:r>
          </w:p>
        </w:tc>
        <w:tc>
          <w:tcPr>
            <w:tcW w:w="1909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Финансовый отдел администрации Малышевского городского округа</w:t>
            </w:r>
          </w:p>
        </w:tc>
      </w:tr>
      <w:tr w:rsidR="005A59DB" w:rsidRPr="004A2926" w:rsidTr="000E244A">
        <w:trPr>
          <w:trHeight w:val="627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взаимодействие с работодателями, выплачивающими заработную плату ниже уровня МРОТ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33.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года, по полной учетной стоимости)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Align w:val="center"/>
          </w:tcPr>
          <w:p w:rsidR="005A59DB" w:rsidRPr="004A2926" w:rsidRDefault="003D2F09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0,0</w:t>
            </w:r>
            <w:r w:rsidR="004A2926"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Принятие в муниципальную собственность имущество должника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Увеличение основных фондов муниципальной формы собственности</w:t>
            </w:r>
          </w:p>
        </w:tc>
        <w:tc>
          <w:tcPr>
            <w:tcW w:w="1909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34.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Объем не завершенного в установленные сроки строительства, осуществляемого за счет средств бюджета городского округа (муниципального района)</w:t>
            </w:r>
          </w:p>
        </w:tc>
        <w:tc>
          <w:tcPr>
            <w:tcW w:w="1264" w:type="dxa"/>
          </w:tcPr>
          <w:p w:rsidR="005A59DB" w:rsidRPr="004A2926" w:rsidRDefault="00020B3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т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>ыс. рублей</w:t>
            </w:r>
          </w:p>
        </w:tc>
        <w:tc>
          <w:tcPr>
            <w:tcW w:w="1276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Контроль сроков строительства, установленных нормативно-правовыми актами.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Реализация положений Градостроительного кодекса РФ и иных нормативно-правовых актов</w:t>
            </w:r>
          </w:p>
        </w:tc>
        <w:tc>
          <w:tcPr>
            <w:tcW w:w="1909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  <w:r w:rsidR="00057A74" w:rsidRPr="004A2926">
              <w:rPr>
                <w:rFonts w:ascii="Liberation Serif" w:hAnsi="Liberation Serif"/>
                <w:sz w:val="20"/>
                <w:szCs w:val="20"/>
              </w:rPr>
              <w:t xml:space="preserve"> /Главный специалист по архитектуре и градостроительству администрации Малышевского городского округа</w:t>
            </w:r>
          </w:p>
        </w:tc>
      </w:tr>
      <w:tr w:rsidR="005A59DB" w:rsidRPr="004A2926" w:rsidTr="000E244A">
        <w:trPr>
          <w:trHeight w:val="524"/>
          <w:jc w:val="center"/>
        </w:trPr>
        <w:tc>
          <w:tcPr>
            <w:tcW w:w="675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35.</w:t>
            </w:r>
          </w:p>
        </w:tc>
        <w:tc>
          <w:tcPr>
            <w:tcW w:w="4406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1264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Своевременная выплата заработной платы</w:t>
            </w:r>
          </w:p>
        </w:tc>
        <w:tc>
          <w:tcPr>
            <w:tcW w:w="1701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Отсутствие кредиторской задолженности  по оплате труда</w:t>
            </w:r>
          </w:p>
        </w:tc>
        <w:tc>
          <w:tcPr>
            <w:tcW w:w="1909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Финансовый отдел администрации Малышевского городского округа</w:t>
            </w:r>
          </w:p>
        </w:tc>
      </w:tr>
      <w:tr w:rsidR="005A59DB" w:rsidRPr="004A2926" w:rsidTr="000E244A">
        <w:trPr>
          <w:trHeight w:val="523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Установление личной ответственности руководителей муниципальных учреждений и ГРБС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36.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рублей</w:t>
            </w:r>
          </w:p>
        </w:tc>
        <w:tc>
          <w:tcPr>
            <w:tcW w:w="1276" w:type="dxa"/>
          </w:tcPr>
          <w:p w:rsidR="005A59DB" w:rsidRPr="004A2926" w:rsidRDefault="003D2F0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2042,0</w:t>
            </w:r>
            <w:r w:rsidR="004A2926" w:rsidRPr="004A2926">
              <w:rPr>
                <w:rFonts w:ascii="Liberation Serif" w:hAnsi="Liberation Serif"/>
                <w:sz w:val="20"/>
                <w:szCs w:val="20"/>
              </w:rPr>
              <w:t>0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>*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Сокращение расходов на содержание органов местного самоуправления</w:t>
            </w:r>
          </w:p>
        </w:tc>
        <w:tc>
          <w:tcPr>
            <w:tcW w:w="1701" w:type="dxa"/>
          </w:tcPr>
          <w:p w:rsidR="005A59DB" w:rsidRPr="004A2926" w:rsidRDefault="00FC7DBE" w:rsidP="00474EB5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Соблюдение</w:t>
            </w:r>
            <w:r w:rsidR="005A59DB" w:rsidRPr="00020B3E">
              <w:rPr>
                <w:rFonts w:ascii="Liberation Serif" w:hAnsi="Liberation Serif"/>
                <w:sz w:val="20"/>
                <w:szCs w:val="20"/>
              </w:rPr>
              <w:t xml:space="preserve"> норматив</w:t>
            </w:r>
            <w:r w:rsidR="00474EB5" w:rsidRPr="00020B3E">
              <w:rPr>
                <w:rFonts w:ascii="Liberation Serif" w:hAnsi="Liberation Serif"/>
                <w:sz w:val="20"/>
                <w:szCs w:val="20"/>
              </w:rPr>
              <w:t>а</w:t>
            </w:r>
            <w:r w:rsidR="005A59DB" w:rsidRPr="00020B3E">
              <w:rPr>
                <w:rFonts w:ascii="Liberation Serif" w:hAnsi="Liberation Serif"/>
                <w:sz w:val="20"/>
                <w:szCs w:val="20"/>
              </w:rPr>
              <w:t xml:space="preserve"> на содержание ОМСУ, утвержденного Правительством Свердловской области</w:t>
            </w:r>
          </w:p>
        </w:tc>
        <w:tc>
          <w:tcPr>
            <w:tcW w:w="1909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Финансовый отдел администрации Малышевского городского округа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37.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Наличие в городском округе (муниципальном районе) утвержденного генерального плана городского округа (схемы территориального планирования муниципального района)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1-да/0-нет</w:t>
            </w:r>
          </w:p>
        </w:tc>
        <w:tc>
          <w:tcPr>
            <w:tcW w:w="127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Решени</w:t>
            </w:r>
            <w:r w:rsidR="00020B3E">
              <w:rPr>
                <w:rFonts w:ascii="Liberation Serif" w:hAnsi="Liberation Serif"/>
                <w:sz w:val="20"/>
                <w:szCs w:val="20"/>
              </w:rPr>
              <w:t>е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Думы Малышевского городского округа от 28.12.2012 № 74 «об утверждении генерального плана Малышевского городского округа»;</w:t>
            </w:r>
          </w:p>
          <w:p w:rsidR="005A59DB" w:rsidRPr="004A2926" w:rsidRDefault="005A59DB" w:rsidP="007C7409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Решени</w:t>
            </w:r>
            <w:r w:rsidR="00020B3E">
              <w:rPr>
                <w:rFonts w:ascii="Liberation Serif" w:hAnsi="Liberation Serif"/>
                <w:sz w:val="20"/>
                <w:szCs w:val="20"/>
              </w:rPr>
              <w:t>е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Думы Малышевского городского округа от 31.03.2011 № 350 «об утверждении генерального плана Малышевского городского округа применительно к р.п. Малышева»,</w:t>
            </w:r>
          </w:p>
          <w:p w:rsidR="005A59DB" w:rsidRPr="004A2926" w:rsidRDefault="005A59DB" w:rsidP="00020B3E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Решени</w:t>
            </w:r>
            <w:r w:rsidR="00020B3E">
              <w:rPr>
                <w:rFonts w:ascii="Liberation Serif" w:hAnsi="Liberation Serif"/>
                <w:sz w:val="20"/>
                <w:szCs w:val="20"/>
              </w:rPr>
              <w:t>е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Думы Малышевского городского округа от 06.03.2014 № 143 «об утверждении Генерального плана Малышевского городского округа применительно к поселку Изумруд, поселку Чапаева, поселку Шамейский» 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Внесение изменений в генеральный план Малышевского городского округа, определения новых территорий для строительства жилья</w:t>
            </w:r>
          </w:p>
        </w:tc>
        <w:tc>
          <w:tcPr>
            <w:tcW w:w="1909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Главный специалист по архитектуре и градостроительству администрации Малышевского городского округа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38.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Удовлетворенность населения организацией транспортного обслуживания в муниципальном образовании</w:t>
            </w:r>
          </w:p>
        </w:tc>
        <w:tc>
          <w:tcPr>
            <w:tcW w:w="1264" w:type="dxa"/>
          </w:tcPr>
          <w:p w:rsidR="005A59DB" w:rsidRPr="004A2926" w:rsidRDefault="00020B3E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>роцентов</w:t>
            </w:r>
          </w:p>
        </w:tc>
        <w:tc>
          <w:tcPr>
            <w:tcW w:w="1276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Предоставление субсидий организациям - перевозчикам, осуществляющим транспортное обслуживание на социально-значимых маршрутах Малышевского городского округа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Отсутствие населенных пунктов, не имеющих регулярного общественного транспортного сообщения</w:t>
            </w:r>
          </w:p>
        </w:tc>
        <w:tc>
          <w:tcPr>
            <w:tcW w:w="1909" w:type="dxa"/>
          </w:tcPr>
          <w:p w:rsidR="005A59DB" w:rsidRPr="004A2926" w:rsidRDefault="00E358ED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>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4A2926" w:rsidTr="000E244A">
        <w:trPr>
          <w:trHeight w:val="889"/>
          <w:jc w:val="center"/>
        </w:trPr>
        <w:tc>
          <w:tcPr>
            <w:tcW w:w="675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39.</w:t>
            </w:r>
          </w:p>
        </w:tc>
        <w:tc>
          <w:tcPr>
            <w:tcW w:w="4406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Удовлетворенность населения качеством автомобильных дорог в муниципальном образовании</w:t>
            </w:r>
          </w:p>
        </w:tc>
        <w:tc>
          <w:tcPr>
            <w:tcW w:w="1264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Содержание автомобильных дорог и инженерных сооружений на них в летний и зимний периоды. </w:t>
            </w:r>
          </w:p>
        </w:tc>
        <w:tc>
          <w:tcPr>
            <w:tcW w:w="1701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Удовлетворенность населения качеством автомобильных дорог</w:t>
            </w:r>
          </w:p>
        </w:tc>
        <w:tc>
          <w:tcPr>
            <w:tcW w:w="1909" w:type="dxa"/>
            <w:vMerge w:val="restart"/>
          </w:tcPr>
          <w:p w:rsidR="005A59DB" w:rsidRPr="004A2926" w:rsidRDefault="00E358ED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 xml:space="preserve">тдел ЖКХ, строительства, транспорта, связи и жилищной политики 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администрации Малышевского городского округа</w:t>
            </w:r>
          </w:p>
        </w:tc>
      </w:tr>
      <w:tr w:rsidR="005A59DB" w:rsidRPr="004A2926" w:rsidTr="000E244A">
        <w:trPr>
          <w:trHeight w:val="566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Капитальный и ямочный ремонт дорог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trHeight w:val="420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Повышение безопасности дорожного движения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trHeight w:val="279"/>
          <w:jc w:val="center"/>
        </w:trPr>
        <w:tc>
          <w:tcPr>
            <w:tcW w:w="675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40.</w:t>
            </w:r>
          </w:p>
        </w:tc>
        <w:tc>
          <w:tcPr>
            <w:tcW w:w="4406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Удовлетворенность населения жилищно-коммунальными услугами, уровнем организации теплоснабжения (снабжения населения топливом), водоснабжения (водоотведения), электроснабжения, газоснабжения</w:t>
            </w:r>
          </w:p>
        </w:tc>
        <w:tc>
          <w:tcPr>
            <w:tcW w:w="1264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555" w:type="dxa"/>
          </w:tcPr>
          <w:p w:rsidR="005A59DB" w:rsidRPr="004A2926" w:rsidRDefault="00E43869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Выполнение работ по капитальному ремонту, модернизации магистральных тепловых сетей, сетей ГХВС, технического водопровода.</w:t>
            </w:r>
          </w:p>
        </w:tc>
        <w:tc>
          <w:tcPr>
            <w:tcW w:w="1701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Удовлетворенность населения жилищно-коммунальными услугами</w:t>
            </w:r>
          </w:p>
        </w:tc>
        <w:tc>
          <w:tcPr>
            <w:tcW w:w="1909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4A2926" w:rsidTr="000E244A">
        <w:trPr>
          <w:trHeight w:val="889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Приобретение оборудования и запорной арматуры для котельных и КНС. 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trHeight w:val="495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Реконструкция очистных сооружений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trHeight w:val="889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Организация обезвреживания ртутьсодержащих отходов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trHeight w:val="835"/>
          <w:jc w:val="center"/>
        </w:trPr>
        <w:tc>
          <w:tcPr>
            <w:tcW w:w="675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41.</w:t>
            </w:r>
          </w:p>
        </w:tc>
        <w:tc>
          <w:tcPr>
            <w:tcW w:w="4406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Среднегодовая численность постоянного населения</w:t>
            </w:r>
          </w:p>
        </w:tc>
        <w:tc>
          <w:tcPr>
            <w:tcW w:w="1264" w:type="dxa"/>
            <w:vMerge w:val="restart"/>
          </w:tcPr>
          <w:p w:rsidR="005A59DB" w:rsidRPr="004A2926" w:rsidRDefault="000E244A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т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>ыс. человек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4A2926" w:rsidRDefault="00AE4327" w:rsidP="004A2926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10,</w:t>
            </w:r>
            <w:r w:rsidR="004A2926"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Создание новых рабочих мест на территории</w:t>
            </w:r>
          </w:p>
        </w:tc>
        <w:tc>
          <w:tcPr>
            <w:tcW w:w="1701" w:type="dxa"/>
            <w:vMerge w:val="restart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Увеличение численности постоянного населения Малышевского городского округа</w:t>
            </w:r>
          </w:p>
        </w:tc>
        <w:tc>
          <w:tcPr>
            <w:tcW w:w="1909" w:type="dxa"/>
            <w:vMerge w:val="restart"/>
          </w:tcPr>
          <w:p w:rsidR="005A59DB" w:rsidRPr="004A2926" w:rsidRDefault="00E358ED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>тдел развития территории администрации Малышевского городского округа/Предприятия и организации Малышевского городского округа</w:t>
            </w:r>
          </w:p>
        </w:tc>
      </w:tr>
      <w:tr w:rsidR="005A59DB" w:rsidRPr="004A2926" w:rsidTr="000E244A">
        <w:trPr>
          <w:trHeight w:val="834"/>
          <w:jc w:val="center"/>
        </w:trPr>
        <w:tc>
          <w:tcPr>
            <w:tcW w:w="675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Повышение уровня заработной платы </w:t>
            </w:r>
          </w:p>
        </w:tc>
        <w:tc>
          <w:tcPr>
            <w:tcW w:w="1701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  <w:vMerge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D975AC">
        <w:trPr>
          <w:jc w:val="center"/>
        </w:trPr>
        <w:tc>
          <w:tcPr>
            <w:tcW w:w="14786" w:type="dxa"/>
            <w:gridSpan w:val="7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Энергосбережение и повышение энергетической эффективности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42.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Удельная величина потребления энергетических ресурсов в многоквартирных домах: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42.1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ind w:firstLineChars="200" w:firstLine="40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электрическая энергия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кВт/на 1 проживающего</w:t>
            </w:r>
          </w:p>
        </w:tc>
        <w:tc>
          <w:tcPr>
            <w:tcW w:w="1276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560,00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Оснащение общедомовыми и 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индивидуальным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приборами учета</w:t>
            </w:r>
          </w:p>
        </w:tc>
        <w:tc>
          <w:tcPr>
            <w:tcW w:w="1909" w:type="dxa"/>
          </w:tcPr>
          <w:p w:rsidR="005A59DB" w:rsidRPr="004A2926" w:rsidRDefault="00E358ED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>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42.2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тепловая энергия</w:t>
            </w:r>
          </w:p>
        </w:tc>
        <w:tc>
          <w:tcPr>
            <w:tcW w:w="1264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Гкал на 1 кв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етр общей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площади</w:t>
            </w:r>
          </w:p>
        </w:tc>
        <w:tc>
          <w:tcPr>
            <w:tcW w:w="1276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lastRenderedPageBreak/>
              <w:t>0,21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Оснащение общедомовыми и 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индивидуальным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приборами учета</w:t>
            </w:r>
          </w:p>
        </w:tc>
        <w:tc>
          <w:tcPr>
            <w:tcW w:w="1909" w:type="dxa"/>
          </w:tcPr>
          <w:p w:rsidR="005A59DB" w:rsidRPr="004A2926" w:rsidRDefault="00E358ED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lastRenderedPageBreak/>
              <w:t>о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 xml:space="preserve">тдел ЖКХ, строительства, транспорта, связи и 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жилищной политики администрации Малышевского городского округа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42.3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горячая вода</w:t>
            </w:r>
          </w:p>
        </w:tc>
        <w:tc>
          <w:tcPr>
            <w:tcW w:w="1264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куб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>етров на 1 проживающего</w:t>
            </w:r>
          </w:p>
        </w:tc>
        <w:tc>
          <w:tcPr>
            <w:tcW w:w="1276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Оснащение общедомовыми и 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индивидуальным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приборами учета</w:t>
            </w:r>
          </w:p>
        </w:tc>
        <w:tc>
          <w:tcPr>
            <w:tcW w:w="1909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42.4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холодная вода</w:t>
            </w:r>
          </w:p>
        </w:tc>
        <w:tc>
          <w:tcPr>
            <w:tcW w:w="1264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куб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>етров на 1 проживающего</w:t>
            </w:r>
          </w:p>
        </w:tc>
        <w:tc>
          <w:tcPr>
            <w:tcW w:w="1276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47,80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Оснащение общедомовыми и 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индивидуальным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приборами учета</w:t>
            </w:r>
          </w:p>
        </w:tc>
        <w:tc>
          <w:tcPr>
            <w:tcW w:w="1909" w:type="dxa"/>
          </w:tcPr>
          <w:p w:rsidR="005A59DB" w:rsidRPr="004A2926" w:rsidRDefault="00E358ED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>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42.5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природный газ</w:t>
            </w:r>
          </w:p>
        </w:tc>
        <w:tc>
          <w:tcPr>
            <w:tcW w:w="1264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куб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>етров на 1 проживающего</w:t>
            </w:r>
          </w:p>
        </w:tc>
        <w:tc>
          <w:tcPr>
            <w:tcW w:w="1276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125,40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Оснащение общедомовыми и 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индивидуальным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приборами учета</w:t>
            </w:r>
          </w:p>
        </w:tc>
        <w:tc>
          <w:tcPr>
            <w:tcW w:w="1909" w:type="dxa"/>
          </w:tcPr>
          <w:p w:rsidR="005A59DB" w:rsidRPr="004A2926" w:rsidRDefault="00E358ED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>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43</w:t>
            </w: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Удельная величина потребления энергетических ресурсов муниципальными бюджетными учреждениями:</w:t>
            </w:r>
          </w:p>
        </w:tc>
        <w:tc>
          <w:tcPr>
            <w:tcW w:w="1264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ind w:firstLineChars="200" w:firstLine="40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электрическая энергия</w:t>
            </w:r>
          </w:p>
        </w:tc>
        <w:tc>
          <w:tcPr>
            <w:tcW w:w="1264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кВт/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ч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на 1 человека населения</w:t>
            </w:r>
          </w:p>
        </w:tc>
        <w:tc>
          <w:tcPr>
            <w:tcW w:w="1276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271,20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Федерации"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Оснащение 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учреждений приборами учета</w:t>
            </w:r>
          </w:p>
        </w:tc>
        <w:tc>
          <w:tcPr>
            <w:tcW w:w="1909" w:type="dxa"/>
          </w:tcPr>
          <w:p w:rsidR="005A59DB" w:rsidRPr="004A2926" w:rsidRDefault="00E358ED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 xml:space="preserve">тдел ЖКХ, строительства, транспорта, связи и жилищной политики администрации Малышевского 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городского округа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тепловая энергия</w:t>
            </w:r>
          </w:p>
        </w:tc>
        <w:tc>
          <w:tcPr>
            <w:tcW w:w="1264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Гкал на 1 кв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>етр общей площади</w:t>
            </w:r>
          </w:p>
        </w:tc>
        <w:tc>
          <w:tcPr>
            <w:tcW w:w="1276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Федерации"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Оснащение 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учреждений приборами учета</w:t>
            </w:r>
          </w:p>
        </w:tc>
        <w:tc>
          <w:tcPr>
            <w:tcW w:w="1909" w:type="dxa"/>
          </w:tcPr>
          <w:p w:rsidR="005A59DB" w:rsidRPr="004A2926" w:rsidRDefault="00E358ED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>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горячая вода</w:t>
            </w:r>
          </w:p>
        </w:tc>
        <w:tc>
          <w:tcPr>
            <w:tcW w:w="1264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куб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>етров на 1 человека населения</w:t>
            </w:r>
          </w:p>
        </w:tc>
        <w:tc>
          <w:tcPr>
            <w:tcW w:w="1276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Федерации"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Оснащение 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учреждений приборами учета</w:t>
            </w:r>
          </w:p>
        </w:tc>
        <w:tc>
          <w:tcPr>
            <w:tcW w:w="1909" w:type="dxa"/>
          </w:tcPr>
          <w:p w:rsidR="005A59DB" w:rsidRPr="004A2926" w:rsidRDefault="00E358ED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>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холодная вода</w:t>
            </w:r>
          </w:p>
        </w:tc>
        <w:tc>
          <w:tcPr>
            <w:tcW w:w="1264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куб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>етров на 1 человека населения</w:t>
            </w:r>
          </w:p>
        </w:tc>
        <w:tc>
          <w:tcPr>
            <w:tcW w:w="1276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Федерации"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Оснащение 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учреждений приборами учета</w:t>
            </w:r>
          </w:p>
        </w:tc>
        <w:tc>
          <w:tcPr>
            <w:tcW w:w="1909" w:type="dxa"/>
          </w:tcPr>
          <w:p w:rsidR="005A59DB" w:rsidRPr="004A2926" w:rsidRDefault="00E358ED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>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4A2926" w:rsidTr="000E244A">
        <w:trPr>
          <w:jc w:val="center"/>
        </w:trPr>
        <w:tc>
          <w:tcPr>
            <w:tcW w:w="67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природный газ</w:t>
            </w:r>
          </w:p>
        </w:tc>
        <w:tc>
          <w:tcPr>
            <w:tcW w:w="1264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куб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>етров на 1 человека населения</w:t>
            </w:r>
          </w:p>
        </w:tc>
        <w:tc>
          <w:tcPr>
            <w:tcW w:w="1276" w:type="dxa"/>
            <w:vAlign w:val="center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5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701" w:type="dxa"/>
          </w:tcPr>
          <w:p w:rsidR="005A59DB" w:rsidRPr="004A2926" w:rsidRDefault="005A59DB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Оснащение 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учреждений приборами учета</w:t>
            </w:r>
            <w:r w:rsidR="00E43869" w:rsidRPr="004A2926">
              <w:rPr>
                <w:rFonts w:ascii="Liberation Serif" w:hAnsi="Liberation Serif"/>
                <w:sz w:val="20"/>
                <w:szCs w:val="20"/>
              </w:rPr>
              <w:t xml:space="preserve"> не требуется</w:t>
            </w:r>
          </w:p>
        </w:tc>
        <w:tc>
          <w:tcPr>
            <w:tcW w:w="1909" w:type="dxa"/>
          </w:tcPr>
          <w:p w:rsidR="005A59DB" w:rsidRPr="004A2926" w:rsidRDefault="00E358ED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4A2926">
              <w:rPr>
                <w:rFonts w:ascii="Liberation Serif" w:hAnsi="Liberation Serif"/>
                <w:sz w:val="20"/>
                <w:szCs w:val="20"/>
              </w:rPr>
              <w:t>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DE6B14" w:rsidRPr="004A2926" w:rsidTr="000E244A">
        <w:trPr>
          <w:jc w:val="center"/>
        </w:trPr>
        <w:tc>
          <w:tcPr>
            <w:tcW w:w="675" w:type="dxa"/>
          </w:tcPr>
          <w:p w:rsidR="00DE6B14" w:rsidRPr="004A2926" w:rsidRDefault="004A2926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44</w:t>
            </w:r>
          </w:p>
        </w:tc>
        <w:tc>
          <w:tcPr>
            <w:tcW w:w="4406" w:type="dxa"/>
          </w:tcPr>
          <w:p w:rsidR="00DE6B14" w:rsidRPr="004A2926" w:rsidRDefault="00DE6B1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Результаты независимой </w:t>
            </w: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оценки качества условий оказания услуг</w:t>
            </w:r>
            <w:proofErr w:type="gramEnd"/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муниципальными организациями в сферах культуры, охраны здоровья, образования, социального  обслуживания и  иными организациями, расположенными на территориях 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lastRenderedPageBreak/>
              <w:t>соответствующих муниципальных образований и оказывающими услуги  в указанных сферах за счет бюджетных ассигнований бюджетов муниципальных образований</w:t>
            </w:r>
            <w:r w:rsidR="00267FAC">
              <w:rPr>
                <w:rFonts w:ascii="Liberation Serif" w:hAnsi="Liberation Serif"/>
                <w:sz w:val="20"/>
                <w:szCs w:val="20"/>
              </w:rPr>
              <w:t>:</w:t>
            </w:r>
          </w:p>
        </w:tc>
        <w:tc>
          <w:tcPr>
            <w:tcW w:w="1264" w:type="dxa"/>
          </w:tcPr>
          <w:p w:rsidR="00DE6B14" w:rsidRPr="004A2926" w:rsidRDefault="00DE6B1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6" w:type="dxa"/>
          </w:tcPr>
          <w:p w:rsidR="00DE6B14" w:rsidRPr="004A2926" w:rsidRDefault="00DE6B1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555" w:type="dxa"/>
          </w:tcPr>
          <w:p w:rsidR="00DE6B14" w:rsidRPr="004A2926" w:rsidRDefault="00DE6B14" w:rsidP="007C7409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DE6B14" w:rsidRPr="004A2926" w:rsidRDefault="00DE6B14" w:rsidP="007C7409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09" w:type="dxa"/>
          </w:tcPr>
          <w:p w:rsidR="00DE6B14" w:rsidRPr="004A2926" w:rsidRDefault="00DE6B1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E6B14" w:rsidRPr="004A2926" w:rsidTr="000E244A">
        <w:trPr>
          <w:jc w:val="center"/>
        </w:trPr>
        <w:tc>
          <w:tcPr>
            <w:tcW w:w="675" w:type="dxa"/>
          </w:tcPr>
          <w:p w:rsidR="00DE6B14" w:rsidRPr="004A2926" w:rsidRDefault="00DE6B1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</w:tcPr>
          <w:p w:rsidR="00DE6B14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в</w:t>
            </w:r>
            <w:r w:rsidR="00DE6B14" w:rsidRPr="004A2926">
              <w:rPr>
                <w:rFonts w:ascii="Liberation Serif" w:hAnsi="Liberation Serif"/>
                <w:sz w:val="20"/>
                <w:szCs w:val="20"/>
              </w:rPr>
              <w:t xml:space="preserve"> сфере образования</w:t>
            </w:r>
          </w:p>
        </w:tc>
        <w:tc>
          <w:tcPr>
            <w:tcW w:w="1264" w:type="dxa"/>
          </w:tcPr>
          <w:p w:rsidR="00DE6B14" w:rsidRPr="004A2926" w:rsidRDefault="00DE6B1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баллы</w:t>
            </w:r>
          </w:p>
        </w:tc>
        <w:tc>
          <w:tcPr>
            <w:tcW w:w="1276" w:type="dxa"/>
          </w:tcPr>
          <w:p w:rsidR="00DE6B14" w:rsidRPr="004A2926" w:rsidRDefault="00DE6B1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E6B14" w:rsidRPr="004A2926" w:rsidRDefault="00DE6B1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DE6B14" w:rsidRPr="004A2926" w:rsidRDefault="00DE6B1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20B3E">
              <w:rPr>
                <w:rFonts w:ascii="Liberation Serif" w:hAnsi="Liberation Serif"/>
                <w:sz w:val="20"/>
                <w:szCs w:val="20"/>
              </w:rPr>
              <w:t>140</w:t>
            </w:r>
            <w:r w:rsidR="004A2926" w:rsidRPr="00020B3E">
              <w:rPr>
                <w:rFonts w:ascii="Liberation Serif" w:hAnsi="Liberation Serif"/>
                <w:sz w:val="20"/>
                <w:szCs w:val="20"/>
              </w:rPr>
              <w:t>,00</w:t>
            </w:r>
          </w:p>
        </w:tc>
        <w:tc>
          <w:tcPr>
            <w:tcW w:w="3555" w:type="dxa"/>
          </w:tcPr>
          <w:p w:rsidR="00DE6B14" w:rsidRPr="004A2926" w:rsidRDefault="00DE6B14" w:rsidP="007C7409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В рамках реализации мероприятий по проведению независимой оценки качества условий оказания услуг организациями в сфере культуры, социального обслуживания, охраны здоровья и образования в Свердловской области, утвержденного распоряжением Губернатора Свердловской области от 13.12.2017г. №275-РГ «Об организации работы по проведению независимой оценки качества оказания услуг организациями в сфере культуры, социального обслуживания, охраны здоровья и образования в Свердловской области»</w:t>
            </w:r>
            <w:proofErr w:type="gramEnd"/>
          </w:p>
        </w:tc>
        <w:tc>
          <w:tcPr>
            <w:tcW w:w="1701" w:type="dxa"/>
          </w:tcPr>
          <w:p w:rsidR="00DE6B14" w:rsidRPr="004A2926" w:rsidRDefault="00267FAC" w:rsidP="00267FAC">
            <w:pPr>
              <w:spacing w:after="0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Повышение рейтинга результатов независимой оценки качества учреждений </w:t>
            </w:r>
            <w:r>
              <w:rPr>
                <w:rFonts w:ascii="Liberation Serif" w:hAnsi="Liberation Serif"/>
                <w:sz w:val="20"/>
                <w:szCs w:val="20"/>
              </w:rPr>
              <w:t>образования</w:t>
            </w: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 по Свердловской области</w:t>
            </w:r>
          </w:p>
        </w:tc>
        <w:tc>
          <w:tcPr>
            <w:tcW w:w="1909" w:type="dxa"/>
          </w:tcPr>
          <w:p w:rsidR="00DE6B14" w:rsidRPr="004A2926" w:rsidRDefault="00DE6B14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AE4327" w:rsidRPr="004A2926" w:rsidTr="000E244A">
        <w:trPr>
          <w:jc w:val="center"/>
        </w:trPr>
        <w:tc>
          <w:tcPr>
            <w:tcW w:w="675" w:type="dxa"/>
          </w:tcPr>
          <w:p w:rsidR="00AE4327" w:rsidRPr="004A2926" w:rsidRDefault="00AE4327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</w:tcPr>
          <w:p w:rsidR="00AE4327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в сфере культуры</w:t>
            </w:r>
          </w:p>
        </w:tc>
        <w:tc>
          <w:tcPr>
            <w:tcW w:w="1264" w:type="dxa"/>
          </w:tcPr>
          <w:p w:rsidR="00AE4327" w:rsidRPr="004A2926" w:rsidRDefault="00AE4327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баллы</w:t>
            </w:r>
          </w:p>
        </w:tc>
        <w:tc>
          <w:tcPr>
            <w:tcW w:w="1276" w:type="dxa"/>
            <w:vAlign w:val="center"/>
          </w:tcPr>
          <w:p w:rsidR="00AE4327" w:rsidRPr="004A2926" w:rsidRDefault="00AE4327" w:rsidP="007C7409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94,0</w:t>
            </w:r>
            <w:r w:rsidR="004A2926" w:rsidRPr="004A2926"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5" w:type="dxa"/>
          </w:tcPr>
          <w:p w:rsidR="00AE4327" w:rsidRPr="004A2926" w:rsidRDefault="00267FAC" w:rsidP="007C7409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4A2926">
              <w:rPr>
                <w:rFonts w:ascii="Liberation Serif" w:hAnsi="Liberation Serif"/>
                <w:sz w:val="20"/>
                <w:szCs w:val="20"/>
              </w:rPr>
              <w:t>В рамках реализации мероприятий по проведению независимой оценки качества условий оказания услуг организациями в сфере культуры, социального обслуживания, охраны здоровья и образования в Свердловской области, утвержденного распоряжением Губернатора Свердловской области от 13.12.2017г. №275-РГ «Об организации работы по проведению независимой оценки качества оказания услуг организациями в сфере культуры, социального обслуживания, охраны здоровья и образования в Свердловской области»</w:t>
            </w:r>
            <w:proofErr w:type="gramEnd"/>
          </w:p>
        </w:tc>
        <w:tc>
          <w:tcPr>
            <w:tcW w:w="1701" w:type="dxa"/>
          </w:tcPr>
          <w:p w:rsidR="00AE4327" w:rsidRPr="004A2926" w:rsidRDefault="00267FAC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>Повышение рейтинга результатов независимой оценки качества учреждений культуры по Свердловской области</w:t>
            </w:r>
          </w:p>
        </w:tc>
        <w:tc>
          <w:tcPr>
            <w:tcW w:w="1909" w:type="dxa"/>
          </w:tcPr>
          <w:p w:rsidR="00AE4327" w:rsidRPr="004A2926" w:rsidRDefault="00AE4327" w:rsidP="007C7409">
            <w:pPr>
              <w:spacing w:after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A2926">
              <w:rPr>
                <w:rFonts w:ascii="Liberation Serif" w:hAnsi="Liberation Serif"/>
                <w:sz w:val="20"/>
                <w:szCs w:val="20"/>
              </w:rPr>
              <w:t xml:space="preserve">Отдел по культуре, молодежной политике и спорту администрации Малышевского городского округа </w:t>
            </w:r>
          </w:p>
        </w:tc>
      </w:tr>
    </w:tbl>
    <w:p w:rsidR="005A59DB" w:rsidRPr="007C7409" w:rsidRDefault="003D2F09" w:rsidP="007C7409">
      <w:pPr>
        <w:spacing w:after="0"/>
        <w:rPr>
          <w:rFonts w:ascii="Liberation Serif" w:hAnsi="Liberation Serif"/>
          <w:sz w:val="20"/>
          <w:szCs w:val="20"/>
        </w:rPr>
      </w:pPr>
      <w:r w:rsidRPr="004A2926">
        <w:rPr>
          <w:rFonts w:ascii="Liberation Serif" w:hAnsi="Liberation Serif"/>
          <w:sz w:val="20"/>
          <w:szCs w:val="20"/>
        </w:rPr>
        <w:t>*В расчете на 10464 человек</w:t>
      </w:r>
      <w:r w:rsidR="00AE4327" w:rsidRPr="004A2926">
        <w:rPr>
          <w:rFonts w:ascii="Liberation Serif" w:hAnsi="Liberation Serif"/>
          <w:sz w:val="20"/>
          <w:szCs w:val="20"/>
        </w:rPr>
        <w:t>а</w:t>
      </w:r>
    </w:p>
    <w:sectPr w:rsidR="005A59DB" w:rsidRPr="007C7409" w:rsidSect="00B35A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965FE"/>
    <w:multiLevelType w:val="hybridMultilevel"/>
    <w:tmpl w:val="765A00A0"/>
    <w:lvl w:ilvl="0" w:tplc="0EC05F96">
      <w:start w:val="4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3B79D5"/>
    <w:multiLevelType w:val="hybridMultilevel"/>
    <w:tmpl w:val="C2F22F1C"/>
    <w:lvl w:ilvl="0" w:tplc="9BE8B8A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DC25866"/>
    <w:multiLevelType w:val="multilevel"/>
    <w:tmpl w:val="75826A0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2ED2"/>
    <w:rsid w:val="00000D5D"/>
    <w:rsid w:val="00000F4F"/>
    <w:rsid w:val="000051B1"/>
    <w:rsid w:val="000051ED"/>
    <w:rsid w:val="00006B68"/>
    <w:rsid w:val="00011ACC"/>
    <w:rsid w:val="00013D31"/>
    <w:rsid w:val="00020B3E"/>
    <w:rsid w:val="00022814"/>
    <w:rsid w:val="00022AFB"/>
    <w:rsid w:val="0002310B"/>
    <w:rsid w:val="00027444"/>
    <w:rsid w:val="000301B0"/>
    <w:rsid w:val="00031349"/>
    <w:rsid w:val="000332D0"/>
    <w:rsid w:val="00035EB4"/>
    <w:rsid w:val="000406B7"/>
    <w:rsid w:val="0004111F"/>
    <w:rsid w:val="00042391"/>
    <w:rsid w:val="000435A9"/>
    <w:rsid w:val="00044742"/>
    <w:rsid w:val="00045910"/>
    <w:rsid w:val="00050031"/>
    <w:rsid w:val="000525E0"/>
    <w:rsid w:val="00052FA0"/>
    <w:rsid w:val="00055E4E"/>
    <w:rsid w:val="00057A74"/>
    <w:rsid w:val="00065840"/>
    <w:rsid w:val="0006770E"/>
    <w:rsid w:val="00070596"/>
    <w:rsid w:val="000709E9"/>
    <w:rsid w:val="00071C40"/>
    <w:rsid w:val="00075D09"/>
    <w:rsid w:val="00076BB3"/>
    <w:rsid w:val="00077205"/>
    <w:rsid w:val="00077E58"/>
    <w:rsid w:val="00081242"/>
    <w:rsid w:val="0008794F"/>
    <w:rsid w:val="000913BB"/>
    <w:rsid w:val="00092144"/>
    <w:rsid w:val="00096D0C"/>
    <w:rsid w:val="000A0923"/>
    <w:rsid w:val="000A1D16"/>
    <w:rsid w:val="000A1E01"/>
    <w:rsid w:val="000A434A"/>
    <w:rsid w:val="000A5917"/>
    <w:rsid w:val="000A5DF1"/>
    <w:rsid w:val="000B12EE"/>
    <w:rsid w:val="000B4302"/>
    <w:rsid w:val="000C16EB"/>
    <w:rsid w:val="000C2EA8"/>
    <w:rsid w:val="000C2FCE"/>
    <w:rsid w:val="000C767F"/>
    <w:rsid w:val="000D0FF7"/>
    <w:rsid w:val="000D206F"/>
    <w:rsid w:val="000D30CF"/>
    <w:rsid w:val="000D5417"/>
    <w:rsid w:val="000E1DC8"/>
    <w:rsid w:val="000E244A"/>
    <w:rsid w:val="000E2858"/>
    <w:rsid w:val="000E314B"/>
    <w:rsid w:val="000E64DA"/>
    <w:rsid w:val="000F01BB"/>
    <w:rsid w:val="000F1695"/>
    <w:rsid w:val="000F2477"/>
    <w:rsid w:val="000F43B3"/>
    <w:rsid w:val="000F63EF"/>
    <w:rsid w:val="000F7438"/>
    <w:rsid w:val="00100FE2"/>
    <w:rsid w:val="00103481"/>
    <w:rsid w:val="001047E2"/>
    <w:rsid w:val="00104D80"/>
    <w:rsid w:val="001073E9"/>
    <w:rsid w:val="00112B0F"/>
    <w:rsid w:val="00113AE1"/>
    <w:rsid w:val="00120590"/>
    <w:rsid w:val="00120953"/>
    <w:rsid w:val="00133AC6"/>
    <w:rsid w:val="00135336"/>
    <w:rsid w:val="0014161D"/>
    <w:rsid w:val="00143E1D"/>
    <w:rsid w:val="00146D67"/>
    <w:rsid w:val="001503A0"/>
    <w:rsid w:val="00152A7B"/>
    <w:rsid w:val="001534E6"/>
    <w:rsid w:val="00154002"/>
    <w:rsid w:val="0015445E"/>
    <w:rsid w:val="00157C2C"/>
    <w:rsid w:val="001611B4"/>
    <w:rsid w:val="001637E8"/>
    <w:rsid w:val="00163DEF"/>
    <w:rsid w:val="00165FFD"/>
    <w:rsid w:val="00167768"/>
    <w:rsid w:val="00170E7B"/>
    <w:rsid w:val="00172CF6"/>
    <w:rsid w:val="0018365A"/>
    <w:rsid w:val="00187F51"/>
    <w:rsid w:val="00192E59"/>
    <w:rsid w:val="001969AC"/>
    <w:rsid w:val="001A09FD"/>
    <w:rsid w:val="001A10F6"/>
    <w:rsid w:val="001A2840"/>
    <w:rsid w:val="001A74B3"/>
    <w:rsid w:val="001B1B78"/>
    <w:rsid w:val="001B2E6A"/>
    <w:rsid w:val="001B3AF6"/>
    <w:rsid w:val="001C0709"/>
    <w:rsid w:val="001C266E"/>
    <w:rsid w:val="001C7051"/>
    <w:rsid w:val="001C7EBB"/>
    <w:rsid w:val="001D332D"/>
    <w:rsid w:val="001D443F"/>
    <w:rsid w:val="001D484B"/>
    <w:rsid w:val="001E0CD7"/>
    <w:rsid w:val="001E1D38"/>
    <w:rsid w:val="001E28D6"/>
    <w:rsid w:val="001E7AF8"/>
    <w:rsid w:val="001F22BD"/>
    <w:rsid w:val="001F50B0"/>
    <w:rsid w:val="001F572B"/>
    <w:rsid w:val="001F586D"/>
    <w:rsid w:val="001F6BDF"/>
    <w:rsid w:val="00203B16"/>
    <w:rsid w:val="00203C69"/>
    <w:rsid w:val="002043C2"/>
    <w:rsid w:val="00204873"/>
    <w:rsid w:val="00207014"/>
    <w:rsid w:val="00207A88"/>
    <w:rsid w:val="002133AD"/>
    <w:rsid w:val="0021360A"/>
    <w:rsid w:val="00213942"/>
    <w:rsid w:val="00214B8C"/>
    <w:rsid w:val="0021614E"/>
    <w:rsid w:val="00220C00"/>
    <w:rsid w:val="002211B9"/>
    <w:rsid w:val="00222C6B"/>
    <w:rsid w:val="0022381B"/>
    <w:rsid w:val="00225F01"/>
    <w:rsid w:val="002261C9"/>
    <w:rsid w:val="00226743"/>
    <w:rsid w:val="00226ED8"/>
    <w:rsid w:val="00234593"/>
    <w:rsid w:val="00236350"/>
    <w:rsid w:val="002375D2"/>
    <w:rsid w:val="0024002E"/>
    <w:rsid w:val="00243121"/>
    <w:rsid w:val="00245282"/>
    <w:rsid w:val="00252BC9"/>
    <w:rsid w:val="00253748"/>
    <w:rsid w:val="0025399E"/>
    <w:rsid w:val="002542D3"/>
    <w:rsid w:val="00262039"/>
    <w:rsid w:val="00263903"/>
    <w:rsid w:val="0026390A"/>
    <w:rsid w:val="002643DE"/>
    <w:rsid w:val="00264C88"/>
    <w:rsid w:val="0026565D"/>
    <w:rsid w:val="00265CCF"/>
    <w:rsid w:val="00265E03"/>
    <w:rsid w:val="002665DA"/>
    <w:rsid w:val="0026733A"/>
    <w:rsid w:val="00267AC1"/>
    <w:rsid w:val="00267FAC"/>
    <w:rsid w:val="00274ED0"/>
    <w:rsid w:val="00277205"/>
    <w:rsid w:val="00277926"/>
    <w:rsid w:val="00284506"/>
    <w:rsid w:val="00290EBD"/>
    <w:rsid w:val="00292D6C"/>
    <w:rsid w:val="00294518"/>
    <w:rsid w:val="00295384"/>
    <w:rsid w:val="002A3FCC"/>
    <w:rsid w:val="002A66CD"/>
    <w:rsid w:val="002B1439"/>
    <w:rsid w:val="002B32FB"/>
    <w:rsid w:val="002B7070"/>
    <w:rsid w:val="002C0142"/>
    <w:rsid w:val="002C131A"/>
    <w:rsid w:val="002C3D0F"/>
    <w:rsid w:val="002D052C"/>
    <w:rsid w:val="002D25B5"/>
    <w:rsid w:val="002D3CF2"/>
    <w:rsid w:val="002D583E"/>
    <w:rsid w:val="002D592F"/>
    <w:rsid w:val="002D7DC0"/>
    <w:rsid w:val="002E1CDF"/>
    <w:rsid w:val="002E4141"/>
    <w:rsid w:val="002F1299"/>
    <w:rsid w:val="002F586D"/>
    <w:rsid w:val="002F5B8C"/>
    <w:rsid w:val="00303842"/>
    <w:rsid w:val="003038D9"/>
    <w:rsid w:val="00305221"/>
    <w:rsid w:val="003054A6"/>
    <w:rsid w:val="00314128"/>
    <w:rsid w:val="00315B2C"/>
    <w:rsid w:val="00316D31"/>
    <w:rsid w:val="00320007"/>
    <w:rsid w:val="00322BC7"/>
    <w:rsid w:val="00326CCF"/>
    <w:rsid w:val="00327A1E"/>
    <w:rsid w:val="00330FDF"/>
    <w:rsid w:val="00335120"/>
    <w:rsid w:val="00335D4D"/>
    <w:rsid w:val="00337271"/>
    <w:rsid w:val="0034404A"/>
    <w:rsid w:val="00347D68"/>
    <w:rsid w:val="003511EF"/>
    <w:rsid w:val="0035281E"/>
    <w:rsid w:val="00352872"/>
    <w:rsid w:val="00355BDE"/>
    <w:rsid w:val="003570F6"/>
    <w:rsid w:val="00360E22"/>
    <w:rsid w:val="00361019"/>
    <w:rsid w:val="00361501"/>
    <w:rsid w:val="00362E0C"/>
    <w:rsid w:val="00363B5D"/>
    <w:rsid w:val="00370A3D"/>
    <w:rsid w:val="00373AE5"/>
    <w:rsid w:val="0037506A"/>
    <w:rsid w:val="003752A5"/>
    <w:rsid w:val="00377EE6"/>
    <w:rsid w:val="00381A2A"/>
    <w:rsid w:val="003839F2"/>
    <w:rsid w:val="0038504A"/>
    <w:rsid w:val="00385597"/>
    <w:rsid w:val="0039045E"/>
    <w:rsid w:val="00391B07"/>
    <w:rsid w:val="00392BCC"/>
    <w:rsid w:val="0039386C"/>
    <w:rsid w:val="003941CD"/>
    <w:rsid w:val="00394555"/>
    <w:rsid w:val="00395C88"/>
    <w:rsid w:val="00397DB1"/>
    <w:rsid w:val="003A033B"/>
    <w:rsid w:val="003A0515"/>
    <w:rsid w:val="003A083A"/>
    <w:rsid w:val="003A1E4B"/>
    <w:rsid w:val="003A5000"/>
    <w:rsid w:val="003A7353"/>
    <w:rsid w:val="003A77F6"/>
    <w:rsid w:val="003B0567"/>
    <w:rsid w:val="003B2008"/>
    <w:rsid w:val="003B4768"/>
    <w:rsid w:val="003B5B4C"/>
    <w:rsid w:val="003C0941"/>
    <w:rsid w:val="003C1D1E"/>
    <w:rsid w:val="003C7CA0"/>
    <w:rsid w:val="003C7D3C"/>
    <w:rsid w:val="003D2F09"/>
    <w:rsid w:val="003D4905"/>
    <w:rsid w:val="003D7E62"/>
    <w:rsid w:val="003F203C"/>
    <w:rsid w:val="003F48AF"/>
    <w:rsid w:val="003F4E84"/>
    <w:rsid w:val="003F7708"/>
    <w:rsid w:val="003F7AE0"/>
    <w:rsid w:val="004012CC"/>
    <w:rsid w:val="004033C9"/>
    <w:rsid w:val="00410775"/>
    <w:rsid w:val="00411479"/>
    <w:rsid w:val="00412DCA"/>
    <w:rsid w:val="00413BA4"/>
    <w:rsid w:val="00414975"/>
    <w:rsid w:val="0041548D"/>
    <w:rsid w:val="00415C2E"/>
    <w:rsid w:val="004231B8"/>
    <w:rsid w:val="0042621F"/>
    <w:rsid w:val="00434CAD"/>
    <w:rsid w:val="00444B06"/>
    <w:rsid w:val="00446364"/>
    <w:rsid w:val="004503E5"/>
    <w:rsid w:val="00451C19"/>
    <w:rsid w:val="0045524B"/>
    <w:rsid w:val="0045564E"/>
    <w:rsid w:val="00456FC9"/>
    <w:rsid w:val="00457484"/>
    <w:rsid w:val="00460019"/>
    <w:rsid w:val="00460DA4"/>
    <w:rsid w:val="0046405C"/>
    <w:rsid w:val="004657FA"/>
    <w:rsid w:val="004678A2"/>
    <w:rsid w:val="004711EC"/>
    <w:rsid w:val="00471D23"/>
    <w:rsid w:val="00474EB5"/>
    <w:rsid w:val="00476E71"/>
    <w:rsid w:val="0047735E"/>
    <w:rsid w:val="00480E3E"/>
    <w:rsid w:val="00486D8A"/>
    <w:rsid w:val="00490AFA"/>
    <w:rsid w:val="00491CDC"/>
    <w:rsid w:val="004949B4"/>
    <w:rsid w:val="00495A5E"/>
    <w:rsid w:val="00496C4A"/>
    <w:rsid w:val="004A2926"/>
    <w:rsid w:val="004A36B9"/>
    <w:rsid w:val="004A3CC0"/>
    <w:rsid w:val="004B0862"/>
    <w:rsid w:val="004B26DC"/>
    <w:rsid w:val="004B6673"/>
    <w:rsid w:val="004C2AD4"/>
    <w:rsid w:val="004C467C"/>
    <w:rsid w:val="004C626C"/>
    <w:rsid w:val="004C6C2B"/>
    <w:rsid w:val="004D3844"/>
    <w:rsid w:val="004D46AF"/>
    <w:rsid w:val="004E1C44"/>
    <w:rsid w:val="004E5AB0"/>
    <w:rsid w:val="004E6502"/>
    <w:rsid w:val="004F26CD"/>
    <w:rsid w:val="004F38BC"/>
    <w:rsid w:val="004F48CF"/>
    <w:rsid w:val="004F6FFB"/>
    <w:rsid w:val="00500BF5"/>
    <w:rsid w:val="00507353"/>
    <w:rsid w:val="00512E5E"/>
    <w:rsid w:val="0051545C"/>
    <w:rsid w:val="0051626A"/>
    <w:rsid w:val="00520736"/>
    <w:rsid w:val="00520739"/>
    <w:rsid w:val="00520928"/>
    <w:rsid w:val="00520E55"/>
    <w:rsid w:val="00522D93"/>
    <w:rsid w:val="00525FAD"/>
    <w:rsid w:val="005262B2"/>
    <w:rsid w:val="00530224"/>
    <w:rsid w:val="00534F4B"/>
    <w:rsid w:val="00536784"/>
    <w:rsid w:val="00536E3E"/>
    <w:rsid w:val="00542ED2"/>
    <w:rsid w:val="0054373F"/>
    <w:rsid w:val="005452D5"/>
    <w:rsid w:val="00547326"/>
    <w:rsid w:val="00551F41"/>
    <w:rsid w:val="00560266"/>
    <w:rsid w:val="00562469"/>
    <w:rsid w:val="0056377A"/>
    <w:rsid w:val="00564F29"/>
    <w:rsid w:val="00564FBD"/>
    <w:rsid w:val="00567649"/>
    <w:rsid w:val="005702B9"/>
    <w:rsid w:val="00570608"/>
    <w:rsid w:val="00571E3A"/>
    <w:rsid w:val="00573959"/>
    <w:rsid w:val="00585F65"/>
    <w:rsid w:val="00587E43"/>
    <w:rsid w:val="00592F13"/>
    <w:rsid w:val="005932DD"/>
    <w:rsid w:val="00597500"/>
    <w:rsid w:val="005A3DBF"/>
    <w:rsid w:val="005A4AD7"/>
    <w:rsid w:val="005A51EF"/>
    <w:rsid w:val="005A59DB"/>
    <w:rsid w:val="005A6FCB"/>
    <w:rsid w:val="005A7C0F"/>
    <w:rsid w:val="005B0713"/>
    <w:rsid w:val="005B71F3"/>
    <w:rsid w:val="005C2595"/>
    <w:rsid w:val="005C283A"/>
    <w:rsid w:val="005C7A52"/>
    <w:rsid w:val="005C7ABF"/>
    <w:rsid w:val="005D00C2"/>
    <w:rsid w:val="005D0A28"/>
    <w:rsid w:val="005D3FCD"/>
    <w:rsid w:val="005D426C"/>
    <w:rsid w:val="005D5088"/>
    <w:rsid w:val="005D7757"/>
    <w:rsid w:val="005E026E"/>
    <w:rsid w:val="005E528D"/>
    <w:rsid w:val="005E61CF"/>
    <w:rsid w:val="005E6A19"/>
    <w:rsid w:val="005E758D"/>
    <w:rsid w:val="005F06EE"/>
    <w:rsid w:val="005F1BF8"/>
    <w:rsid w:val="005F43CC"/>
    <w:rsid w:val="005F58FE"/>
    <w:rsid w:val="00601EDF"/>
    <w:rsid w:val="0060288E"/>
    <w:rsid w:val="00604112"/>
    <w:rsid w:val="00605A9C"/>
    <w:rsid w:val="0061027D"/>
    <w:rsid w:val="00612B9F"/>
    <w:rsid w:val="00613616"/>
    <w:rsid w:val="00613E0F"/>
    <w:rsid w:val="006145C4"/>
    <w:rsid w:val="0061756C"/>
    <w:rsid w:val="006204E4"/>
    <w:rsid w:val="0062220C"/>
    <w:rsid w:val="00624CC7"/>
    <w:rsid w:val="006256B8"/>
    <w:rsid w:val="00625BE6"/>
    <w:rsid w:val="00626690"/>
    <w:rsid w:val="00627A33"/>
    <w:rsid w:val="00630B30"/>
    <w:rsid w:val="00633D95"/>
    <w:rsid w:val="00637955"/>
    <w:rsid w:val="00640DFF"/>
    <w:rsid w:val="0064734B"/>
    <w:rsid w:val="00647C66"/>
    <w:rsid w:val="00650609"/>
    <w:rsid w:val="00651406"/>
    <w:rsid w:val="00651C06"/>
    <w:rsid w:val="00653E37"/>
    <w:rsid w:val="00654D8F"/>
    <w:rsid w:val="00657EAA"/>
    <w:rsid w:val="0066143A"/>
    <w:rsid w:val="006642D0"/>
    <w:rsid w:val="00666BF6"/>
    <w:rsid w:val="0066765C"/>
    <w:rsid w:val="00670883"/>
    <w:rsid w:val="00670DD5"/>
    <w:rsid w:val="006714D2"/>
    <w:rsid w:val="00672350"/>
    <w:rsid w:val="00673425"/>
    <w:rsid w:val="00675366"/>
    <w:rsid w:val="00675F5C"/>
    <w:rsid w:val="00680268"/>
    <w:rsid w:val="00680552"/>
    <w:rsid w:val="006831DB"/>
    <w:rsid w:val="00685048"/>
    <w:rsid w:val="0068534A"/>
    <w:rsid w:val="00687F5D"/>
    <w:rsid w:val="00692B56"/>
    <w:rsid w:val="006942A2"/>
    <w:rsid w:val="00694399"/>
    <w:rsid w:val="006A7EBB"/>
    <w:rsid w:val="006C1135"/>
    <w:rsid w:val="006C6AFA"/>
    <w:rsid w:val="006D10E6"/>
    <w:rsid w:val="006D2AE0"/>
    <w:rsid w:val="006D2E08"/>
    <w:rsid w:val="006D408B"/>
    <w:rsid w:val="006D4CFA"/>
    <w:rsid w:val="006D5C70"/>
    <w:rsid w:val="006D7FB6"/>
    <w:rsid w:val="006E0407"/>
    <w:rsid w:val="006E080B"/>
    <w:rsid w:val="006E10AD"/>
    <w:rsid w:val="006E2179"/>
    <w:rsid w:val="006E3D14"/>
    <w:rsid w:val="006F07F6"/>
    <w:rsid w:val="006F1CC1"/>
    <w:rsid w:val="006F23F4"/>
    <w:rsid w:val="006F2816"/>
    <w:rsid w:val="006F2E34"/>
    <w:rsid w:val="006F4AE3"/>
    <w:rsid w:val="00701527"/>
    <w:rsid w:val="0070283F"/>
    <w:rsid w:val="00702AB2"/>
    <w:rsid w:val="00703B7B"/>
    <w:rsid w:val="007074F0"/>
    <w:rsid w:val="00714A79"/>
    <w:rsid w:val="00715715"/>
    <w:rsid w:val="00716AB0"/>
    <w:rsid w:val="0072177B"/>
    <w:rsid w:val="00722220"/>
    <w:rsid w:val="00722C52"/>
    <w:rsid w:val="00724C2C"/>
    <w:rsid w:val="00725E10"/>
    <w:rsid w:val="00727D99"/>
    <w:rsid w:val="00731BD1"/>
    <w:rsid w:val="007328A6"/>
    <w:rsid w:val="00732D95"/>
    <w:rsid w:val="00734967"/>
    <w:rsid w:val="00734999"/>
    <w:rsid w:val="00744261"/>
    <w:rsid w:val="00744B45"/>
    <w:rsid w:val="00744D40"/>
    <w:rsid w:val="00747428"/>
    <w:rsid w:val="00751660"/>
    <w:rsid w:val="00752A71"/>
    <w:rsid w:val="00753001"/>
    <w:rsid w:val="00754023"/>
    <w:rsid w:val="00760760"/>
    <w:rsid w:val="00764B19"/>
    <w:rsid w:val="007654CA"/>
    <w:rsid w:val="00771371"/>
    <w:rsid w:val="007753C0"/>
    <w:rsid w:val="00775901"/>
    <w:rsid w:val="007817B7"/>
    <w:rsid w:val="00782FE5"/>
    <w:rsid w:val="007844FB"/>
    <w:rsid w:val="007852A3"/>
    <w:rsid w:val="0078624A"/>
    <w:rsid w:val="00787948"/>
    <w:rsid w:val="00790591"/>
    <w:rsid w:val="00792242"/>
    <w:rsid w:val="00792938"/>
    <w:rsid w:val="007A065A"/>
    <w:rsid w:val="007A16D1"/>
    <w:rsid w:val="007A6172"/>
    <w:rsid w:val="007A6577"/>
    <w:rsid w:val="007A6F6D"/>
    <w:rsid w:val="007B0BE7"/>
    <w:rsid w:val="007B1433"/>
    <w:rsid w:val="007B2465"/>
    <w:rsid w:val="007B51BE"/>
    <w:rsid w:val="007C0A34"/>
    <w:rsid w:val="007C0BF2"/>
    <w:rsid w:val="007C165C"/>
    <w:rsid w:val="007C30F7"/>
    <w:rsid w:val="007C3C09"/>
    <w:rsid w:val="007C7409"/>
    <w:rsid w:val="007C7C58"/>
    <w:rsid w:val="007D240C"/>
    <w:rsid w:val="007D2E1A"/>
    <w:rsid w:val="007D7278"/>
    <w:rsid w:val="007E0887"/>
    <w:rsid w:val="007E103B"/>
    <w:rsid w:val="007E1DF7"/>
    <w:rsid w:val="007E28A6"/>
    <w:rsid w:val="007E5179"/>
    <w:rsid w:val="007E5580"/>
    <w:rsid w:val="007E6C16"/>
    <w:rsid w:val="007E788E"/>
    <w:rsid w:val="007F27E8"/>
    <w:rsid w:val="0080242F"/>
    <w:rsid w:val="00803EF7"/>
    <w:rsid w:val="008072E2"/>
    <w:rsid w:val="0080784E"/>
    <w:rsid w:val="0081043C"/>
    <w:rsid w:val="0081106C"/>
    <w:rsid w:val="008129AD"/>
    <w:rsid w:val="00813FAF"/>
    <w:rsid w:val="00816E7C"/>
    <w:rsid w:val="0082056F"/>
    <w:rsid w:val="00820AA3"/>
    <w:rsid w:val="00821DF6"/>
    <w:rsid w:val="00823354"/>
    <w:rsid w:val="00827753"/>
    <w:rsid w:val="00835007"/>
    <w:rsid w:val="0083508D"/>
    <w:rsid w:val="008374AE"/>
    <w:rsid w:val="00837D32"/>
    <w:rsid w:val="00843980"/>
    <w:rsid w:val="0084524D"/>
    <w:rsid w:val="0084605A"/>
    <w:rsid w:val="0085048F"/>
    <w:rsid w:val="00851F15"/>
    <w:rsid w:val="00852826"/>
    <w:rsid w:val="0085296A"/>
    <w:rsid w:val="00853CCD"/>
    <w:rsid w:val="0085553D"/>
    <w:rsid w:val="00855AFE"/>
    <w:rsid w:val="00861EA1"/>
    <w:rsid w:val="00863320"/>
    <w:rsid w:val="00864C31"/>
    <w:rsid w:val="00867DDB"/>
    <w:rsid w:val="00870FFF"/>
    <w:rsid w:val="00872CA8"/>
    <w:rsid w:val="00875042"/>
    <w:rsid w:val="0087590B"/>
    <w:rsid w:val="008831D9"/>
    <w:rsid w:val="008900D5"/>
    <w:rsid w:val="00895D2B"/>
    <w:rsid w:val="0089721B"/>
    <w:rsid w:val="008A33A6"/>
    <w:rsid w:val="008A3547"/>
    <w:rsid w:val="008A35CD"/>
    <w:rsid w:val="008A361D"/>
    <w:rsid w:val="008A3AAF"/>
    <w:rsid w:val="008A3E0E"/>
    <w:rsid w:val="008A560C"/>
    <w:rsid w:val="008A5B99"/>
    <w:rsid w:val="008A6404"/>
    <w:rsid w:val="008B3F52"/>
    <w:rsid w:val="008B4163"/>
    <w:rsid w:val="008B5D95"/>
    <w:rsid w:val="008C1954"/>
    <w:rsid w:val="008C3BE3"/>
    <w:rsid w:val="008C4D21"/>
    <w:rsid w:val="008C6D5F"/>
    <w:rsid w:val="008D019E"/>
    <w:rsid w:val="008D0A0E"/>
    <w:rsid w:val="008D2F07"/>
    <w:rsid w:val="008D4AC1"/>
    <w:rsid w:val="008D5497"/>
    <w:rsid w:val="008D58C0"/>
    <w:rsid w:val="008E136B"/>
    <w:rsid w:val="008E1E2F"/>
    <w:rsid w:val="008E37DB"/>
    <w:rsid w:val="008E5E44"/>
    <w:rsid w:val="008E717C"/>
    <w:rsid w:val="008F300C"/>
    <w:rsid w:val="008F4519"/>
    <w:rsid w:val="008F71D7"/>
    <w:rsid w:val="008F76EF"/>
    <w:rsid w:val="00901225"/>
    <w:rsid w:val="00903D9A"/>
    <w:rsid w:val="00904E71"/>
    <w:rsid w:val="00906814"/>
    <w:rsid w:val="009077BD"/>
    <w:rsid w:val="00914124"/>
    <w:rsid w:val="00915944"/>
    <w:rsid w:val="00915E00"/>
    <w:rsid w:val="00916EF0"/>
    <w:rsid w:val="009210F6"/>
    <w:rsid w:val="00922F40"/>
    <w:rsid w:val="00927CBE"/>
    <w:rsid w:val="00930FAE"/>
    <w:rsid w:val="009327F0"/>
    <w:rsid w:val="00934D4D"/>
    <w:rsid w:val="00935D26"/>
    <w:rsid w:val="0093775B"/>
    <w:rsid w:val="00940B5F"/>
    <w:rsid w:val="00942140"/>
    <w:rsid w:val="00946C88"/>
    <w:rsid w:val="00951428"/>
    <w:rsid w:val="00952CB8"/>
    <w:rsid w:val="009534D1"/>
    <w:rsid w:val="00955382"/>
    <w:rsid w:val="009568BD"/>
    <w:rsid w:val="0095722A"/>
    <w:rsid w:val="00957513"/>
    <w:rsid w:val="00962461"/>
    <w:rsid w:val="00962959"/>
    <w:rsid w:val="009637D3"/>
    <w:rsid w:val="0096424F"/>
    <w:rsid w:val="00965F93"/>
    <w:rsid w:val="00966545"/>
    <w:rsid w:val="009702A5"/>
    <w:rsid w:val="00974801"/>
    <w:rsid w:val="00975F2F"/>
    <w:rsid w:val="00981F10"/>
    <w:rsid w:val="009854B8"/>
    <w:rsid w:val="009866AB"/>
    <w:rsid w:val="009912CD"/>
    <w:rsid w:val="00991F7E"/>
    <w:rsid w:val="00993C7B"/>
    <w:rsid w:val="00995B28"/>
    <w:rsid w:val="00997647"/>
    <w:rsid w:val="0099786C"/>
    <w:rsid w:val="009A22DA"/>
    <w:rsid w:val="009A261C"/>
    <w:rsid w:val="009A29D9"/>
    <w:rsid w:val="009A2FF3"/>
    <w:rsid w:val="009A4129"/>
    <w:rsid w:val="009B05C6"/>
    <w:rsid w:val="009B291E"/>
    <w:rsid w:val="009B55B8"/>
    <w:rsid w:val="009B680C"/>
    <w:rsid w:val="009B7311"/>
    <w:rsid w:val="009C0643"/>
    <w:rsid w:val="009C10E7"/>
    <w:rsid w:val="009C1777"/>
    <w:rsid w:val="009C5EBD"/>
    <w:rsid w:val="009C7852"/>
    <w:rsid w:val="009C7F66"/>
    <w:rsid w:val="009D55C4"/>
    <w:rsid w:val="009D5D2D"/>
    <w:rsid w:val="009D6D28"/>
    <w:rsid w:val="009E10FF"/>
    <w:rsid w:val="009E2687"/>
    <w:rsid w:val="009E30B6"/>
    <w:rsid w:val="009E3748"/>
    <w:rsid w:val="009F00F7"/>
    <w:rsid w:val="009F4BF0"/>
    <w:rsid w:val="00A01EDB"/>
    <w:rsid w:val="00A116BB"/>
    <w:rsid w:val="00A11C45"/>
    <w:rsid w:val="00A120F7"/>
    <w:rsid w:val="00A13231"/>
    <w:rsid w:val="00A133B0"/>
    <w:rsid w:val="00A1359F"/>
    <w:rsid w:val="00A15244"/>
    <w:rsid w:val="00A163D1"/>
    <w:rsid w:val="00A16F56"/>
    <w:rsid w:val="00A2091F"/>
    <w:rsid w:val="00A20F8A"/>
    <w:rsid w:val="00A23AC9"/>
    <w:rsid w:val="00A25A7D"/>
    <w:rsid w:val="00A3142D"/>
    <w:rsid w:val="00A40E39"/>
    <w:rsid w:val="00A41E14"/>
    <w:rsid w:val="00A44D46"/>
    <w:rsid w:val="00A479E7"/>
    <w:rsid w:val="00A501CB"/>
    <w:rsid w:val="00A54430"/>
    <w:rsid w:val="00A561FD"/>
    <w:rsid w:val="00A56DAA"/>
    <w:rsid w:val="00A57706"/>
    <w:rsid w:val="00A57CA5"/>
    <w:rsid w:val="00A62645"/>
    <w:rsid w:val="00A70675"/>
    <w:rsid w:val="00A71FF1"/>
    <w:rsid w:val="00A726E9"/>
    <w:rsid w:val="00A74744"/>
    <w:rsid w:val="00A774BF"/>
    <w:rsid w:val="00A779F3"/>
    <w:rsid w:val="00A8399D"/>
    <w:rsid w:val="00A843E2"/>
    <w:rsid w:val="00A85750"/>
    <w:rsid w:val="00A924AB"/>
    <w:rsid w:val="00A92978"/>
    <w:rsid w:val="00A938E2"/>
    <w:rsid w:val="00A97B3C"/>
    <w:rsid w:val="00A97D9A"/>
    <w:rsid w:val="00AA21E6"/>
    <w:rsid w:val="00AA2B2A"/>
    <w:rsid w:val="00AA2BA3"/>
    <w:rsid w:val="00AA6B46"/>
    <w:rsid w:val="00AC37C5"/>
    <w:rsid w:val="00AC5E42"/>
    <w:rsid w:val="00AD04F7"/>
    <w:rsid w:val="00AD09E8"/>
    <w:rsid w:val="00AD30C3"/>
    <w:rsid w:val="00AD3620"/>
    <w:rsid w:val="00AD66E0"/>
    <w:rsid w:val="00AD7091"/>
    <w:rsid w:val="00AD73BD"/>
    <w:rsid w:val="00AE180C"/>
    <w:rsid w:val="00AE335F"/>
    <w:rsid w:val="00AE4327"/>
    <w:rsid w:val="00AE43B2"/>
    <w:rsid w:val="00AF0513"/>
    <w:rsid w:val="00AF0A15"/>
    <w:rsid w:val="00AF269D"/>
    <w:rsid w:val="00B11159"/>
    <w:rsid w:val="00B119E0"/>
    <w:rsid w:val="00B12D98"/>
    <w:rsid w:val="00B137AC"/>
    <w:rsid w:val="00B167C3"/>
    <w:rsid w:val="00B16A47"/>
    <w:rsid w:val="00B216B0"/>
    <w:rsid w:val="00B233E9"/>
    <w:rsid w:val="00B2689F"/>
    <w:rsid w:val="00B2691E"/>
    <w:rsid w:val="00B27284"/>
    <w:rsid w:val="00B2761D"/>
    <w:rsid w:val="00B27861"/>
    <w:rsid w:val="00B30AD9"/>
    <w:rsid w:val="00B32B3A"/>
    <w:rsid w:val="00B34284"/>
    <w:rsid w:val="00B35990"/>
    <w:rsid w:val="00B35AD9"/>
    <w:rsid w:val="00B36724"/>
    <w:rsid w:val="00B37FED"/>
    <w:rsid w:val="00B41903"/>
    <w:rsid w:val="00B41B9B"/>
    <w:rsid w:val="00B4563D"/>
    <w:rsid w:val="00B46266"/>
    <w:rsid w:val="00B467FA"/>
    <w:rsid w:val="00B51C1C"/>
    <w:rsid w:val="00B51CFF"/>
    <w:rsid w:val="00B51D61"/>
    <w:rsid w:val="00B530B2"/>
    <w:rsid w:val="00B53AAC"/>
    <w:rsid w:val="00B56497"/>
    <w:rsid w:val="00B62A5B"/>
    <w:rsid w:val="00B642AF"/>
    <w:rsid w:val="00B64987"/>
    <w:rsid w:val="00B6619C"/>
    <w:rsid w:val="00B67BF9"/>
    <w:rsid w:val="00B704AC"/>
    <w:rsid w:val="00B73A76"/>
    <w:rsid w:val="00B73FF2"/>
    <w:rsid w:val="00B76A88"/>
    <w:rsid w:val="00B8090A"/>
    <w:rsid w:val="00B83250"/>
    <w:rsid w:val="00B8361B"/>
    <w:rsid w:val="00B863CD"/>
    <w:rsid w:val="00B939BF"/>
    <w:rsid w:val="00BA040E"/>
    <w:rsid w:val="00BA131F"/>
    <w:rsid w:val="00BA1B7C"/>
    <w:rsid w:val="00BA1E79"/>
    <w:rsid w:val="00BA2386"/>
    <w:rsid w:val="00BA3F2E"/>
    <w:rsid w:val="00BA4F20"/>
    <w:rsid w:val="00BA6972"/>
    <w:rsid w:val="00BA7725"/>
    <w:rsid w:val="00BB45D1"/>
    <w:rsid w:val="00BB4613"/>
    <w:rsid w:val="00BB4F4F"/>
    <w:rsid w:val="00BB5032"/>
    <w:rsid w:val="00BC14CC"/>
    <w:rsid w:val="00BC2E3B"/>
    <w:rsid w:val="00BC324D"/>
    <w:rsid w:val="00BC6BCA"/>
    <w:rsid w:val="00BC6D56"/>
    <w:rsid w:val="00BC7A11"/>
    <w:rsid w:val="00BD3A02"/>
    <w:rsid w:val="00BE150F"/>
    <w:rsid w:val="00BE4EC1"/>
    <w:rsid w:val="00BE75C4"/>
    <w:rsid w:val="00BF1A23"/>
    <w:rsid w:val="00BF1E11"/>
    <w:rsid w:val="00BF201E"/>
    <w:rsid w:val="00BF29FB"/>
    <w:rsid w:val="00BF29FD"/>
    <w:rsid w:val="00BF3C2B"/>
    <w:rsid w:val="00BF41C2"/>
    <w:rsid w:val="00C03DC6"/>
    <w:rsid w:val="00C04383"/>
    <w:rsid w:val="00C044CB"/>
    <w:rsid w:val="00C0470E"/>
    <w:rsid w:val="00C05341"/>
    <w:rsid w:val="00C10606"/>
    <w:rsid w:val="00C114FA"/>
    <w:rsid w:val="00C14DC7"/>
    <w:rsid w:val="00C15FA1"/>
    <w:rsid w:val="00C16A07"/>
    <w:rsid w:val="00C17CAC"/>
    <w:rsid w:val="00C20C5B"/>
    <w:rsid w:val="00C219D6"/>
    <w:rsid w:val="00C21A98"/>
    <w:rsid w:val="00C22A5F"/>
    <w:rsid w:val="00C25D2E"/>
    <w:rsid w:val="00C26ED9"/>
    <w:rsid w:val="00C2751C"/>
    <w:rsid w:val="00C278B4"/>
    <w:rsid w:val="00C279A5"/>
    <w:rsid w:val="00C35478"/>
    <w:rsid w:val="00C37475"/>
    <w:rsid w:val="00C37E63"/>
    <w:rsid w:val="00C406E2"/>
    <w:rsid w:val="00C40A99"/>
    <w:rsid w:val="00C40D2F"/>
    <w:rsid w:val="00C41FF1"/>
    <w:rsid w:val="00C4490B"/>
    <w:rsid w:val="00C47688"/>
    <w:rsid w:val="00C503DA"/>
    <w:rsid w:val="00C51A36"/>
    <w:rsid w:val="00C54302"/>
    <w:rsid w:val="00C55C6A"/>
    <w:rsid w:val="00C56750"/>
    <w:rsid w:val="00C575AE"/>
    <w:rsid w:val="00C62C68"/>
    <w:rsid w:val="00C63A59"/>
    <w:rsid w:val="00C80254"/>
    <w:rsid w:val="00C84C5B"/>
    <w:rsid w:val="00C86E33"/>
    <w:rsid w:val="00C90CC0"/>
    <w:rsid w:val="00C93307"/>
    <w:rsid w:val="00C9496A"/>
    <w:rsid w:val="00C94CFE"/>
    <w:rsid w:val="00C94E8D"/>
    <w:rsid w:val="00CA5E18"/>
    <w:rsid w:val="00CA6984"/>
    <w:rsid w:val="00CA793D"/>
    <w:rsid w:val="00CB105A"/>
    <w:rsid w:val="00CB2E83"/>
    <w:rsid w:val="00CB3A8A"/>
    <w:rsid w:val="00CB4707"/>
    <w:rsid w:val="00CC1392"/>
    <w:rsid w:val="00CC2BD8"/>
    <w:rsid w:val="00CC6208"/>
    <w:rsid w:val="00CC69F8"/>
    <w:rsid w:val="00CD2BB5"/>
    <w:rsid w:val="00CD61A1"/>
    <w:rsid w:val="00CD7F02"/>
    <w:rsid w:val="00CE0DF1"/>
    <w:rsid w:val="00CE1892"/>
    <w:rsid w:val="00CE200C"/>
    <w:rsid w:val="00CE39B2"/>
    <w:rsid w:val="00CE3AA1"/>
    <w:rsid w:val="00CE4802"/>
    <w:rsid w:val="00CE4873"/>
    <w:rsid w:val="00CE5CD4"/>
    <w:rsid w:val="00CE6995"/>
    <w:rsid w:val="00CE6A69"/>
    <w:rsid w:val="00CE6E4E"/>
    <w:rsid w:val="00CE7631"/>
    <w:rsid w:val="00CE7F03"/>
    <w:rsid w:val="00CF1866"/>
    <w:rsid w:val="00CF3781"/>
    <w:rsid w:val="00D00CDD"/>
    <w:rsid w:val="00D02602"/>
    <w:rsid w:val="00D03036"/>
    <w:rsid w:val="00D031FB"/>
    <w:rsid w:val="00D0548D"/>
    <w:rsid w:val="00D059D7"/>
    <w:rsid w:val="00D06018"/>
    <w:rsid w:val="00D06970"/>
    <w:rsid w:val="00D10245"/>
    <w:rsid w:val="00D1037D"/>
    <w:rsid w:val="00D11019"/>
    <w:rsid w:val="00D1195A"/>
    <w:rsid w:val="00D12BA8"/>
    <w:rsid w:val="00D173C2"/>
    <w:rsid w:val="00D30234"/>
    <w:rsid w:val="00D30703"/>
    <w:rsid w:val="00D34422"/>
    <w:rsid w:val="00D356D0"/>
    <w:rsid w:val="00D35D38"/>
    <w:rsid w:val="00D35D80"/>
    <w:rsid w:val="00D4277A"/>
    <w:rsid w:val="00D43655"/>
    <w:rsid w:val="00D44657"/>
    <w:rsid w:val="00D44EF1"/>
    <w:rsid w:val="00D4637F"/>
    <w:rsid w:val="00D51180"/>
    <w:rsid w:val="00D55C1F"/>
    <w:rsid w:val="00D57F7D"/>
    <w:rsid w:val="00D62C39"/>
    <w:rsid w:val="00D62F3A"/>
    <w:rsid w:val="00D666E3"/>
    <w:rsid w:val="00D66B84"/>
    <w:rsid w:val="00D71099"/>
    <w:rsid w:val="00D819D2"/>
    <w:rsid w:val="00D829B5"/>
    <w:rsid w:val="00D85A2D"/>
    <w:rsid w:val="00D93F56"/>
    <w:rsid w:val="00D96471"/>
    <w:rsid w:val="00D975AC"/>
    <w:rsid w:val="00DA0012"/>
    <w:rsid w:val="00DA10AC"/>
    <w:rsid w:val="00DA34E9"/>
    <w:rsid w:val="00DA3F23"/>
    <w:rsid w:val="00DA453C"/>
    <w:rsid w:val="00DA66F5"/>
    <w:rsid w:val="00DA6F4D"/>
    <w:rsid w:val="00DB25B5"/>
    <w:rsid w:val="00DB3598"/>
    <w:rsid w:val="00DB3AF1"/>
    <w:rsid w:val="00DB41EB"/>
    <w:rsid w:val="00DC2BD7"/>
    <w:rsid w:val="00DC41AF"/>
    <w:rsid w:val="00DC55D3"/>
    <w:rsid w:val="00DC6216"/>
    <w:rsid w:val="00DD1C2A"/>
    <w:rsid w:val="00DE17CC"/>
    <w:rsid w:val="00DE3E27"/>
    <w:rsid w:val="00DE43EB"/>
    <w:rsid w:val="00DE580B"/>
    <w:rsid w:val="00DE5936"/>
    <w:rsid w:val="00DE6B14"/>
    <w:rsid w:val="00DE732C"/>
    <w:rsid w:val="00DE7790"/>
    <w:rsid w:val="00DE7C92"/>
    <w:rsid w:val="00DF1C58"/>
    <w:rsid w:val="00DF1CDC"/>
    <w:rsid w:val="00DF2450"/>
    <w:rsid w:val="00E039CC"/>
    <w:rsid w:val="00E03B5C"/>
    <w:rsid w:val="00E04AAC"/>
    <w:rsid w:val="00E10BB9"/>
    <w:rsid w:val="00E1278E"/>
    <w:rsid w:val="00E12F88"/>
    <w:rsid w:val="00E13017"/>
    <w:rsid w:val="00E1419C"/>
    <w:rsid w:val="00E16CF2"/>
    <w:rsid w:val="00E174D1"/>
    <w:rsid w:val="00E22E72"/>
    <w:rsid w:val="00E25FDF"/>
    <w:rsid w:val="00E31956"/>
    <w:rsid w:val="00E331E7"/>
    <w:rsid w:val="00E33602"/>
    <w:rsid w:val="00E358ED"/>
    <w:rsid w:val="00E403B3"/>
    <w:rsid w:val="00E43057"/>
    <w:rsid w:val="00E43869"/>
    <w:rsid w:val="00E46BD8"/>
    <w:rsid w:val="00E47610"/>
    <w:rsid w:val="00E51F3A"/>
    <w:rsid w:val="00E52A91"/>
    <w:rsid w:val="00E52A9E"/>
    <w:rsid w:val="00E56782"/>
    <w:rsid w:val="00E60BA3"/>
    <w:rsid w:val="00E63783"/>
    <w:rsid w:val="00E63EEA"/>
    <w:rsid w:val="00E6601E"/>
    <w:rsid w:val="00E70F8E"/>
    <w:rsid w:val="00E71141"/>
    <w:rsid w:val="00E72A5B"/>
    <w:rsid w:val="00E74D35"/>
    <w:rsid w:val="00E80EA9"/>
    <w:rsid w:val="00E87AFD"/>
    <w:rsid w:val="00E90829"/>
    <w:rsid w:val="00E90A5F"/>
    <w:rsid w:val="00E92E8C"/>
    <w:rsid w:val="00E933E4"/>
    <w:rsid w:val="00E937EA"/>
    <w:rsid w:val="00E95EA6"/>
    <w:rsid w:val="00E96A4F"/>
    <w:rsid w:val="00EA1190"/>
    <w:rsid w:val="00EA2AEE"/>
    <w:rsid w:val="00EA657B"/>
    <w:rsid w:val="00EB0653"/>
    <w:rsid w:val="00EB105A"/>
    <w:rsid w:val="00EB369D"/>
    <w:rsid w:val="00EB639E"/>
    <w:rsid w:val="00EC1905"/>
    <w:rsid w:val="00EC1C36"/>
    <w:rsid w:val="00EC25F5"/>
    <w:rsid w:val="00EC34B7"/>
    <w:rsid w:val="00ED3581"/>
    <w:rsid w:val="00ED669F"/>
    <w:rsid w:val="00ED7317"/>
    <w:rsid w:val="00EE2943"/>
    <w:rsid w:val="00EE3F01"/>
    <w:rsid w:val="00EE4D58"/>
    <w:rsid w:val="00EF1516"/>
    <w:rsid w:val="00EF3898"/>
    <w:rsid w:val="00F01F5E"/>
    <w:rsid w:val="00F03DB9"/>
    <w:rsid w:val="00F0411E"/>
    <w:rsid w:val="00F049D4"/>
    <w:rsid w:val="00F0617D"/>
    <w:rsid w:val="00F14D35"/>
    <w:rsid w:val="00F15C6F"/>
    <w:rsid w:val="00F16932"/>
    <w:rsid w:val="00F17ABD"/>
    <w:rsid w:val="00F20181"/>
    <w:rsid w:val="00F21E30"/>
    <w:rsid w:val="00F23EE8"/>
    <w:rsid w:val="00F31C6E"/>
    <w:rsid w:val="00F3317D"/>
    <w:rsid w:val="00F35F7E"/>
    <w:rsid w:val="00F37D5A"/>
    <w:rsid w:val="00F45269"/>
    <w:rsid w:val="00F47B37"/>
    <w:rsid w:val="00F6074C"/>
    <w:rsid w:val="00F60B69"/>
    <w:rsid w:val="00F60E21"/>
    <w:rsid w:val="00F62FA0"/>
    <w:rsid w:val="00F63781"/>
    <w:rsid w:val="00F6499E"/>
    <w:rsid w:val="00F664FC"/>
    <w:rsid w:val="00F71144"/>
    <w:rsid w:val="00F73DB7"/>
    <w:rsid w:val="00F73E8A"/>
    <w:rsid w:val="00F74C1E"/>
    <w:rsid w:val="00F77EE4"/>
    <w:rsid w:val="00F834AF"/>
    <w:rsid w:val="00F84695"/>
    <w:rsid w:val="00F8695F"/>
    <w:rsid w:val="00F87FFE"/>
    <w:rsid w:val="00F90F90"/>
    <w:rsid w:val="00F92125"/>
    <w:rsid w:val="00F92BC4"/>
    <w:rsid w:val="00F94F1B"/>
    <w:rsid w:val="00F95FB0"/>
    <w:rsid w:val="00F9788F"/>
    <w:rsid w:val="00FA2149"/>
    <w:rsid w:val="00FA3938"/>
    <w:rsid w:val="00FA79D2"/>
    <w:rsid w:val="00FB2B1D"/>
    <w:rsid w:val="00FB4E11"/>
    <w:rsid w:val="00FC2DF6"/>
    <w:rsid w:val="00FC558E"/>
    <w:rsid w:val="00FC65B7"/>
    <w:rsid w:val="00FC7A49"/>
    <w:rsid w:val="00FC7DBE"/>
    <w:rsid w:val="00FD3495"/>
    <w:rsid w:val="00FD3F77"/>
    <w:rsid w:val="00FD4499"/>
    <w:rsid w:val="00FD4ADF"/>
    <w:rsid w:val="00FD5246"/>
    <w:rsid w:val="00FD622E"/>
    <w:rsid w:val="00FD6A52"/>
    <w:rsid w:val="00FD79D6"/>
    <w:rsid w:val="00FD7FE4"/>
    <w:rsid w:val="00FE5326"/>
    <w:rsid w:val="00FE72B8"/>
    <w:rsid w:val="00FF0460"/>
    <w:rsid w:val="00FF4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ED2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542ED2"/>
    <w:pPr>
      <w:keepNext/>
      <w:widowControl w:val="0"/>
      <w:snapToGrid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42E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20">
    <w:name w:val="Заголовок 2 Знак"/>
    <w:link w:val="2"/>
    <w:uiPriority w:val="99"/>
    <w:rsid w:val="00542ED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542ED2"/>
    <w:pPr>
      <w:widowControl w:val="0"/>
      <w:shd w:val="clear" w:color="auto" w:fill="FFFFFF"/>
      <w:tabs>
        <w:tab w:val="left" w:pos="4962"/>
      </w:tabs>
      <w:snapToGrid w:val="0"/>
      <w:spacing w:before="173" w:after="0" w:line="240" w:lineRule="auto"/>
      <w:ind w:left="2390"/>
    </w:pPr>
    <w:rPr>
      <w:rFonts w:ascii="Arial" w:eastAsia="Times New Roman" w:hAnsi="Arial"/>
      <w:b/>
      <w:color w:val="000000"/>
      <w:spacing w:val="-13"/>
      <w:sz w:val="36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2ED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42ED2"/>
    <w:rPr>
      <w:rFonts w:ascii="Tahoma" w:eastAsia="Calibri" w:hAnsi="Tahoma" w:cs="Tahoma"/>
      <w:sz w:val="16"/>
      <w:szCs w:val="16"/>
    </w:rPr>
  </w:style>
  <w:style w:type="character" w:styleId="a6">
    <w:name w:val="Hyperlink"/>
    <w:rsid w:val="007074F0"/>
    <w:rPr>
      <w:color w:val="0066CC"/>
      <w:u w:val="single"/>
    </w:rPr>
  </w:style>
  <w:style w:type="character" w:customStyle="1" w:styleId="21">
    <w:name w:val="Основной текст (2)_"/>
    <w:link w:val="22"/>
    <w:uiPriority w:val="99"/>
    <w:rsid w:val="007074F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7074F0"/>
    <w:pPr>
      <w:widowControl w:val="0"/>
      <w:shd w:val="clear" w:color="auto" w:fill="FFFFFF"/>
      <w:spacing w:after="0" w:line="566" w:lineRule="exact"/>
    </w:pPr>
    <w:rPr>
      <w:rFonts w:ascii="Times New Roman" w:eastAsia="Times New Roman" w:hAnsi="Times New Roman"/>
      <w:sz w:val="28"/>
      <w:szCs w:val="28"/>
    </w:rPr>
  </w:style>
  <w:style w:type="character" w:customStyle="1" w:styleId="-">
    <w:name w:val="Интернет-ссылка"/>
    <w:rsid w:val="00775901"/>
    <w:rPr>
      <w:color w:val="0066CC"/>
      <w:u w:val="single"/>
      <w:lang w:val="ru-RU" w:eastAsia="ru-RU" w:bidi="ru-RU"/>
    </w:rPr>
  </w:style>
  <w:style w:type="paragraph" w:styleId="a7">
    <w:name w:val="Body Text"/>
    <w:basedOn w:val="a"/>
    <w:link w:val="a8"/>
    <w:rsid w:val="00775901"/>
    <w:pPr>
      <w:tabs>
        <w:tab w:val="left" w:pos="709"/>
      </w:tabs>
      <w:suppressAutoHyphens/>
      <w:spacing w:after="120" w:line="276" w:lineRule="atLeast"/>
    </w:pPr>
  </w:style>
  <w:style w:type="character" w:customStyle="1" w:styleId="a8">
    <w:name w:val="Основной текст Знак"/>
    <w:link w:val="a7"/>
    <w:rsid w:val="00775901"/>
    <w:rPr>
      <w:sz w:val="22"/>
      <w:szCs w:val="22"/>
      <w:lang w:eastAsia="en-US"/>
    </w:rPr>
  </w:style>
  <w:style w:type="paragraph" w:customStyle="1" w:styleId="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8900D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10">
    <w:name w:val="Заголовок №1_"/>
    <w:link w:val="11"/>
    <w:uiPriority w:val="99"/>
    <w:locked/>
    <w:rsid w:val="00C406E2"/>
    <w:rPr>
      <w:rFonts w:ascii="Times New Roman" w:hAnsi="Times New Roman"/>
      <w:b/>
      <w:sz w:val="28"/>
      <w:shd w:val="clear" w:color="auto" w:fill="FFFFFF"/>
    </w:rPr>
  </w:style>
  <w:style w:type="paragraph" w:customStyle="1" w:styleId="11">
    <w:name w:val="Заголовок №1"/>
    <w:basedOn w:val="a"/>
    <w:link w:val="10"/>
    <w:uiPriority w:val="99"/>
    <w:rsid w:val="00C406E2"/>
    <w:pPr>
      <w:widowControl w:val="0"/>
      <w:shd w:val="clear" w:color="auto" w:fill="FFFFFF"/>
      <w:spacing w:before="900" w:after="0" w:line="322" w:lineRule="exact"/>
      <w:outlineLvl w:val="0"/>
    </w:pPr>
    <w:rPr>
      <w:rFonts w:ascii="Times New Roman" w:hAnsi="Times New Roman"/>
      <w:b/>
      <w:sz w:val="28"/>
      <w:szCs w:val="20"/>
    </w:rPr>
  </w:style>
  <w:style w:type="paragraph" w:styleId="a9">
    <w:name w:val="List Paragraph"/>
    <w:basedOn w:val="a"/>
    <w:uiPriority w:val="99"/>
    <w:qFormat/>
    <w:rsid w:val="00F0411E"/>
    <w:pPr>
      <w:spacing w:after="160" w:line="259" w:lineRule="auto"/>
      <w:ind w:left="720"/>
      <w:contextualSpacing/>
    </w:pPr>
  </w:style>
  <w:style w:type="character" w:customStyle="1" w:styleId="281">
    <w:name w:val="Основной текст (2) + 81"/>
    <w:aliases w:val="5 pt2"/>
    <w:uiPriority w:val="99"/>
    <w:rsid w:val="00E51F3A"/>
    <w:rPr>
      <w:rFonts w:ascii="Times New Roman" w:hAnsi="Times New Roman"/>
      <w:color w:val="000000"/>
      <w:spacing w:val="0"/>
      <w:w w:val="100"/>
      <w:position w:val="0"/>
      <w:sz w:val="17"/>
      <w:u w:val="none"/>
      <w:lang w:val="ru-RU" w:eastAsia="ru-RU"/>
    </w:rPr>
  </w:style>
  <w:style w:type="paragraph" w:customStyle="1" w:styleId="210">
    <w:name w:val="Основной текст (2)1"/>
    <w:basedOn w:val="a"/>
    <w:uiPriority w:val="99"/>
    <w:rsid w:val="00E51F3A"/>
    <w:pPr>
      <w:widowControl w:val="0"/>
      <w:shd w:val="clear" w:color="auto" w:fill="FFFFFF"/>
      <w:spacing w:after="60" w:line="240" w:lineRule="atLeast"/>
      <w:ind w:hanging="1520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headertext">
    <w:name w:val="headertext"/>
    <w:basedOn w:val="a"/>
    <w:rsid w:val="00C40D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8B3F52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aa">
    <w:name w:val="Содержимое таблицы"/>
    <w:basedOn w:val="a"/>
    <w:rsid w:val="008B3F52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1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E31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31956"/>
    <w:rPr>
      <w:sz w:val="22"/>
      <w:szCs w:val="22"/>
      <w:lang w:eastAsia="en-US"/>
    </w:rPr>
  </w:style>
  <w:style w:type="table" w:styleId="ad">
    <w:name w:val="Table Grid"/>
    <w:basedOn w:val="a1"/>
    <w:uiPriority w:val="59"/>
    <w:rsid w:val="005A59DB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7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2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3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2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2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8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1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9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8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9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4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9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4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3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4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5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7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6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6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3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1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8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3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6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6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2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1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4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0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6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7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9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4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8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4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3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7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9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4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6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9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1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2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6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3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3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9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3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4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9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5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4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2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4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4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6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8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5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9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1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2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8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6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1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9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7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1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7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3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7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5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6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6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0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24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5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6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9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0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5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7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2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9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5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6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1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4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7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7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6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7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D45372-9B78-46A2-9657-B5EFC99D6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18</Pages>
  <Words>5357</Words>
  <Characters>30539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MYS</cp:lastModifiedBy>
  <cp:revision>43</cp:revision>
  <cp:lastPrinted>2019-04-22T03:33:00Z</cp:lastPrinted>
  <dcterms:created xsi:type="dcterms:W3CDTF">2018-05-10T09:02:00Z</dcterms:created>
  <dcterms:modified xsi:type="dcterms:W3CDTF">2019-04-25T11:36:00Z</dcterms:modified>
</cp:coreProperties>
</file>