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F7F" w:rsidRDefault="00CA4F7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A4F7F" w:rsidRDefault="00CA4F7F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CA4F7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A4F7F" w:rsidRDefault="00CA4F7F">
            <w:pPr>
              <w:pStyle w:val="ConsPlusNormal"/>
            </w:pPr>
            <w:r>
              <w:t>2 ноября 2013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A4F7F" w:rsidRDefault="00CA4F7F">
            <w:pPr>
              <w:pStyle w:val="ConsPlusNormal"/>
              <w:jc w:val="right"/>
            </w:pPr>
            <w:r>
              <w:t>N 302-ФЗ</w:t>
            </w:r>
          </w:p>
        </w:tc>
      </w:tr>
    </w:tbl>
    <w:p w:rsidR="00CA4F7F" w:rsidRDefault="00CA4F7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F7F" w:rsidRDefault="00CA4F7F">
      <w:pPr>
        <w:pStyle w:val="ConsPlusNormal"/>
        <w:jc w:val="center"/>
      </w:pPr>
    </w:p>
    <w:p w:rsidR="00CA4F7F" w:rsidRDefault="00CA4F7F">
      <w:pPr>
        <w:pStyle w:val="ConsPlusTitle"/>
        <w:jc w:val="center"/>
      </w:pPr>
      <w:r>
        <w:t>РОССИЙСКАЯ ФЕДЕРАЦИЯ</w:t>
      </w:r>
    </w:p>
    <w:p w:rsidR="00CA4F7F" w:rsidRDefault="00CA4F7F">
      <w:pPr>
        <w:pStyle w:val="ConsPlusTitle"/>
        <w:jc w:val="center"/>
      </w:pPr>
    </w:p>
    <w:p w:rsidR="00CA4F7F" w:rsidRDefault="00CA4F7F">
      <w:pPr>
        <w:pStyle w:val="ConsPlusTitle"/>
        <w:jc w:val="center"/>
      </w:pPr>
      <w:r>
        <w:t>ФЕДЕРАЛЬНЫЙ ЗАКОН</w:t>
      </w:r>
    </w:p>
    <w:p w:rsidR="00CA4F7F" w:rsidRDefault="00CA4F7F">
      <w:pPr>
        <w:pStyle w:val="ConsPlusTitle"/>
        <w:jc w:val="center"/>
      </w:pPr>
    </w:p>
    <w:p w:rsidR="00CA4F7F" w:rsidRDefault="00CA4F7F">
      <w:pPr>
        <w:pStyle w:val="ConsPlusTitle"/>
        <w:jc w:val="center"/>
      </w:pPr>
      <w:r>
        <w:t>О ВНЕСЕНИИ ИЗМЕНЕНИЙ</w:t>
      </w:r>
    </w:p>
    <w:p w:rsidR="00CA4F7F" w:rsidRDefault="00CA4F7F">
      <w:pPr>
        <w:pStyle w:val="ConsPlusTitle"/>
        <w:jc w:val="center"/>
      </w:pPr>
      <w:r>
        <w:t>В ОТДЕЛЬНЫЕ ЗАКОНОДАТЕЛЬНЫЕ АКТЫ РОССИЙСКОЙ ФЕДЕРАЦИИ</w:t>
      </w:r>
    </w:p>
    <w:p w:rsidR="00CA4F7F" w:rsidRDefault="00CA4F7F">
      <w:pPr>
        <w:pStyle w:val="ConsPlusNormal"/>
        <w:jc w:val="center"/>
      </w:pPr>
    </w:p>
    <w:p w:rsidR="00CA4F7F" w:rsidRDefault="00CA4F7F">
      <w:pPr>
        <w:pStyle w:val="ConsPlusNormal"/>
        <w:jc w:val="right"/>
      </w:pPr>
      <w:r>
        <w:t>Принят</w:t>
      </w:r>
    </w:p>
    <w:p w:rsidR="00CA4F7F" w:rsidRDefault="00CA4F7F">
      <w:pPr>
        <w:pStyle w:val="ConsPlusNormal"/>
        <w:jc w:val="right"/>
      </w:pPr>
      <w:r>
        <w:t>Государственной Думой</w:t>
      </w:r>
    </w:p>
    <w:p w:rsidR="00CA4F7F" w:rsidRDefault="00CA4F7F">
      <w:pPr>
        <w:pStyle w:val="ConsPlusNormal"/>
        <w:jc w:val="right"/>
      </w:pPr>
      <w:r>
        <w:t>25 октября 2013 года</w:t>
      </w:r>
    </w:p>
    <w:p w:rsidR="00CA4F7F" w:rsidRDefault="00CA4F7F">
      <w:pPr>
        <w:pStyle w:val="ConsPlusNormal"/>
        <w:jc w:val="right"/>
      </w:pPr>
    </w:p>
    <w:p w:rsidR="00CA4F7F" w:rsidRDefault="00CA4F7F">
      <w:pPr>
        <w:pStyle w:val="ConsPlusNormal"/>
        <w:jc w:val="right"/>
      </w:pPr>
      <w:r>
        <w:t>Одобрен</w:t>
      </w:r>
    </w:p>
    <w:p w:rsidR="00CA4F7F" w:rsidRDefault="00CA4F7F">
      <w:pPr>
        <w:pStyle w:val="ConsPlusNormal"/>
        <w:jc w:val="right"/>
      </w:pPr>
      <w:r>
        <w:t>Советом Федерации</w:t>
      </w:r>
    </w:p>
    <w:p w:rsidR="00CA4F7F" w:rsidRDefault="00CA4F7F">
      <w:pPr>
        <w:pStyle w:val="ConsPlusNormal"/>
        <w:jc w:val="right"/>
      </w:pPr>
      <w:r>
        <w:t>30 октября 2013 года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1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часть первую</w:t>
        </w:r>
      </w:hyperlink>
      <w:r>
        <w:t xml:space="preserve"> Гражданского кодекса Российской Федерации (Собрание законодательства Российской Федерации, 1994, N 32, ст. 3301; 2006, N 52, ст. 5497; 2012, N 50, ст. 6954; 2013, N 19, ст. 2327) следующие изменения: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пункт 2 статьи 196</w:t>
        </w:r>
      </w:hyperlink>
      <w:r>
        <w:t xml:space="preserve"> изложить в следующей редакции: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"2. Срок исковой давности не может превышать десять лет со дня нарушения права, для защиты которого этот срок установлен, за исключением случаев, установленных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2) </w:t>
      </w:r>
      <w:hyperlink r:id="rId8" w:history="1">
        <w:r>
          <w:rPr>
            <w:color w:val="0000FF"/>
          </w:rPr>
          <w:t>абзац четвертый статьи 208</w:t>
        </w:r>
      </w:hyperlink>
      <w:r>
        <w:t xml:space="preserve"> дополнить словами ", за исключением случаев, предусмотренных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3) </w:t>
      </w:r>
      <w:hyperlink r:id="rId10" w:history="1">
        <w:r>
          <w:rPr>
            <w:color w:val="0000FF"/>
          </w:rPr>
          <w:t>пункт 2 статьи 235</w:t>
        </w:r>
      </w:hyperlink>
      <w:r>
        <w:t xml:space="preserve"> дополнить подпунктом 9 следующего содержания: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"9) обращение по решению суда в доход Российской Федерации денег, ценностей, иного имущества и доходов от них, в отношении которых в соответствии с законодательством Российской Федерации о противодействии терроризму лицом не представлены сведения, подтверждающие законность их приобретения.".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2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Часть вторую статьи 7</w:t>
        </w:r>
      </w:hyperlink>
      <w:r>
        <w:t xml:space="preserve"> Федерального закона от 12 августа 1995 года N 144-ФЗ "Об оперативно-розыскной деятельности" (Собрание законодательства Российской Федерации, 1995, N 33, ст. 3349; 2005, N 49, ст. 5128; 2007, N 31, ст. 4011; 2008, N 52, ст. 6227, 6235; 2011, N 1, ст. 16; N 48, ст. 6730; 2013, N 14, ст. 1661) дополнить пунктом 8 следующего содержания: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"8. О достоверности сведений о законности происхождения денег, ценностей, иного 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деньги, ценности и иное имущество получены в результате террористической деятельности, но не ранее </w:t>
      </w:r>
      <w:r>
        <w:lastRenderedPageBreak/>
        <w:t>установленного факта начала участия лица, совершившего террористический акт, в террористической деятельности и (или) являются доходом от такого имущества.".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3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Внести в Уголовный </w:t>
      </w:r>
      <w:hyperlink r:id="rId12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1996, N 25, ст. 2954; 1998, N 22, ст. 2332; N 26, ст. 3012; 1999, N 7, ст. 873; 2001, N 11, ст. 1002; N 26, ст. 2587; 2002, N 19, ст. 1793, 1795; N 30, ст. 3020, 3029; 2003, N 28, ст. 2880; N 50, ст. 4848; 2004, N 30, ст. 3091, 3092; 2006, N 31, ст. 3452; 2007, N 1, ст. 46; N 21, ст. 2456; N 31, ст. 4008; 2008, N 52, ст. 6235; 2009, N 1, ст. 29; N 31, ст. 3921; N 45, ст. 5263, 5265; N 52, ст. 6453; 2010, N 19, ст. 2289; N 31, ст. 4166; N 50, ст. 6610; 2011, N 1, ст. 10, 39; N 11, ст. 1495; N 19, ст. 2714; N 30, ст. 4598, 4605; N 50, ст. 7362; 2012, N 10, ст. 1162, 1166; N 47, ст. 6401; N 53, ст. 7631; 2013, N 26, ст. 3207; N 27, ст. 3442, 3477, 3478; N 30, ст. 4078) следующие изменения: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1) в </w:t>
      </w:r>
      <w:hyperlink r:id="rId13" w:history="1">
        <w:r>
          <w:rPr>
            <w:color w:val="0000FF"/>
          </w:rPr>
          <w:t>части пятой статьи 35</w:t>
        </w:r>
      </w:hyperlink>
      <w:r>
        <w:t xml:space="preserve"> слова "предусмотренных статьями 208" заменить словами "предусмотренных статьями 205.4, 208";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2) </w:t>
      </w:r>
      <w:hyperlink r:id="rId14" w:history="1">
        <w:r>
          <w:rPr>
            <w:color w:val="0000FF"/>
          </w:rPr>
          <w:t>пункт "г" части третьей статьи 79</w:t>
        </w:r>
      </w:hyperlink>
      <w:r>
        <w:t xml:space="preserve"> после цифр "205.2" дополнить цифрами ", 205.3, 205.4, 205.5";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3) </w:t>
      </w:r>
      <w:hyperlink r:id="rId15" w:history="1">
        <w:r>
          <w:rPr>
            <w:color w:val="0000FF"/>
          </w:rPr>
          <w:t>часть пятую статьи 92</w:t>
        </w:r>
      </w:hyperlink>
      <w:r>
        <w:t xml:space="preserve"> после слов "частью первой статьи 205.1," дополнить словами "статьей 205.3, частью второй статьи 205.4, частью второй статьи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4) </w:t>
      </w:r>
      <w:hyperlink r:id="rId16" w:history="1">
        <w:r>
          <w:rPr>
            <w:color w:val="0000FF"/>
          </w:rPr>
          <w:t>пункт "а" части первой статьи 104.1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5) в </w:t>
      </w:r>
      <w:hyperlink r:id="rId17" w:history="1">
        <w:r>
          <w:rPr>
            <w:color w:val="0000FF"/>
          </w:rPr>
          <w:t>статье 189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в </w:t>
      </w:r>
      <w:hyperlink r:id="rId18" w:history="1">
        <w:r>
          <w:rPr>
            <w:color w:val="0000FF"/>
          </w:rPr>
          <w:t>абзаце первом части первой</w:t>
        </w:r>
      </w:hyperlink>
      <w:r>
        <w:t xml:space="preserve"> слова "лицом, наделенным правом осуществлять внешнеэкономическую деятельность," и слова "этим лицом" исключить, слова "указанного лица" заменить словом "виновного";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в </w:t>
      </w:r>
      <w:hyperlink r:id="rId19" w:history="1">
        <w:r>
          <w:rPr>
            <w:color w:val="0000FF"/>
          </w:rPr>
          <w:t>абзаце первом части третьей</w:t>
        </w:r>
      </w:hyperlink>
      <w:r>
        <w:t xml:space="preserve"> слова "лица, наделенного правом осуществлять внешнеэкономическую деятельность," заменить словом "виновного";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в) </w:t>
      </w:r>
      <w:hyperlink r:id="rId20" w:history="1">
        <w:r>
          <w:rPr>
            <w:color w:val="0000FF"/>
          </w:rPr>
          <w:t>примечание</w:t>
        </w:r>
      </w:hyperlink>
      <w:r>
        <w:t xml:space="preserve"> признать утратившим силу;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6) </w:t>
      </w:r>
      <w:hyperlink r:id="rId21" w:history="1">
        <w:r>
          <w:rPr>
            <w:color w:val="0000FF"/>
          </w:rPr>
          <w:t>пункты 2</w:t>
        </w:r>
      </w:hyperlink>
      <w:r>
        <w:t xml:space="preserve"> и </w:t>
      </w:r>
      <w:hyperlink r:id="rId22" w:history="1">
        <w:r>
          <w:rPr>
            <w:color w:val="0000FF"/>
          </w:rPr>
          <w:t>3 примечаний</w:t>
        </w:r>
      </w:hyperlink>
      <w:r>
        <w:t xml:space="preserve"> к статье 201 признать утратившими силу;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7) </w:t>
      </w:r>
      <w:hyperlink r:id="rId23" w:history="1">
        <w:r>
          <w:rPr>
            <w:color w:val="0000FF"/>
          </w:rPr>
          <w:t>дополнить</w:t>
        </w:r>
      </w:hyperlink>
      <w:r>
        <w:t xml:space="preserve"> статьей 205.3 следующего содержания: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"Статья 205.3. Прохождение обучения в целях осуществления террористической деятельности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Прохождение лицом обучения, заведомо для обучающегося проводимого в целях осуществления террористической деятельности либо совершения одного из преступлений, предусмотренных статьями 205.1, 206, 208, 211, 277, 278, 279 и 360 настоящего Кодекса, в том числе приобретение знаний, практических умений и навыков в ходе занятий по физической и психологической подготовке, при изучении способов совершения указанных преступлений, правил обращения с оружием, взрывными устройствами, взрывчатыми, отравляющими, а также иными веществами и предметами, представляющими опасность для окружающих,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наказывается лишением свободы на срок от пяти до десяти лет со штрафом в размере до пятисот тысяч рублей либо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до трех лет либо без такового.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Примечание. Лицо, совершившее преступление, предусмотренное настоящей статьей, </w:t>
      </w:r>
      <w:r>
        <w:lastRenderedPageBreak/>
        <w:t>освобождается от уголовной ответственности, если оно сообщило органам власти о прохождении обучения, заведомо для обучающегося проводимого в целях осуществления террористической деятельности либо совершения одного из преступлений, предусмотренных статьями 205.1, 206, 208, 211, 277, 278, 279 и 360 настоящего Кодекса, способствовало раскрытию совершенного преступления или выявлению других лиц, прошедших такое обучение, осуществлявших, организовавших или финансировавших такое обучение, а также мест его проведения и если в его действиях не содержится иного состава преступления.";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8) </w:t>
      </w:r>
      <w:hyperlink r:id="rId24" w:history="1">
        <w:r>
          <w:rPr>
            <w:color w:val="0000FF"/>
          </w:rPr>
          <w:t>дополнить</w:t>
        </w:r>
      </w:hyperlink>
      <w:r>
        <w:t xml:space="preserve"> статьей 205.4 следующего содержания: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"Статья 205.4. Организация террористического сообщества и участие в нем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1. Создание террористического сообщества, то есть устойчивой группы лиц, заранее объединившихся в целях осуществления террористической деятельности либо для подготовки или совершения одного либо нескольких преступлений, предусмотренных статьями 205.1, 205.2, 206, 208, 211, 220, 221, 277, 278, 279 и 360 настоящего Кодекса, либо иных преступлений в целях пропаганды, оправдания и поддержки терроризма, а равно руководство таким террористическим сообществом, его частью или входящими в такое сообщество структурными подразделениями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наказываются лишением свободы на срок от пятнадцати до двадцати лет со штрафом в размере до одного миллиона рублей или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до пяти лет либо без такового и с ограничением свободы на срок от одного года до двух лет.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2. Участие в террористическом сообществе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наказывается лишением свободы на срок от пяти до десяти лет со штрафом в размере до пятисот тысяч рублей либо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до трех лет либо без такового.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Примечания. 1. Лицо, добровольно прекратившее участие в террористическом сообществе и сообщившее о его существовании, освобождается от уголовной ответственности, если в его действиях не содержится иного состава преступления.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</w:t>
      </w:r>
      <w:proofErr w:type="gramStart"/>
      <w:r>
        <w:t>следственных</w:t>
      </w:r>
      <w:proofErr w:type="gramEnd"/>
      <w:r>
        <w:t xml:space="preserve"> либо иных процессуальных действий.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2. Под поддержкой терроризма в настоящей статье и примечании к статье 205.2 настоящего Кодекса понимается оказание услуг, материальной, финансовой или любой иной помощи, способствующих осуществлению террористической деятельности.";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9) </w:t>
      </w:r>
      <w:hyperlink r:id="rId25" w:history="1">
        <w:r>
          <w:rPr>
            <w:color w:val="0000FF"/>
          </w:rPr>
          <w:t>дополнить</w:t>
        </w:r>
      </w:hyperlink>
      <w:r>
        <w:t xml:space="preserve"> статьей 205.5 следующего содержания: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"Статья 205.5. Организация деятельности террористической организации и участие в деятельности такой организации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1. Организация деятельности организации, которая в соответствии с законодательством Российской Федерации признана террористической,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наказывается лишением свободы на срок от пятнадцати до двадцати лет со штрафом в размере до одного миллиона рублей или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до пяти лет либо без такового и с ограничением свободы на срок от одного года до двух лет.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2. Участие в деятельности организации, которая в соответствии с законодательством </w:t>
      </w:r>
      <w:r>
        <w:lastRenderedPageBreak/>
        <w:t>Российской Федерации признана террористической,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наказывается лишением свободы на срок от пяти до десяти лет со штрафом в размере до пятисот тысяч рублей либо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до трех лет либо без такового.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Примечание. Лицо, добровольно прекратившее участие в деятельности организации, которая в соответствии с законодательством Российской Федерации признана террористической, освобождается от уголовной ответственности, если в его действиях не содержится иного состава преступления. Не может признаваться добровольным прекращение участия в деятельности организации, которая в соответствии с законодательством Российской Федерации признана террористической, в момент или после задержания лица либо в момент или после начала производства в отношении его и заведомо для него </w:t>
      </w:r>
      <w:proofErr w:type="gramStart"/>
      <w:r>
        <w:t>следственных</w:t>
      </w:r>
      <w:proofErr w:type="gramEnd"/>
      <w:r>
        <w:t xml:space="preserve"> либо иных процессуальных действий.";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10) в </w:t>
      </w:r>
      <w:hyperlink r:id="rId26" w:history="1">
        <w:r>
          <w:rPr>
            <w:color w:val="0000FF"/>
          </w:rPr>
          <w:t>статье 208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</w:t>
      </w:r>
      <w:hyperlink r:id="rId27" w:history="1">
        <w:r>
          <w:rPr>
            <w:color w:val="0000FF"/>
          </w:rPr>
          <w:t>абзац второй части первой</w:t>
        </w:r>
      </w:hyperlink>
      <w:r>
        <w:t xml:space="preserve"> изложить в следующей редакции: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"наказываются лишением свободы на срок от трех до десяти лет с ограничением свободы на срок до трех лет.";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</w:t>
      </w:r>
      <w:hyperlink r:id="rId28" w:history="1">
        <w:r>
          <w:rPr>
            <w:color w:val="0000FF"/>
          </w:rPr>
          <w:t>часть вторую</w:t>
        </w:r>
      </w:hyperlink>
      <w:r>
        <w:t xml:space="preserve"> изложить в следующей редакции: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"2. Участие в вооруженном формировании, не предусмотренном федеральным законом, а также участие на территории иностранного государства в вооруженном формировании, не предусмотренном законодательством данного государства, в целях, противоречащих интересам Российской Федерации, -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наказывается лишением свободы на срок до шести лет с ограничением свободы на срок до двух лет.";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11) в </w:t>
      </w:r>
      <w:hyperlink r:id="rId29" w:history="1">
        <w:r>
          <w:rPr>
            <w:color w:val="0000FF"/>
          </w:rPr>
          <w:t>статье 282.2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</w:t>
      </w:r>
      <w:hyperlink r:id="rId30" w:history="1">
        <w:r>
          <w:rPr>
            <w:color w:val="0000FF"/>
          </w:rPr>
          <w:t>абзац первый части первой</w:t>
        </w:r>
      </w:hyperlink>
      <w:r>
        <w:t xml:space="preserve"> после слов "экстремистской деятельности," дополнить словами "за исключением организаций, которые в соответствии с законодательством Российской Федерации признаны террористическими,";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</w:t>
      </w:r>
      <w:hyperlink r:id="rId31" w:history="1">
        <w:r>
          <w:rPr>
            <w:color w:val="0000FF"/>
          </w:rPr>
          <w:t>абзац первый части второй</w:t>
        </w:r>
      </w:hyperlink>
      <w:r>
        <w:t xml:space="preserve"> после слов "экстремистской деятельности," дополнить словами "за исключением организаций, которые в соответствии с законодательством Российской Федерации признаны террористическими,".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4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Внести в Федеральный </w:t>
      </w:r>
      <w:hyperlink r:id="rId32" w:history="1">
        <w:r>
          <w:rPr>
            <w:color w:val="0000FF"/>
          </w:rPr>
          <w:t>закон</w:t>
        </w:r>
      </w:hyperlink>
      <w: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Российской Федерации, 2001, N 33, ст. 3418; 2002, N 30, ст. 3029; N 44, ст. 4296; 2004, N 31, ст. 3224; 2006, N 31, ст. 3452; 2007, N 31, ст. 3993, 4011; 2010, N 30, ст. 4007; N 31, ст. 4166; 2011, N 46, ст. 6406; 2012, N 30, ст. 4172; 2013, N 26, ст. 3207) следующие изменения: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1) </w:t>
      </w:r>
      <w:hyperlink r:id="rId33" w:history="1">
        <w:r>
          <w:rPr>
            <w:color w:val="0000FF"/>
          </w:rPr>
          <w:t>абзац четвертый статьи 3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2) в </w:t>
      </w:r>
      <w:hyperlink r:id="rId34" w:history="1">
        <w:r>
          <w:rPr>
            <w:color w:val="0000FF"/>
          </w:rPr>
          <w:t>статье 6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в </w:t>
      </w:r>
      <w:hyperlink r:id="rId35" w:history="1">
        <w:r>
          <w:rPr>
            <w:color w:val="0000FF"/>
          </w:rPr>
          <w:t>пункте 2.1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36" w:history="1">
        <w:r>
          <w:rPr>
            <w:color w:val="0000FF"/>
          </w:rPr>
          <w:t>подпункт 2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37" w:history="1">
        <w:r>
          <w:rPr>
            <w:color w:val="0000FF"/>
          </w:rPr>
          <w:t>подпункт 4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подпункт 5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в </w:t>
      </w:r>
      <w:hyperlink r:id="rId39" w:history="1">
        <w:r>
          <w:rPr>
            <w:color w:val="0000FF"/>
          </w:rPr>
          <w:t>пункте 2.2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40" w:history="1">
        <w:r>
          <w:rPr>
            <w:color w:val="0000FF"/>
          </w:rPr>
          <w:t>подпункт 2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41" w:history="1">
        <w:r>
          <w:rPr>
            <w:color w:val="0000FF"/>
          </w:rPr>
          <w:t>подпункт 4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42" w:history="1">
        <w:r>
          <w:rPr>
            <w:color w:val="0000FF"/>
          </w:rPr>
          <w:t>подпункт 8</w:t>
        </w:r>
      </w:hyperlink>
      <w:r>
        <w:t xml:space="preserve"> после цифр "205.2," дополнить цифрами "205.3, 205.4, 205.5,".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5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Внести в Уголовно-процессуальный </w:t>
      </w:r>
      <w:hyperlink r:id="rId43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2001, N 52, ст. 4921; 2002, N 22, ст. 2027; N 30, ст. 3020, 3029; N 44, ст. 4298; 2003, N 27, ст. 2700, 2706; N 50, ст. 4847; 2004, N 17, ст. 1585; N 27, ст. 2711; 2005, N 1, ст. 13; N 23, ст. 2200; 2006, N 28, ст. 2975, 2976; N 31, ст. 3452; 2007, N 1, ст. 46; N 16, ст. 1827; N 24, ст. 2830, 2833; N 49, ст. 6033; N 50, ст. 6248; 2008, N 49, ст. 5724; 2009, N 1, ст. 29; N 11, ст. 1267; N 44, ст. 5170; N 45, ст. 5263; N 52, ст. 6422; 2010, N 1, ст. 4; N 15, ст. 1756; N 19, ст. 2284; N 21, ст. 2525; N 27, ст. 3431; N 30, ст. 3986; N 31, ст. 4164, 4193; N 49, ст. 6412; 2011, N 1, ст. 16, 45; N 15, ст. 2039; N 23, ст. 3259; N 25, ст. 3533; N 30, ст. 4598, 4605; N 45, ст. 6322, 6334; N 48, ст. 6730; N 50, ст. 7361, 7362; 2012, N 10, ст. 1162, 1166; N 24, ст. 3071; N 30, ст. 4172; N 31, ст. 4330, 4331; N 47, ст. 6401; N 49, ст. 6752; N 53, ст. 7637; 2013, N 26, ст. 3207; N 27, ст. 3442, 3478; N 30, ст. 4031, 4050, 4078) следующие изменения: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1) в </w:t>
      </w:r>
      <w:hyperlink r:id="rId44" w:history="1">
        <w:r>
          <w:rPr>
            <w:color w:val="0000FF"/>
          </w:rPr>
          <w:t>части третьей статьи 20</w:t>
        </w:r>
      </w:hyperlink>
      <w:r>
        <w:t xml:space="preserve"> слова "с прямым участием" заменить словами "с участием";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2) </w:t>
      </w:r>
      <w:hyperlink r:id="rId45" w:history="1">
        <w:r>
          <w:rPr>
            <w:color w:val="0000FF"/>
          </w:rPr>
          <w:t>статью 23</w:t>
        </w:r>
      </w:hyperlink>
      <w:r>
        <w:t xml:space="preserve"> изложить в следующей редакции: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>"Статья 23. Привлечение к уголовному преследованию по заявлению коммерческой или иной организации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Если деяние, предусмотренное </w:t>
      </w:r>
      <w:hyperlink r:id="rId46" w:history="1">
        <w:r>
          <w:rPr>
            <w:color w:val="0000FF"/>
          </w:rPr>
          <w:t>главой 23</w:t>
        </w:r>
      </w:hyperlink>
      <w:r>
        <w:t xml:space="preserve"> Уголовного кодекса Российской Федерации, причинило вред интересам исключительно коммерческой или иной организации, не являющейся государственным или муниципальным предприятием либо организацией с участием в уставном (складочном) капитале (паевом фонде) государства или муниципального образования, и не причинило вреда интересам других организаций, а также интересам граждан, общества или государства, то уголовное дело возбуждается по заявлению руководителя данной организации или с его согласия. Причинение вреда интересам организации с участием в уставном (складочном) капитале (паевом фонде) государства или муниципального образования одновременно влечет за собой причинение вреда интересам государства или муниципального образования.";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3) </w:t>
      </w:r>
      <w:hyperlink r:id="rId47" w:history="1">
        <w:r>
          <w:rPr>
            <w:color w:val="0000FF"/>
          </w:rPr>
          <w:t>пункт 3 части второй статьи 30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4) в </w:t>
      </w:r>
      <w:hyperlink r:id="rId48" w:history="1">
        <w:r>
          <w:rPr>
            <w:color w:val="0000FF"/>
          </w:rPr>
          <w:t>статье 31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в </w:t>
      </w:r>
      <w:hyperlink r:id="rId49" w:history="1">
        <w:r>
          <w:rPr>
            <w:color w:val="0000FF"/>
          </w:rPr>
          <w:t>части второй</w:t>
        </w:r>
      </w:hyperlink>
      <w:r>
        <w:t xml:space="preserve"> слова ", третьей и четвертой" заменить словами "и третьей";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</w:t>
      </w:r>
      <w:hyperlink r:id="rId50" w:history="1">
        <w:r>
          <w:rPr>
            <w:color w:val="0000FF"/>
          </w:rPr>
          <w:t>пункт 1 части третьей</w:t>
        </w:r>
      </w:hyperlink>
      <w:r>
        <w:t xml:space="preserve"> после слов "205 частями первой и второй,"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5) </w:t>
      </w:r>
      <w:hyperlink r:id="rId51" w:history="1">
        <w:r>
          <w:rPr>
            <w:color w:val="0000FF"/>
          </w:rPr>
          <w:t>часть четвертую статьи 35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lastRenderedPageBreak/>
        <w:t xml:space="preserve">6) </w:t>
      </w:r>
      <w:hyperlink r:id="rId52" w:history="1">
        <w:r>
          <w:rPr>
            <w:color w:val="0000FF"/>
          </w:rPr>
          <w:t>часть вторую статьи 100</w:t>
        </w:r>
      </w:hyperlink>
      <w:r>
        <w:t xml:space="preserve"> после цифр "205.1,"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7) в </w:t>
      </w:r>
      <w:hyperlink r:id="rId53" w:history="1">
        <w:r>
          <w:rPr>
            <w:color w:val="0000FF"/>
          </w:rPr>
          <w:t>статье 151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в </w:t>
      </w:r>
      <w:hyperlink r:id="rId54" w:history="1">
        <w:r>
          <w:rPr>
            <w:color w:val="0000FF"/>
          </w:rPr>
          <w:t>части второй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55" w:history="1">
        <w:r>
          <w:rPr>
            <w:color w:val="0000FF"/>
          </w:rPr>
          <w:t>подпункт "а" пункта 1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hyperlink r:id="rId56" w:history="1">
        <w:r>
          <w:rPr>
            <w:color w:val="0000FF"/>
          </w:rPr>
          <w:t>пункт 2</w:t>
        </w:r>
      </w:hyperlink>
      <w:r>
        <w:t xml:space="preserve"> после цифр "205.2," дополнить цифрами "205.3, 205.4, 205.5,";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</w:t>
      </w:r>
      <w:hyperlink r:id="rId57" w:history="1">
        <w:r>
          <w:rPr>
            <w:color w:val="0000FF"/>
          </w:rPr>
          <w:t>часть пятую</w:t>
        </w:r>
      </w:hyperlink>
      <w:r>
        <w:t xml:space="preserve"> после цифр "202," дополнить цифрами "205.4, 205.5,", после слов "243.3 частью второй," дополнить цифрами "263.1,".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6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hyperlink r:id="rId58" w:history="1">
        <w:r>
          <w:rPr>
            <w:color w:val="0000FF"/>
          </w:rPr>
          <w:t>Абзац двенадцатый статьи 1</w:t>
        </w:r>
      </w:hyperlink>
      <w:r>
        <w:t xml:space="preserve"> Федерального закона от 7 мая 2002 года N 50-ФЗ "О внесении изменений в статьи 188 и 189 Уголовного кодекса Российской Федерации" (Собрание законодательства Российской Федерации, 2002, N 19, ст. 1795) признать утратившим силу.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Title"/>
        <w:ind w:firstLine="540"/>
        <w:jc w:val="both"/>
        <w:outlineLvl w:val="0"/>
      </w:pPr>
      <w:r>
        <w:t>Статья 7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  <w:r>
        <w:t xml:space="preserve">Внести в Федеральный </w:t>
      </w:r>
      <w:hyperlink r:id="rId59" w:history="1">
        <w:r>
          <w:rPr>
            <w:color w:val="0000FF"/>
          </w:rPr>
          <w:t>закон</w:t>
        </w:r>
      </w:hyperlink>
      <w:r>
        <w:t xml:space="preserve"> от 6 марта 2006 года N 35-ФЗ "О противодействии терроризму" (Собрание законодательства Российской Федерации, 2006, N 11, ст. 1146; N 31, ст. 3452; 2010, N 31, ст. 4166; 2011, N 19, ст. 2713; 2013, N 30, ст. 4041) следующие изменения: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1) </w:t>
      </w:r>
      <w:hyperlink r:id="rId60" w:history="1">
        <w:r>
          <w:rPr>
            <w:color w:val="0000FF"/>
          </w:rPr>
          <w:t>часть 4 статьи 5</w:t>
        </w:r>
      </w:hyperlink>
      <w:r>
        <w:t xml:space="preserve"> изложить в следующей редакции: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"4. По решению Президента Российской Федерации на федеральном уровне формируется коллегиальный орган, координирующий и организующий деятельность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терроризму. Функции указанного органа реализуются в соответствии с положением о нем, утверждаемым Президентом Российской Федерации. Решения данного органа, принятые в пределах его компетенции, обязательны для исполнения государственными органами, органами местного самоуправления, организациями, должностными лицами и гражданами. В целях обеспечения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 Для реализации решений указанных органов могут издаваться акты (совместные акты) указанных органов, представители которых входят в состав соответствующего органа.";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2) в </w:t>
      </w:r>
      <w:hyperlink r:id="rId61" w:history="1">
        <w:r>
          <w:rPr>
            <w:color w:val="0000FF"/>
          </w:rPr>
          <w:t>статье 18</w:t>
        </w:r>
      </w:hyperlink>
      <w:r>
        <w:t>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а) в </w:t>
      </w:r>
      <w:hyperlink r:id="rId62" w:history="1">
        <w:r>
          <w:rPr>
            <w:color w:val="0000FF"/>
          </w:rPr>
          <w:t>части 1</w:t>
        </w:r>
      </w:hyperlink>
      <w:r>
        <w:t xml:space="preserve"> второе предложение исключить;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б) </w:t>
      </w:r>
      <w:hyperlink r:id="rId63" w:history="1">
        <w:r>
          <w:rPr>
            <w:color w:val="0000FF"/>
          </w:rPr>
          <w:t>дополнить</w:t>
        </w:r>
      </w:hyperlink>
      <w:r>
        <w:t xml:space="preserve"> частью 1.1 следующего содержания: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"1.1. Возмещение вреда, включая моральный вред, причиненного в результате террористического акта, осуществляется в порядке, установленном законодательством Российской Федерации о гражданском судопроизводстве, за счет средств лица, совершившего террористический акт, а также за счет средств его близких родственников, родственников и близких лиц при наличии достаточных оснований полагать, что деньги, ценности и иное имущество получены ими в результате террористической деятельности и (или) являются доходом от такого </w:t>
      </w:r>
      <w:r>
        <w:lastRenderedPageBreak/>
        <w:t>имущества. На требование о возмещении вреда, причиненного в результате террористического акта жизни или здоровью граждан, исковая давность не распространяется. Срок исковой давности по требованиям о возмещении вреда, причиненного имуществу в результате террористического акта, устанавливается в пределах сроков давности привлечения к уголовной ответственности за совершение указанного преступления.";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в) </w:t>
      </w:r>
      <w:hyperlink r:id="rId64" w:history="1">
        <w:r>
          <w:rPr>
            <w:color w:val="0000FF"/>
          </w:rPr>
          <w:t>дополнить</w:t>
        </w:r>
      </w:hyperlink>
      <w:r>
        <w:t xml:space="preserve"> частью 1.2 следующего содержания: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>"1.2. Федеральные органы исполнительной власти, осуществляющие в пределах своих полномочий противодействие терроризму и уполномоченные на осуществление оперативно-разыскной деятельности, вправе истребовать сведения о законности происхождения денег, ценностей, иного имущества и доходов от них у близких родственников, родственников и близких лиц лица, совершившего террористический акт, при наличии достаточных оснований полагать, что данное имущество получено в результате террористической деятельности и (или) является доходом от такого имущества, и проводить проверку на предмет достоверности этих сведений. Указанные лица обязаны представлять истребуемые сведения. Право истребовать указанные сведения действует только в отношении денег, ценностей, иного имущества и доходов, которые были получены не ранее установленного факта начала участия лица, совершившего террористический акт, в террористической деятельности. В случае отсутствия достоверных сведений о законности происхождения денег, ценностей, иного имущества и доходов от них соответствующие материалы направляются в органы прокуратуры Российской Федерации. Генеральный прокурор Российской Федерации или подчиненные ему прокуроры при получении указанных материалов в порядке, установленном законодательством Российской Федерации о гражданском судопроизводстве, обращаются в суд с заявлением об обращении в доход Российской Федерации денег, ценностей, иного имущества и доходов от них, в отношении которых лицом не представлены сведения, подтверждающие законность их приобретения.";</w:t>
      </w:r>
    </w:p>
    <w:p w:rsidR="00CA4F7F" w:rsidRDefault="00CA4F7F">
      <w:pPr>
        <w:pStyle w:val="ConsPlusNormal"/>
        <w:spacing w:before="220"/>
        <w:ind w:firstLine="540"/>
        <w:jc w:val="both"/>
      </w:pPr>
      <w:r>
        <w:t xml:space="preserve">3) </w:t>
      </w:r>
      <w:hyperlink r:id="rId65" w:history="1">
        <w:r>
          <w:rPr>
            <w:color w:val="0000FF"/>
          </w:rPr>
          <w:t>часть 2 статьи 24</w:t>
        </w:r>
      </w:hyperlink>
      <w:r>
        <w:t xml:space="preserve"> дополнить предложением следующего содержания: "Террористической организацией, деятельность которой подлежит запрещению (а при наличии организационно-правовой формы - ликвидации),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сообщества, предусмотренного статьей 205.4 Уголовного кодекса Российской Федерации, за руководство этим сообществом или участие в нем.".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jc w:val="right"/>
      </w:pPr>
      <w:r>
        <w:t>Президент</w:t>
      </w:r>
    </w:p>
    <w:p w:rsidR="00CA4F7F" w:rsidRDefault="00CA4F7F">
      <w:pPr>
        <w:pStyle w:val="ConsPlusNormal"/>
        <w:jc w:val="right"/>
      </w:pPr>
      <w:r>
        <w:t>Российской Федерации</w:t>
      </w:r>
    </w:p>
    <w:p w:rsidR="00CA4F7F" w:rsidRDefault="00CA4F7F">
      <w:pPr>
        <w:pStyle w:val="ConsPlusNormal"/>
        <w:jc w:val="right"/>
      </w:pPr>
      <w:r>
        <w:t>В.ПУТИН</w:t>
      </w:r>
    </w:p>
    <w:p w:rsidR="00CA4F7F" w:rsidRDefault="00CA4F7F">
      <w:pPr>
        <w:pStyle w:val="ConsPlusNormal"/>
      </w:pPr>
      <w:r>
        <w:t>Москва, Кремль</w:t>
      </w:r>
    </w:p>
    <w:p w:rsidR="00CA4F7F" w:rsidRDefault="00CA4F7F">
      <w:pPr>
        <w:pStyle w:val="ConsPlusNormal"/>
        <w:spacing w:before="220"/>
      </w:pPr>
      <w:r>
        <w:t>2 ноября 2013 года</w:t>
      </w:r>
    </w:p>
    <w:p w:rsidR="00CA4F7F" w:rsidRDefault="00CA4F7F">
      <w:pPr>
        <w:pStyle w:val="ConsPlusNormal"/>
        <w:spacing w:before="220"/>
      </w:pPr>
      <w:r>
        <w:t>N 302-ФЗ</w:t>
      </w: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ind w:firstLine="540"/>
        <w:jc w:val="both"/>
      </w:pPr>
    </w:p>
    <w:p w:rsidR="00CA4F7F" w:rsidRDefault="00CA4F7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0" w:name="_GoBack"/>
      <w:bookmarkEnd w:id="0"/>
    </w:p>
    <w:sectPr w:rsidR="00C97230" w:rsidSect="000D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7F"/>
    <w:rsid w:val="00C97230"/>
    <w:rsid w:val="00CA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366815-0FA7-4679-A8AF-8234CF8F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4F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4F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4F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F1E135820AFE59D1AD680B14F608CC99F0921E2D10BBE2EAE74076ED2567149B85EC275C31FF832DF887C4FB858BB0C390C29AA734E5E0Dh2y6F" TargetMode="External"/><Relationship Id="rId21" Type="http://schemas.openxmlformats.org/officeDocument/2006/relationships/hyperlink" Target="consultantplus://offline/ref=FF1E135820AFE59D1AD680B14F608CC99F0921E2D10BBE2EAE74076ED2567149B85EC275C31FF931D9887C4FB858BB0C390C29AA734E5E0Dh2y6F" TargetMode="External"/><Relationship Id="rId34" Type="http://schemas.openxmlformats.org/officeDocument/2006/relationships/hyperlink" Target="consultantplus://offline/ref=FF1E135820AFE59D1AD680B14F608CC99F082AE3D102BE2EAE74076ED2567149B85EC275C31EFA32D9887C4FB858BB0C390C29AA734E5E0Dh2y6F" TargetMode="External"/><Relationship Id="rId42" Type="http://schemas.openxmlformats.org/officeDocument/2006/relationships/hyperlink" Target="consultantplus://offline/ref=FF1E135820AFE59D1AD680B14F608CC99F082AE3D102BE2EAE74076ED2567149B85EC27DC315AF679BD6251EF513B6082E1029AFh6y4F" TargetMode="External"/><Relationship Id="rId47" Type="http://schemas.openxmlformats.org/officeDocument/2006/relationships/hyperlink" Target="consultantplus://offline/ref=FF1E135820AFE59D1AD680B14F608CC99F0921E2D108BE2EAE74076ED2567149B85EC275C11AFD3D8BD26C4BF10DBF12301637AC6D4Dh5y7F" TargetMode="External"/><Relationship Id="rId50" Type="http://schemas.openxmlformats.org/officeDocument/2006/relationships/hyperlink" Target="consultantplus://offline/ref=FF1E135820AFE59D1AD680B14F608CC99F0921E2D108BE2EAE74076ED2567149B85EC275C11BFA3D8BD26C4BF10DBF12301637AC6D4Dh5y7F" TargetMode="External"/><Relationship Id="rId55" Type="http://schemas.openxmlformats.org/officeDocument/2006/relationships/hyperlink" Target="consultantplus://offline/ref=FF1E135820AFE59D1AD680B14F608CC99F0921E2D108BE2EAE74076ED2567149B85EC275C11DFC3D8BD26C4BF10DBF12301637AC6D4Dh5y7F" TargetMode="External"/><Relationship Id="rId63" Type="http://schemas.openxmlformats.org/officeDocument/2006/relationships/hyperlink" Target="consultantplus://offline/ref=FF1E135820AFE59D1AD680B14F608CC99F082BE0DB0DBE2EAE74076ED2567149B85EC275C31EFA32DC887C4FB858BB0C390C29AA734E5E0Dh2y6F" TargetMode="External"/><Relationship Id="rId7" Type="http://schemas.openxmlformats.org/officeDocument/2006/relationships/hyperlink" Target="consultantplus://offline/ref=FF1E135820AFE59D1AD680B14F608CC99C0524E6D708BE2EAE74076ED2567149AA5E9A79C317E536DB9D2A1EFDh0y4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F1E135820AFE59D1AD680B14F608CC99F0921E2D10BBE2EAE74076ED2567149B85EC275C01BFD3D8BD26C4BF10DBF12301637AC6D4Dh5y7F" TargetMode="External"/><Relationship Id="rId29" Type="http://schemas.openxmlformats.org/officeDocument/2006/relationships/hyperlink" Target="consultantplus://offline/ref=FF1E135820AFE59D1AD680B14F608CC99F0921E2D10BBE2EAE74076ED2567149B85EC275C31FF332D8887C4FB858BB0C390C29AA734E5E0Dh2y6F" TargetMode="External"/><Relationship Id="rId11" Type="http://schemas.openxmlformats.org/officeDocument/2006/relationships/hyperlink" Target="consultantplus://offline/ref=FF1E135820AFE59D1AD680B14F608CC99F082AE4D00FBE2EAE74076ED2567149B85EC275C31EFB31DD887C4FB858BB0C390C29AA734E5E0Dh2y6F" TargetMode="External"/><Relationship Id="rId24" Type="http://schemas.openxmlformats.org/officeDocument/2006/relationships/hyperlink" Target="consultantplus://offline/ref=FF1E135820AFE59D1AD680B14F608CC99F0921E2D10BBE2EAE74076ED2567149AA5E9A79C317E536DB9D2A1EFDh0y4F" TargetMode="External"/><Relationship Id="rId32" Type="http://schemas.openxmlformats.org/officeDocument/2006/relationships/hyperlink" Target="consultantplus://offline/ref=FF1E135820AFE59D1AD680B14F608CC99F082AE3D102BE2EAE74076ED2567149AA5E9A79C317E536DB9D2A1EFDh0y4F" TargetMode="External"/><Relationship Id="rId37" Type="http://schemas.openxmlformats.org/officeDocument/2006/relationships/hyperlink" Target="consultantplus://offline/ref=FF1E135820AFE59D1AD680B14F608CC99F082AE3D102BE2EAE74076ED2567149B85EC273CB15AF679BD6251EF513B6082E1029AFh6y4F" TargetMode="External"/><Relationship Id="rId40" Type="http://schemas.openxmlformats.org/officeDocument/2006/relationships/hyperlink" Target="consultantplus://offline/ref=FF1E135820AFE59D1AD680B14F608CC99F082AE3D102BE2EAE74076ED2567149B85EC27CC715AF679BD6251EF513B6082E1029AFh6y4F" TargetMode="External"/><Relationship Id="rId45" Type="http://schemas.openxmlformats.org/officeDocument/2006/relationships/hyperlink" Target="consultantplus://offline/ref=FF1E135820AFE59D1AD680B14F608CC99F0921E2D108BE2EAE74076ED2567149B85EC275C31EFA33D9887C4FB858BB0C390C29AA734E5E0Dh2y6F" TargetMode="External"/><Relationship Id="rId53" Type="http://schemas.openxmlformats.org/officeDocument/2006/relationships/hyperlink" Target="consultantplus://offline/ref=FF1E135820AFE59D1AD680B14F608CC99F0921E2D108BE2EAE74076ED2567149B85EC275C31FFA35DB887C4FB858BB0C390C29AA734E5E0Dh2y6F" TargetMode="External"/><Relationship Id="rId58" Type="http://schemas.openxmlformats.org/officeDocument/2006/relationships/hyperlink" Target="consultantplus://offline/ref=FF1E135820AFE59D1AD680B14F608CC99F0E20EEDB0ABE2EAE74076ED2567149B85EC275C31EFB37D6887C4FB858BB0C390C29AA734E5E0Dh2y6F" TargetMode="External"/><Relationship Id="rId66" Type="http://schemas.openxmlformats.org/officeDocument/2006/relationships/fontTable" Target="fontTable.xml"/><Relationship Id="rId5" Type="http://schemas.openxmlformats.org/officeDocument/2006/relationships/hyperlink" Target="consultantplus://offline/ref=FF1E135820AFE59D1AD680B14F608CC99F082AE1D40FBE2EAE74076ED2567149AA5E9A79C317E536DB9D2A1EFDh0y4F" TargetMode="External"/><Relationship Id="rId61" Type="http://schemas.openxmlformats.org/officeDocument/2006/relationships/hyperlink" Target="consultantplus://offline/ref=FF1E135820AFE59D1AD680B14F608CC99F082BE0DB0DBE2EAE74076ED2567149B85EC275C31EFA32DC887C4FB858BB0C390C29AA734E5E0Dh2y6F" TargetMode="External"/><Relationship Id="rId19" Type="http://schemas.openxmlformats.org/officeDocument/2006/relationships/hyperlink" Target="consultantplus://offline/ref=FF1E135820AFE59D1AD680B14F608CC99F0921E2D10BBE2EAE74076ED2567149B85EC275C31FFA3FD9887C4FB858BB0C390C29AA734E5E0Dh2y6F" TargetMode="External"/><Relationship Id="rId14" Type="http://schemas.openxmlformats.org/officeDocument/2006/relationships/hyperlink" Target="consultantplus://offline/ref=FF1E135820AFE59D1AD680B14F608CC99F0921E2D10BBE2EAE74076ED2567149B85EC275C31DF332DD887C4FB858BB0C390C29AA734E5E0Dh2y6F" TargetMode="External"/><Relationship Id="rId22" Type="http://schemas.openxmlformats.org/officeDocument/2006/relationships/hyperlink" Target="consultantplus://offline/ref=FF1E135820AFE59D1AD680B14F608CC99F0921E2D10BBE2EAE74076ED2567149B85EC275C31FF931D8887C4FB858BB0C390C29AA734E5E0Dh2y6F" TargetMode="External"/><Relationship Id="rId27" Type="http://schemas.openxmlformats.org/officeDocument/2006/relationships/hyperlink" Target="consultantplus://offline/ref=FF1E135820AFE59D1AD680B14F608CC99F0921E2D10BBE2EAE74076ED2567149B85EC275C31DFE3EDE887C4FB858BB0C390C29AA734E5E0Dh2y6F" TargetMode="External"/><Relationship Id="rId30" Type="http://schemas.openxmlformats.org/officeDocument/2006/relationships/hyperlink" Target="consultantplus://offline/ref=FF1E135820AFE59D1AD680B14F608CC99F0921E2D10BBE2EAE74076ED2567149B85EC275C31FF332D6887C4FB858BB0C390C29AA734E5E0Dh2y6F" TargetMode="External"/><Relationship Id="rId35" Type="http://schemas.openxmlformats.org/officeDocument/2006/relationships/hyperlink" Target="consultantplus://offline/ref=FF1E135820AFE59D1AD680B14F608CC99F082AE3D102BE2EAE74076ED2567149B85EC273C715AF679BD6251EF513B6082E1029AFh6y4F" TargetMode="External"/><Relationship Id="rId43" Type="http://schemas.openxmlformats.org/officeDocument/2006/relationships/hyperlink" Target="consultantplus://offline/ref=FF1E135820AFE59D1AD680B14F608CC99F0921E2D108BE2EAE74076ED2567149AA5E9A79C317E536DB9D2A1EFDh0y4F" TargetMode="External"/><Relationship Id="rId48" Type="http://schemas.openxmlformats.org/officeDocument/2006/relationships/hyperlink" Target="consultantplus://offline/ref=FF1E135820AFE59D1AD680B14F608CC99F0921E2D108BE2EAE74076ED2567149B85EC275C31EF934DA887C4FB858BB0C390C29AA734E5E0Dh2y6F" TargetMode="External"/><Relationship Id="rId56" Type="http://schemas.openxmlformats.org/officeDocument/2006/relationships/hyperlink" Target="consultantplus://offline/ref=FF1E135820AFE59D1AD680B14F608CC99F0921E2D108BE2EAE74076ED2567149B85EC275C31BFB32DF887C4FB858BB0C390C29AA734E5E0Dh2y6F" TargetMode="External"/><Relationship Id="rId64" Type="http://schemas.openxmlformats.org/officeDocument/2006/relationships/hyperlink" Target="consultantplus://offline/ref=FF1E135820AFE59D1AD680B14F608CC99F082BE0DB0DBE2EAE74076ED2567149B85EC275C31EFA32DC887C4FB858BB0C390C29AA734E5E0Dh2y6F" TargetMode="External"/><Relationship Id="rId8" Type="http://schemas.openxmlformats.org/officeDocument/2006/relationships/hyperlink" Target="consultantplus://offline/ref=FF1E135820AFE59D1AD680B14F608CC99F082AE1D40FBE2EAE74076ED2567149B85EC275C31FFA34DF887C4FB858BB0C390C29AA734E5E0Dh2y6F" TargetMode="External"/><Relationship Id="rId51" Type="http://schemas.openxmlformats.org/officeDocument/2006/relationships/hyperlink" Target="consultantplus://offline/ref=FF1E135820AFE59D1AD680B14F608CC99F0921E2D108BE2EAE74076ED2567149B85EC275C31AF230D6887C4FB858BB0C390C29AA734E5E0Dh2y6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FF1E135820AFE59D1AD680B14F608CC99F0921E2D10BBE2EAE74076ED2567149AA5E9A79C317E536DB9D2A1EFDh0y4F" TargetMode="External"/><Relationship Id="rId17" Type="http://schemas.openxmlformats.org/officeDocument/2006/relationships/hyperlink" Target="consultantplus://offline/ref=FF1E135820AFE59D1AD680B14F608CC99F0921E2D10BBE2EAE74076ED2567149B85EC273C41FF0628EC77D13FC04A80C340C2BAE6Ch4y5F" TargetMode="External"/><Relationship Id="rId25" Type="http://schemas.openxmlformats.org/officeDocument/2006/relationships/hyperlink" Target="consultantplus://offline/ref=FF1E135820AFE59D1AD680B14F608CC99F0921E2D10BBE2EAE74076ED2567149AA5E9A79C317E536DB9D2A1EFDh0y4F" TargetMode="External"/><Relationship Id="rId33" Type="http://schemas.openxmlformats.org/officeDocument/2006/relationships/hyperlink" Target="consultantplus://offline/ref=FF1E135820AFE59D1AD680B14F608CC99F082AE3D102BE2EAE74076ED2567149B85EC273C215AF679BD6251EF513B6082E1029AFh6y4F" TargetMode="External"/><Relationship Id="rId38" Type="http://schemas.openxmlformats.org/officeDocument/2006/relationships/hyperlink" Target="consultantplus://offline/ref=FF1E135820AFE59D1AD680B14F608CC99F082AE3D102BE2EAE74076ED2567149B85EC273CA15AF679BD6251EF513B6082E1029AFh6y4F" TargetMode="External"/><Relationship Id="rId46" Type="http://schemas.openxmlformats.org/officeDocument/2006/relationships/hyperlink" Target="consultantplus://offline/ref=FF1E135820AFE59D1AD680B14F608CC99D0D27E7DA0EBE2EAE74076ED2567149B85EC275C31FF930D6887C4FB858BB0C390C29AA734E5E0Dh2y6F" TargetMode="External"/><Relationship Id="rId59" Type="http://schemas.openxmlformats.org/officeDocument/2006/relationships/hyperlink" Target="consultantplus://offline/ref=FF1E135820AFE59D1AD680B14F608CC99F082BE0DB0DBE2EAE74076ED2567149AA5E9A79C317E536DB9D2A1EFDh0y4F" TargetMode="External"/><Relationship Id="rId67" Type="http://schemas.openxmlformats.org/officeDocument/2006/relationships/theme" Target="theme/theme1.xml"/><Relationship Id="rId20" Type="http://schemas.openxmlformats.org/officeDocument/2006/relationships/hyperlink" Target="consultantplus://offline/ref=FF1E135820AFE59D1AD680B14F608CC99F0921E2D10BBE2EAE74076ED2567149B85EC275C31FFA3FD7887C4FB858BB0C390C29AA734E5E0Dh2y6F" TargetMode="External"/><Relationship Id="rId41" Type="http://schemas.openxmlformats.org/officeDocument/2006/relationships/hyperlink" Target="consultantplus://offline/ref=FF1E135820AFE59D1AD680B14F608CC99F082AE3D102BE2EAE74076ED2567149B85EC27CC515AF679BD6251EF513B6082E1029AFh6y4F" TargetMode="External"/><Relationship Id="rId54" Type="http://schemas.openxmlformats.org/officeDocument/2006/relationships/hyperlink" Target="consultantplus://offline/ref=FF1E135820AFE59D1AD680B14F608CC99F0921E2D108BE2EAE74076ED2567149B85EC275C31FFA35D9887C4FB858BB0C390C29AA734E5E0Dh2y6F" TargetMode="External"/><Relationship Id="rId62" Type="http://schemas.openxmlformats.org/officeDocument/2006/relationships/hyperlink" Target="consultantplus://offline/ref=FF1E135820AFE59D1AD680B14F608CC99F082BE0DB0DBE2EAE74076ED2567149B85EC275C31EFA32DB887C4FB858BB0C390C29AA734E5E0Dh2y6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F1E135820AFE59D1AD680B14F608CC99F082AE1D40FBE2EAE74076ED2567149B85EC271C21FF0628EC77D13FC04A80C340C2BAE6Ch4y5F" TargetMode="External"/><Relationship Id="rId15" Type="http://schemas.openxmlformats.org/officeDocument/2006/relationships/hyperlink" Target="consultantplus://offline/ref=FF1E135820AFE59D1AD680B14F608CC99F0921E2D10BBE2EAE74076ED2567149B85EC275C31CFF35D8887C4FB858BB0C390C29AA734E5E0Dh2y6F" TargetMode="External"/><Relationship Id="rId23" Type="http://schemas.openxmlformats.org/officeDocument/2006/relationships/hyperlink" Target="consultantplus://offline/ref=FF1E135820AFE59D1AD680B14F608CC99F0921E2D10BBE2EAE74076ED2567149AA5E9A79C317E536DB9D2A1EFDh0y4F" TargetMode="External"/><Relationship Id="rId28" Type="http://schemas.openxmlformats.org/officeDocument/2006/relationships/hyperlink" Target="consultantplus://offline/ref=FF1E135820AFE59D1AD680B14F608CC99F0921E2D10BBE2EAE74076ED2567149B85EC275C31FF832DC887C4FB858BB0C390C29AA734E5E0Dh2y6F" TargetMode="External"/><Relationship Id="rId36" Type="http://schemas.openxmlformats.org/officeDocument/2006/relationships/hyperlink" Target="consultantplus://offline/ref=FF1E135820AFE59D1AD680B14F608CC99F082AE3D102BE2EAE74076ED2567149B85EC273C515AF679BD6251EF513B6082E1029AFh6y4F" TargetMode="External"/><Relationship Id="rId49" Type="http://schemas.openxmlformats.org/officeDocument/2006/relationships/hyperlink" Target="consultantplus://offline/ref=FF1E135820AFE59D1AD680B14F608CC99F0921E2D108BE2EAE74076ED2567149B85EC275C31EF934D8887C4FB858BB0C390C29AA734E5E0Dh2y6F" TargetMode="External"/><Relationship Id="rId57" Type="http://schemas.openxmlformats.org/officeDocument/2006/relationships/hyperlink" Target="consultantplus://offline/ref=FF1E135820AFE59D1AD680B14F608CC99F0921E2D108BE2EAE74076ED2567149B85EC275C116F23D8BD26C4BF10DBF12301637AC6D4Dh5y7F" TargetMode="External"/><Relationship Id="rId10" Type="http://schemas.openxmlformats.org/officeDocument/2006/relationships/hyperlink" Target="consultantplus://offline/ref=FF1E135820AFE59D1AD680B14F608CC99F082AE1D40FBE2EAE74076ED2567149B85EC275C31FF933DD887C4FB858BB0C390C29AA734E5E0Dh2y6F" TargetMode="External"/><Relationship Id="rId31" Type="http://schemas.openxmlformats.org/officeDocument/2006/relationships/hyperlink" Target="consultantplus://offline/ref=FF1E135820AFE59D1AD680B14F608CC99F0921E2D10BBE2EAE74076ED2567149B85EC275C31FF333DE887C4FB858BB0C390C29AA734E5E0Dh2y6F" TargetMode="External"/><Relationship Id="rId44" Type="http://schemas.openxmlformats.org/officeDocument/2006/relationships/hyperlink" Target="consultantplus://offline/ref=FF1E135820AFE59D1AD680B14F608CC99F0921E2D108BE2EAE74076ED2567149B85EC275C21EFB3D8BD26C4BF10DBF12301637AC6D4Dh5y7F" TargetMode="External"/><Relationship Id="rId52" Type="http://schemas.openxmlformats.org/officeDocument/2006/relationships/hyperlink" Target="consultantplus://offline/ref=FF1E135820AFE59D1AD680B14F608CC99F0921E2D108BE2EAE74076ED2567149B85EC275C31AF233D9887C4FB858BB0C390C29AA734E5E0Dh2y6F" TargetMode="External"/><Relationship Id="rId60" Type="http://schemas.openxmlformats.org/officeDocument/2006/relationships/hyperlink" Target="consultantplus://offline/ref=FF1E135820AFE59D1AD680B14F608CC99F082BE0DB0DBE2EAE74076ED2567149B85EC275C31EFB33DB887C4FB858BB0C390C29AA734E5E0Dh2y6F" TargetMode="External"/><Relationship Id="rId65" Type="http://schemas.openxmlformats.org/officeDocument/2006/relationships/hyperlink" Target="consultantplus://offline/ref=FF1E135820AFE59D1AD680B14F608CC99F082BE0DB0DBE2EAE74076ED2567149B85EC272C84AAA728A8E2817E20DB212321228hAy7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F1E135820AFE59D1AD680B14F608CC99C0524E6D708BE2EAE74076ED2567149AA5E9A79C317E536DB9D2A1EFDh0y4F" TargetMode="External"/><Relationship Id="rId13" Type="http://schemas.openxmlformats.org/officeDocument/2006/relationships/hyperlink" Target="consultantplus://offline/ref=FF1E135820AFE59D1AD680B14F608CC99F0921E2D10BBE2EAE74076ED2567149B85EC275C318F0628EC77D13FC04A80C340C2BAE6Ch4y5F" TargetMode="External"/><Relationship Id="rId18" Type="http://schemas.openxmlformats.org/officeDocument/2006/relationships/hyperlink" Target="consultantplus://offline/ref=FF1E135820AFE59D1AD680B14F608CC99F0921E2D10BBE2EAE74076ED2567149B85EC273C41CF0628EC77D13FC04A80C340C2BAE6Ch4y5F" TargetMode="External"/><Relationship Id="rId39" Type="http://schemas.openxmlformats.org/officeDocument/2006/relationships/hyperlink" Target="consultantplus://offline/ref=FF1E135820AFE59D1AD680B14F608CC99F082AE3D102BE2EAE74076ED2567149B85EC27CC115AF679BD6251EF513B6082E1029AFh6y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4286</Words>
  <Characters>24436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2019-04-09T05:50:00Z</dcterms:created>
  <dcterms:modified xsi:type="dcterms:W3CDTF">2019-04-09T05:50:00Z</dcterms:modified>
</cp:coreProperties>
</file>