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6EF" w:rsidRPr="0000610A" w:rsidRDefault="00141C83" w:rsidP="00141C83">
      <w:pPr>
        <w:autoSpaceDE w:val="0"/>
        <w:autoSpaceDN w:val="0"/>
        <w:adjustRightInd w:val="0"/>
        <w:spacing w:after="0"/>
        <w:contextualSpacing/>
        <w:jc w:val="center"/>
        <w:rPr>
          <w:color w:val="000000"/>
          <w:sz w:val="28"/>
          <w:szCs w:val="28"/>
          <w:lang w:eastAsia="ru-RU" w:bidi="ru-RU"/>
        </w:rPr>
      </w:pPr>
      <w:r w:rsidRPr="0000610A">
        <w:rPr>
          <w:rFonts w:ascii="Times New Roman" w:hAnsi="Times New Roman" w:cs="Times New Roman"/>
          <w:b/>
          <w:bCs/>
          <w:sz w:val="28"/>
          <w:szCs w:val="28"/>
        </w:rPr>
        <w:t>Пояснительная записка</w:t>
      </w:r>
      <w:r w:rsidR="00EF46EF" w:rsidRPr="0000610A">
        <w:rPr>
          <w:color w:val="000000"/>
          <w:sz w:val="28"/>
          <w:szCs w:val="28"/>
          <w:lang w:eastAsia="ru-RU" w:bidi="ru-RU"/>
        </w:rPr>
        <w:t xml:space="preserve"> </w:t>
      </w:r>
    </w:p>
    <w:p w:rsidR="00141C83" w:rsidRPr="0000610A" w:rsidRDefault="00EF46EF" w:rsidP="00141C83">
      <w:pPr>
        <w:autoSpaceDE w:val="0"/>
        <w:autoSpaceDN w:val="0"/>
        <w:adjustRightInd w:val="0"/>
        <w:spacing w:after="0"/>
        <w:contextualSpacing/>
        <w:jc w:val="center"/>
        <w:rPr>
          <w:rFonts w:ascii="Times New Roman" w:hAnsi="Times New Roman" w:cs="Times New Roman"/>
          <w:b/>
          <w:bCs/>
          <w:sz w:val="28"/>
          <w:szCs w:val="28"/>
        </w:rPr>
      </w:pPr>
      <w:r w:rsidRPr="0000610A">
        <w:rPr>
          <w:rFonts w:ascii="Times New Roman" w:hAnsi="Times New Roman" w:cs="Times New Roman"/>
          <w:b/>
          <w:color w:val="000000"/>
          <w:sz w:val="28"/>
          <w:szCs w:val="28"/>
          <w:lang w:eastAsia="ru-RU" w:bidi="ru-RU"/>
        </w:rPr>
        <w:t xml:space="preserve">к форме федерального статистического наблюдения № 1-контроль «Сведения об осуществлении государственного контроля (надзора) и муниципального контроля» за </w:t>
      </w:r>
      <w:r w:rsidR="00DE6FA1" w:rsidRPr="0000610A">
        <w:rPr>
          <w:rFonts w:ascii="Times New Roman" w:hAnsi="Times New Roman" w:cs="Times New Roman"/>
          <w:b/>
          <w:color w:val="000000"/>
          <w:sz w:val="28"/>
          <w:szCs w:val="28"/>
          <w:lang w:eastAsia="ru-RU" w:bidi="ru-RU"/>
        </w:rPr>
        <w:t>1 полугодие 2018</w:t>
      </w:r>
      <w:r w:rsidRPr="0000610A">
        <w:rPr>
          <w:rFonts w:ascii="Times New Roman" w:hAnsi="Times New Roman" w:cs="Times New Roman"/>
          <w:b/>
          <w:color w:val="000000"/>
          <w:sz w:val="28"/>
          <w:szCs w:val="28"/>
          <w:lang w:eastAsia="ru-RU" w:bidi="ru-RU"/>
        </w:rPr>
        <w:t xml:space="preserve"> год</w:t>
      </w:r>
      <w:r w:rsidR="00DE6FA1" w:rsidRPr="0000610A">
        <w:rPr>
          <w:rFonts w:ascii="Times New Roman" w:hAnsi="Times New Roman" w:cs="Times New Roman"/>
          <w:b/>
          <w:color w:val="000000"/>
          <w:sz w:val="28"/>
          <w:szCs w:val="28"/>
          <w:lang w:eastAsia="ru-RU" w:bidi="ru-RU"/>
        </w:rPr>
        <w:t>а</w:t>
      </w:r>
    </w:p>
    <w:p w:rsidR="00141C83" w:rsidRPr="0000610A" w:rsidRDefault="00141C83" w:rsidP="00141C83">
      <w:pPr>
        <w:autoSpaceDE w:val="0"/>
        <w:autoSpaceDN w:val="0"/>
        <w:adjustRightInd w:val="0"/>
        <w:spacing w:after="0"/>
        <w:contextualSpacing/>
        <w:jc w:val="center"/>
        <w:rPr>
          <w:rFonts w:ascii="Times New Roman" w:hAnsi="Times New Roman" w:cs="Times New Roman"/>
          <w:b/>
          <w:bCs/>
          <w:sz w:val="26"/>
          <w:szCs w:val="26"/>
        </w:rPr>
      </w:pPr>
    </w:p>
    <w:p w:rsidR="00DE6FA1" w:rsidRPr="0000610A" w:rsidRDefault="00141C83"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Предоставляем пояснительную записку по форме федерального статистического наблюдения № 1-контроль «Сведения об осуществлении государственного контроля (надзора) и муниципального контроля</w:t>
      </w:r>
      <w:r w:rsidR="00DE6FA1" w:rsidRPr="0000610A">
        <w:rPr>
          <w:rFonts w:ascii="Times New Roman" w:hAnsi="Times New Roman" w:cs="Times New Roman"/>
          <w:sz w:val="26"/>
          <w:szCs w:val="26"/>
        </w:rPr>
        <w:t>»</w:t>
      </w:r>
      <w:r w:rsidRPr="0000610A">
        <w:rPr>
          <w:rFonts w:ascii="Times New Roman" w:hAnsi="Times New Roman" w:cs="Times New Roman"/>
          <w:sz w:val="26"/>
          <w:szCs w:val="26"/>
        </w:rPr>
        <w:t xml:space="preserve">. В целях исполнения функций муниципального контроля на территории Малышевского городского округа приняты следующие муниципальные правовые акты: </w:t>
      </w:r>
    </w:p>
    <w:p w:rsidR="00DE6FA1" w:rsidRPr="0000610A" w:rsidRDefault="00DE6FA1"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 xml:space="preserve">1. Постановление </w:t>
      </w:r>
      <w:r w:rsidR="002874F5" w:rsidRPr="0000610A">
        <w:rPr>
          <w:rFonts w:ascii="Times New Roman" w:hAnsi="Times New Roman" w:cs="Times New Roman"/>
          <w:sz w:val="26"/>
          <w:szCs w:val="26"/>
        </w:rPr>
        <w:t>администрации</w:t>
      </w:r>
      <w:r w:rsidRPr="0000610A">
        <w:rPr>
          <w:rFonts w:ascii="Times New Roman" w:hAnsi="Times New Roman" w:cs="Times New Roman"/>
          <w:sz w:val="26"/>
          <w:szCs w:val="26"/>
        </w:rPr>
        <w:t xml:space="preserve"> Малышевского городского округа от 04.06.2018 г.</w:t>
      </w:r>
      <w:r w:rsidR="002874F5" w:rsidRPr="0000610A">
        <w:rPr>
          <w:rFonts w:ascii="Times New Roman" w:hAnsi="Times New Roman" w:cs="Times New Roman"/>
          <w:sz w:val="26"/>
          <w:szCs w:val="26"/>
        </w:rPr>
        <w:t xml:space="preserve"> № 17-ПА «Об утверждении перечня видов муниципального контроля и органов местного самоуправления, уполномоченных на их осуществление, на территории Малышевского городского округа».</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2</w:t>
      </w:r>
      <w:r w:rsidR="00DE6FA1" w:rsidRPr="0000610A">
        <w:rPr>
          <w:rFonts w:ascii="Times New Roman" w:hAnsi="Times New Roman" w:cs="Times New Roman"/>
          <w:sz w:val="26"/>
          <w:szCs w:val="26"/>
        </w:rPr>
        <w:t>. Правила благоустройства, обращения с твердыми бытовыми отходами и обеспечение санитарного содержания территории Малышевского городского округа, утвержденные Решением Думы Малышевского городского округа от 23.08.2012 г. № 47.</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3</w:t>
      </w:r>
      <w:r w:rsidR="00DE6FA1" w:rsidRPr="0000610A">
        <w:rPr>
          <w:rFonts w:ascii="Times New Roman" w:hAnsi="Times New Roman" w:cs="Times New Roman"/>
          <w:sz w:val="26"/>
          <w:szCs w:val="26"/>
        </w:rPr>
        <w:t>. Административный регламент осуществления муниципального контроля в сфере благоустройства территории Малышевского городского округа, утвержденный постановлением главы Малышевского городского округа от 30.01.2015 г. № 128-ПГ.</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4</w:t>
      </w:r>
      <w:r w:rsidR="00DE6FA1" w:rsidRPr="0000610A">
        <w:rPr>
          <w:rFonts w:ascii="Times New Roman" w:hAnsi="Times New Roman" w:cs="Times New Roman"/>
          <w:sz w:val="26"/>
          <w:szCs w:val="26"/>
        </w:rPr>
        <w:t xml:space="preserve">. Положение о порядке осуществления муниципального </w:t>
      </w:r>
      <w:proofErr w:type="gramStart"/>
      <w:r w:rsidR="00DE6FA1" w:rsidRPr="0000610A">
        <w:rPr>
          <w:rFonts w:ascii="Times New Roman" w:hAnsi="Times New Roman" w:cs="Times New Roman"/>
          <w:sz w:val="26"/>
          <w:szCs w:val="26"/>
        </w:rPr>
        <w:t>контроля за</w:t>
      </w:r>
      <w:proofErr w:type="gramEnd"/>
      <w:r w:rsidR="00DE6FA1" w:rsidRPr="0000610A">
        <w:rPr>
          <w:rFonts w:ascii="Times New Roman" w:hAnsi="Times New Roman" w:cs="Times New Roman"/>
          <w:sz w:val="26"/>
          <w:szCs w:val="26"/>
        </w:rPr>
        <w:t xml:space="preserve"> сохранностью автомобильных дорог местного значения в границах Малышевского городского округа, утвержденное постановлением главы Малышевского городского округа от 12.09.2014 г. № 669-ПГ.</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5</w:t>
      </w:r>
      <w:r w:rsidR="00DE6FA1" w:rsidRPr="0000610A">
        <w:rPr>
          <w:rFonts w:ascii="Times New Roman" w:hAnsi="Times New Roman" w:cs="Times New Roman"/>
          <w:sz w:val="26"/>
          <w:szCs w:val="26"/>
        </w:rPr>
        <w:t xml:space="preserve">. Административный регламент исполнения муниципальной функции по осуществлению муниципального </w:t>
      </w:r>
      <w:proofErr w:type="gramStart"/>
      <w:r w:rsidR="00DE6FA1" w:rsidRPr="0000610A">
        <w:rPr>
          <w:rFonts w:ascii="Times New Roman" w:hAnsi="Times New Roman" w:cs="Times New Roman"/>
          <w:sz w:val="26"/>
          <w:szCs w:val="26"/>
        </w:rPr>
        <w:t>контроля за</w:t>
      </w:r>
      <w:proofErr w:type="gramEnd"/>
      <w:r w:rsidR="00DE6FA1" w:rsidRPr="0000610A">
        <w:rPr>
          <w:rFonts w:ascii="Times New Roman" w:hAnsi="Times New Roman" w:cs="Times New Roman"/>
          <w:sz w:val="26"/>
          <w:szCs w:val="26"/>
        </w:rPr>
        <w:t xml:space="preserve"> обеспечением сохранности автомобильных дорог местного значения в границах Малышевского городского округа, утвержденный постановлением главы Малышевского городского округа от 30.12.2014 г. № 1108-ПГ.</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6</w:t>
      </w:r>
      <w:r w:rsidR="00DE6FA1" w:rsidRPr="0000610A">
        <w:rPr>
          <w:rFonts w:ascii="Times New Roman" w:hAnsi="Times New Roman" w:cs="Times New Roman"/>
          <w:sz w:val="26"/>
          <w:szCs w:val="26"/>
        </w:rPr>
        <w:t>. Положение о порядке осуществления муниципального жилищного контроля на территории Малышевского городского округа, утвержденное постановлением главы Малышевского городского округа от 24.11.2014 г. № 929-ПГ.</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7</w:t>
      </w:r>
      <w:r w:rsidR="00DE6FA1" w:rsidRPr="0000610A">
        <w:rPr>
          <w:rFonts w:ascii="Times New Roman" w:hAnsi="Times New Roman" w:cs="Times New Roman"/>
          <w:sz w:val="26"/>
          <w:szCs w:val="26"/>
        </w:rPr>
        <w:t>. Административный регламент исполнения муниципальной функции по осуществлению муниципального жилищного контроля на территории Малышевского городского округа, утвержденный постановлением главы Малышевского городского округа от 25.12.2014 г. № 1064-ПГ.</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8</w:t>
      </w:r>
      <w:r w:rsidR="00DE6FA1" w:rsidRPr="0000610A">
        <w:rPr>
          <w:rFonts w:ascii="Times New Roman" w:hAnsi="Times New Roman" w:cs="Times New Roman"/>
          <w:sz w:val="26"/>
          <w:szCs w:val="26"/>
        </w:rPr>
        <w:t>. Положение об осуществлении муниципального земельного контроля на территории Малышевского городского округа, утвержденного Решением Думы Малышевского городского округа от 23.08.2012 г. № 43, с изменениями внесенными Решением Думы Малышевского городского округа от 24.10.2013 г. № 122.</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9</w:t>
      </w:r>
      <w:r w:rsidR="00DE6FA1" w:rsidRPr="0000610A">
        <w:rPr>
          <w:rFonts w:ascii="Times New Roman" w:hAnsi="Times New Roman" w:cs="Times New Roman"/>
          <w:sz w:val="26"/>
          <w:szCs w:val="26"/>
        </w:rPr>
        <w:t>. Административный регламент исполнения муниципальной функции по осуществлению муниципального земельного контроля на территории Малышевского городского округа, утвержденный Постановлением главы Малышевского городского округа от 31.05.2017 №470-ПГ.</w:t>
      </w:r>
    </w:p>
    <w:p w:rsidR="00DE6FA1" w:rsidRPr="0000610A" w:rsidRDefault="002874F5"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10</w:t>
      </w:r>
      <w:r w:rsidR="00DE6FA1" w:rsidRPr="0000610A">
        <w:rPr>
          <w:rFonts w:ascii="Times New Roman" w:hAnsi="Times New Roman" w:cs="Times New Roman"/>
          <w:sz w:val="26"/>
          <w:szCs w:val="26"/>
        </w:rPr>
        <w:t>. Административный регламент исполнения муниципальной функции по осуществлению муниципального контроля в области розничной продажи алкогольной продукции на территории Малышевского городского округа, утвержденный постановлением главы Малышевского городского округа от 23.08.2017 г. № 713-ПГ.</w:t>
      </w:r>
    </w:p>
    <w:p w:rsidR="00DE6FA1" w:rsidRPr="0000610A" w:rsidRDefault="00DE6FA1"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lastRenderedPageBreak/>
        <w:t>1</w:t>
      </w:r>
      <w:r w:rsidR="002874F5" w:rsidRPr="0000610A">
        <w:rPr>
          <w:rFonts w:ascii="Times New Roman" w:hAnsi="Times New Roman" w:cs="Times New Roman"/>
          <w:sz w:val="26"/>
          <w:szCs w:val="26"/>
        </w:rPr>
        <w:t>1</w:t>
      </w:r>
      <w:r w:rsidRPr="0000610A">
        <w:rPr>
          <w:rFonts w:ascii="Times New Roman" w:hAnsi="Times New Roman" w:cs="Times New Roman"/>
          <w:sz w:val="26"/>
          <w:szCs w:val="26"/>
        </w:rPr>
        <w:t>. Административный регламент исполнения муниципальной функции по осуществлению муниципального контроля в области торговой деятельности на территории Малышевского городского округа, утвержденный постановлением главы Малышевского городского округа от 23.08.2017 г. № 712-ПГ.</w:t>
      </w:r>
    </w:p>
    <w:p w:rsidR="00DE6FA1" w:rsidRPr="0000610A" w:rsidRDefault="00DE6FA1"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1</w:t>
      </w:r>
      <w:r w:rsidR="002874F5" w:rsidRPr="0000610A">
        <w:rPr>
          <w:rFonts w:ascii="Times New Roman" w:hAnsi="Times New Roman" w:cs="Times New Roman"/>
          <w:sz w:val="26"/>
          <w:szCs w:val="26"/>
        </w:rPr>
        <w:t>2</w:t>
      </w:r>
      <w:r w:rsidRPr="0000610A">
        <w:rPr>
          <w:rFonts w:ascii="Times New Roman" w:hAnsi="Times New Roman" w:cs="Times New Roman"/>
          <w:sz w:val="26"/>
          <w:szCs w:val="26"/>
        </w:rPr>
        <w:t>. Положение о порядке организации муниципального градостроительного контроля на территории Малышевского городского округа, утвержденное постановлением главы Малышевского городского округа от 04.12.2013 № 759-ПГ.</w:t>
      </w:r>
    </w:p>
    <w:p w:rsidR="00747339" w:rsidRPr="0000610A" w:rsidRDefault="00747339" w:rsidP="0000610A">
      <w:pPr>
        <w:autoSpaceDE w:val="0"/>
        <w:autoSpaceDN w:val="0"/>
        <w:adjustRightInd w:val="0"/>
        <w:spacing w:after="0"/>
        <w:contextualSpacing/>
        <w:jc w:val="both"/>
        <w:rPr>
          <w:rFonts w:ascii="Times New Roman" w:hAnsi="Times New Roman" w:cs="Times New Roman"/>
          <w:sz w:val="26"/>
          <w:szCs w:val="26"/>
        </w:rPr>
      </w:pPr>
      <w:proofErr w:type="gramStart"/>
      <w:r w:rsidRPr="0000610A">
        <w:rPr>
          <w:rFonts w:ascii="Times New Roman" w:hAnsi="Times New Roman" w:cs="Times New Roman"/>
          <w:sz w:val="26"/>
          <w:szCs w:val="26"/>
        </w:rPr>
        <w:t xml:space="preserve">Муниципальный контроль за соблюдением юридическими и физическими лицами, индивидуальными предпринимателями требований, установленных правовыми актами органов местного самоуправления Малышевского городского округа на территории Малышевского городского округа осуществляется уполномоченными должностными лицами администрации Малышевского городского округа посредством проведения мероприятий, направленных на предупреждение, выявление и пресечение нарушений требований, установленных правовыми актами органов местного самоуправления Малышевского городского округа. </w:t>
      </w:r>
      <w:proofErr w:type="gramEnd"/>
    </w:p>
    <w:p w:rsidR="00AB75B9" w:rsidRPr="0000610A" w:rsidRDefault="00AB75B9" w:rsidP="0000610A">
      <w:pPr>
        <w:autoSpaceDE w:val="0"/>
        <w:autoSpaceDN w:val="0"/>
        <w:adjustRightInd w:val="0"/>
        <w:spacing w:after="0"/>
        <w:contextualSpacing/>
        <w:jc w:val="both"/>
        <w:rPr>
          <w:rFonts w:ascii="Times New Roman" w:hAnsi="Times New Roman" w:cs="Times New Roman"/>
          <w:sz w:val="26"/>
          <w:szCs w:val="26"/>
        </w:rPr>
      </w:pPr>
      <w:proofErr w:type="gramStart"/>
      <w:r w:rsidRPr="0000610A">
        <w:rPr>
          <w:rFonts w:ascii="Times New Roman" w:hAnsi="Times New Roman" w:cs="Times New Roman"/>
          <w:sz w:val="26"/>
          <w:szCs w:val="26"/>
        </w:rPr>
        <w:t>В соответствии с вступившими в законную силу с 14 июля 2015 года изменениями в федеральный закон 26.12.2008 №294-ФЗ (статья 26.1)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со статьей 4 Федерального закона от 24.07.2007 № 209-ФЗ «О развитии малого и среднего предпринимательства в Российской Федерации</w:t>
      </w:r>
      <w:proofErr w:type="gramEnd"/>
      <w:r w:rsidRPr="0000610A">
        <w:rPr>
          <w:rFonts w:ascii="Times New Roman" w:hAnsi="Times New Roman" w:cs="Times New Roman"/>
          <w:sz w:val="26"/>
          <w:szCs w:val="26"/>
        </w:rPr>
        <w:t>» к субъектам малого предпринимательства. Исходя из состава признаков, осуществляющих на территории Малышевского городского округа деятельность потенциальных субъектов проверок, относимых к субъектам малого предпринимательства (средняя численность работников которых составляет до 100 человек включительно), проверки осуществления муниципального контроля планированию не подлежат.</w:t>
      </w:r>
    </w:p>
    <w:p w:rsidR="00AB75B9" w:rsidRPr="0000610A" w:rsidRDefault="00AB75B9" w:rsidP="0000610A">
      <w:pPr>
        <w:autoSpaceDE w:val="0"/>
        <w:autoSpaceDN w:val="0"/>
        <w:adjustRightInd w:val="0"/>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Внеплан</w:t>
      </w:r>
      <w:r w:rsidR="00806064" w:rsidRPr="0000610A">
        <w:rPr>
          <w:rFonts w:ascii="Times New Roman" w:hAnsi="Times New Roman" w:cs="Times New Roman"/>
          <w:sz w:val="26"/>
          <w:szCs w:val="26"/>
        </w:rPr>
        <w:t>ов</w:t>
      </w:r>
      <w:r w:rsidRPr="0000610A">
        <w:rPr>
          <w:rFonts w:ascii="Times New Roman" w:hAnsi="Times New Roman" w:cs="Times New Roman"/>
          <w:sz w:val="26"/>
          <w:szCs w:val="26"/>
        </w:rPr>
        <w:t xml:space="preserve">ые поверки </w:t>
      </w:r>
      <w:r w:rsidR="00806064" w:rsidRPr="0000610A">
        <w:rPr>
          <w:rFonts w:ascii="Times New Roman" w:hAnsi="Times New Roman" w:cs="Times New Roman"/>
          <w:sz w:val="26"/>
          <w:szCs w:val="26"/>
        </w:rPr>
        <w:t>юридических лиц, индивидуальных предпринимателей за 6 месяцев 2018 года на территории Малышевского городского округа не проводились.</w:t>
      </w:r>
    </w:p>
    <w:p w:rsidR="00EF46EF" w:rsidRPr="0000610A" w:rsidRDefault="00747339" w:rsidP="0000610A">
      <w:pPr>
        <w:spacing w:after="0"/>
        <w:contextualSpacing/>
        <w:jc w:val="both"/>
        <w:rPr>
          <w:rFonts w:ascii="Times New Roman" w:hAnsi="Times New Roman" w:cs="Times New Roman"/>
          <w:sz w:val="26"/>
          <w:szCs w:val="26"/>
        </w:rPr>
      </w:pPr>
      <w:r w:rsidRPr="0000610A">
        <w:rPr>
          <w:rFonts w:ascii="Times New Roman" w:hAnsi="Times New Roman" w:cs="Times New Roman"/>
          <w:sz w:val="26"/>
          <w:szCs w:val="26"/>
        </w:rPr>
        <w:t>Администрацией Малышевского городского округа постоянно проводятся устные консультации и разъяснения для юридических и физических лиц, индивидуальных предпринимателей по предупреждению нарушений законодательства в сфере муниципального контроля</w:t>
      </w:r>
      <w:r w:rsidR="0000610A" w:rsidRPr="0000610A">
        <w:rPr>
          <w:rFonts w:ascii="Times New Roman" w:hAnsi="Times New Roman" w:cs="Times New Roman"/>
          <w:sz w:val="26"/>
          <w:szCs w:val="26"/>
        </w:rPr>
        <w:t>.</w:t>
      </w:r>
    </w:p>
    <w:p w:rsidR="00F95E75" w:rsidRPr="0000610A" w:rsidRDefault="00F95E75" w:rsidP="00F95E75">
      <w:pPr>
        <w:autoSpaceDE w:val="0"/>
        <w:autoSpaceDN w:val="0"/>
        <w:adjustRightInd w:val="0"/>
        <w:spacing w:after="0"/>
        <w:contextualSpacing/>
        <w:jc w:val="both"/>
        <w:rPr>
          <w:rFonts w:ascii="Times New Roman" w:hAnsi="Times New Roman" w:cs="Times New Roman"/>
          <w:sz w:val="26"/>
          <w:szCs w:val="26"/>
          <w:highlight w:val="yellow"/>
        </w:rPr>
      </w:pPr>
    </w:p>
    <w:p w:rsidR="00EF46EF" w:rsidRPr="0000610A" w:rsidRDefault="00EF46EF" w:rsidP="00F95E75">
      <w:pPr>
        <w:autoSpaceDE w:val="0"/>
        <w:autoSpaceDN w:val="0"/>
        <w:adjustRightInd w:val="0"/>
        <w:spacing w:after="0"/>
        <w:contextualSpacing/>
        <w:jc w:val="both"/>
        <w:rPr>
          <w:rFonts w:ascii="Times New Roman" w:hAnsi="Times New Roman" w:cs="Times New Roman"/>
          <w:sz w:val="26"/>
          <w:szCs w:val="26"/>
          <w:highlight w:val="yellow"/>
        </w:rPr>
      </w:pPr>
    </w:p>
    <w:p w:rsidR="00EF46EF" w:rsidRPr="0000610A" w:rsidRDefault="00EF46EF" w:rsidP="00F95E75">
      <w:pPr>
        <w:autoSpaceDE w:val="0"/>
        <w:autoSpaceDN w:val="0"/>
        <w:adjustRightInd w:val="0"/>
        <w:spacing w:after="0"/>
        <w:contextualSpacing/>
        <w:jc w:val="both"/>
        <w:rPr>
          <w:rFonts w:ascii="Times New Roman" w:hAnsi="Times New Roman" w:cs="Times New Roman"/>
          <w:sz w:val="26"/>
          <w:szCs w:val="26"/>
          <w:highlight w:val="yellow"/>
        </w:rPr>
      </w:pPr>
    </w:p>
    <w:p w:rsidR="00EF46EF" w:rsidRPr="0000610A" w:rsidRDefault="00141C83" w:rsidP="00EF46EF">
      <w:pPr>
        <w:autoSpaceDE w:val="0"/>
        <w:autoSpaceDN w:val="0"/>
        <w:adjustRightInd w:val="0"/>
        <w:spacing w:after="0"/>
        <w:ind w:firstLine="0"/>
        <w:contextualSpacing/>
        <w:jc w:val="both"/>
        <w:rPr>
          <w:rFonts w:ascii="Times New Roman" w:hAnsi="Times New Roman" w:cs="Times New Roman"/>
          <w:sz w:val="26"/>
          <w:szCs w:val="26"/>
        </w:rPr>
      </w:pPr>
      <w:r w:rsidRPr="0000610A">
        <w:rPr>
          <w:rFonts w:ascii="Times New Roman" w:hAnsi="Times New Roman" w:cs="Times New Roman"/>
          <w:sz w:val="26"/>
          <w:szCs w:val="26"/>
        </w:rPr>
        <w:t>Заместитель</w:t>
      </w:r>
      <w:r w:rsidR="00F95E75" w:rsidRPr="0000610A">
        <w:rPr>
          <w:rFonts w:ascii="Times New Roman" w:hAnsi="Times New Roman" w:cs="Times New Roman"/>
          <w:sz w:val="26"/>
          <w:szCs w:val="26"/>
        </w:rPr>
        <w:t xml:space="preserve"> </w:t>
      </w:r>
      <w:r w:rsidRPr="0000610A">
        <w:rPr>
          <w:rFonts w:ascii="Times New Roman" w:hAnsi="Times New Roman" w:cs="Times New Roman"/>
          <w:sz w:val="26"/>
          <w:szCs w:val="26"/>
        </w:rPr>
        <w:t xml:space="preserve">главы администрации </w:t>
      </w:r>
    </w:p>
    <w:p w:rsidR="00EF46EF" w:rsidRPr="0000610A" w:rsidRDefault="00141C83" w:rsidP="00EF46EF">
      <w:pPr>
        <w:autoSpaceDE w:val="0"/>
        <w:autoSpaceDN w:val="0"/>
        <w:adjustRightInd w:val="0"/>
        <w:spacing w:after="0"/>
        <w:ind w:firstLine="0"/>
        <w:contextualSpacing/>
        <w:jc w:val="both"/>
        <w:rPr>
          <w:rFonts w:ascii="Times New Roman" w:hAnsi="Times New Roman" w:cs="Times New Roman"/>
          <w:sz w:val="26"/>
          <w:szCs w:val="26"/>
        </w:rPr>
      </w:pPr>
      <w:r w:rsidRPr="0000610A">
        <w:rPr>
          <w:rFonts w:ascii="Times New Roman" w:hAnsi="Times New Roman" w:cs="Times New Roman"/>
          <w:sz w:val="26"/>
          <w:szCs w:val="26"/>
        </w:rPr>
        <w:t xml:space="preserve">Малышевского городского округа </w:t>
      </w:r>
    </w:p>
    <w:p w:rsidR="00F95E75" w:rsidRPr="00EF46EF" w:rsidRDefault="00141C83" w:rsidP="00EF46EF">
      <w:pPr>
        <w:autoSpaceDE w:val="0"/>
        <w:autoSpaceDN w:val="0"/>
        <w:adjustRightInd w:val="0"/>
        <w:spacing w:after="0"/>
        <w:ind w:firstLine="0"/>
        <w:contextualSpacing/>
        <w:jc w:val="both"/>
        <w:rPr>
          <w:rFonts w:ascii="Times New Roman" w:hAnsi="Times New Roman" w:cs="Times New Roman"/>
          <w:sz w:val="28"/>
          <w:szCs w:val="28"/>
        </w:rPr>
      </w:pPr>
      <w:r w:rsidRPr="0000610A">
        <w:rPr>
          <w:rFonts w:ascii="Times New Roman" w:hAnsi="Times New Roman" w:cs="Times New Roman"/>
          <w:sz w:val="26"/>
          <w:szCs w:val="26"/>
        </w:rPr>
        <w:t xml:space="preserve">по экономике и социальным вопросам </w:t>
      </w:r>
      <w:r w:rsidR="00EF46EF" w:rsidRPr="0000610A">
        <w:rPr>
          <w:rFonts w:ascii="Times New Roman" w:hAnsi="Times New Roman" w:cs="Times New Roman"/>
          <w:sz w:val="26"/>
          <w:szCs w:val="26"/>
        </w:rPr>
        <w:t xml:space="preserve">                                  </w:t>
      </w:r>
      <w:r w:rsidR="0000610A">
        <w:rPr>
          <w:rFonts w:ascii="Times New Roman" w:hAnsi="Times New Roman" w:cs="Times New Roman"/>
          <w:sz w:val="26"/>
          <w:szCs w:val="26"/>
        </w:rPr>
        <w:t xml:space="preserve">                         </w:t>
      </w:r>
      <w:r w:rsidR="00EF46EF" w:rsidRPr="0000610A">
        <w:rPr>
          <w:rFonts w:ascii="Times New Roman" w:hAnsi="Times New Roman" w:cs="Times New Roman"/>
          <w:sz w:val="26"/>
          <w:szCs w:val="26"/>
        </w:rPr>
        <w:t xml:space="preserve"> </w:t>
      </w:r>
      <w:r w:rsidRPr="0000610A">
        <w:rPr>
          <w:rFonts w:ascii="Times New Roman" w:hAnsi="Times New Roman" w:cs="Times New Roman"/>
          <w:sz w:val="26"/>
          <w:szCs w:val="26"/>
        </w:rPr>
        <w:t xml:space="preserve">Т.А. </w:t>
      </w:r>
      <w:proofErr w:type="spellStart"/>
      <w:r w:rsidRPr="0000610A">
        <w:rPr>
          <w:rFonts w:ascii="Times New Roman" w:hAnsi="Times New Roman" w:cs="Times New Roman"/>
          <w:sz w:val="26"/>
          <w:szCs w:val="26"/>
        </w:rPr>
        <w:t>Бабайлова</w:t>
      </w:r>
      <w:proofErr w:type="spellEnd"/>
      <w:r w:rsidRPr="00EF46EF">
        <w:rPr>
          <w:rFonts w:ascii="Times New Roman" w:hAnsi="Times New Roman" w:cs="Times New Roman"/>
          <w:sz w:val="28"/>
          <w:szCs w:val="28"/>
        </w:rPr>
        <w:t xml:space="preserve"> </w:t>
      </w:r>
    </w:p>
    <w:p w:rsidR="00F95E75" w:rsidRPr="00EF46EF" w:rsidRDefault="00F95E75" w:rsidP="00F95E75">
      <w:pPr>
        <w:autoSpaceDE w:val="0"/>
        <w:autoSpaceDN w:val="0"/>
        <w:adjustRightInd w:val="0"/>
        <w:spacing w:after="0"/>
        <w:contextualSpacing/>
        <w:jc w:val="both"/>
        <w:rPr>
          <w:rFonts w:ascii="Times New Roman" w:hAnsi="Times New Roman" w:cs="Times New Roman"/>
          <w:sz w:val="28"/>
          <w:szCs w:val="28"/>
        </w:rPr>
      </w:pPr>
    </w:p>
    <w:p w:rsidR="00F95E75" w:rsidRPr="00EF46EF" w:rsidRDefault="00F95E75" w:rsidP="00F95E75">
      <w:pPr>
        <w:autoSpaceDE w:val="0"/>
        <w:autoSpaceDN w:val="0"/>
        <w:adjustRightInd w:val="0"/>
        <w:spacing w:after="0"/>
        <w:contextualSpacing/>
        <w:jc w:val="both"/>
        <w:rPr>
          <w:rFonts w:ascii="Times New Roman" w:hAnsi="Times New Roman" w:cs="Times New Roman"/>
          <w:sz w:val="28"/>
          <w:szCs w:val="28"/>
        </w:rPr>
      </w:pPr>
    </w:p>
    <w:p w:rsidR="00EF46EF" w:rsidRDefault="00EF46EF" w:rsidP="00EF46EF">
      <w:pPr>
        <w:autoSpaceDE w:val="0"/>
        <w:autoSpaceDN w:val="0"/>
        <w:adjustRightInd w:val="0"/>
        <w:spacing w:after="0"/>
        <w:ind w:firstLine="0"/>
        <w:contextualSpacing/>
        <w:jc w:val="both"/>
        <w:rPr>
          <w:rFonts w:ascii="Times New Roman" w:hAnsi="Times New Roman" w:cs="Times New Roman"/>
          <w:sz w:val="20"/>
          <w:szCs w:val="20"/>
        </w:rPr>
      </w:pPr>
    </w:p>
    <w:p w:rsidR="00EF46EF" w:rsidRDefault="00EF46EF" w:rsidP="00EF46EF">
      <w:pPr>
        <w:autoSpaceDE w:val="0"/>
        <w:autoSpaceDN w:val="0"/>
        <w:adjustRightInd w:val="0"/>
        <w:spacing w:after="0"/>
        <w:ind w:firstLine="0"/>
        <w:contextualSpacing/>
        <w:jc w:val="both"/>
        <w:rPr>
          <w:rFonts w:ascii="Times New Roman" w:hAnsi="Times New Roman" w:cs="Times New Roman"/>
          <w:sz w:val="20"/>
          <w:szCs w:val="20"/>
        </w:rPr>
      </w:pPr>
    </w:p>
    <w:p w:rsidR="00EF46EF" w:rsidRDefault="00EF46EF" w:rsidP="00EF46EF">
      <w:pPr>
        <w:autoSpaceDE w:val="0"/>
        <w:autoSpaceDN w:val="0"/>
        <w:adjustRightInd w:val="0"/>
        <w:spacing w:after="0"/>
        <w:ind w:firstLine="0"/>
        <w:contextualSpacing/>
        <w:jc w:val="both"/>
        <w:rPr>
          <w:rFonts w:ascii="Times New Roman" w:hAnsi="Times New Roman" w:cs="Times New Roman"/>
          <w:sz w:val="20"/>
          <w:szCs w:val="20"/>
        </w:rPr>
      </w:pPr>
    </w:p>
    <w:p w:rsidR="0000610A" w:rsidRDefault="0000610A" w:rsidP="00EF46EF">
      <w:pPr>
        <w:autoSpaceDE w:val="0"/>
        <w:autoSpaceDN w:val="0"/>
        <w:adjustRightInd w:val="0"/>
        <w:spacing w:after="0"/>
        <w:ind w:firstLine="0"/>
        <w:contextualSpacing/>
        <w:jc w:val="both"/>
        <w:rPr>
          <w:rFonts w:ascii="Times New Roman" w:hAnsi="Times New Roman" w:cs="Times New Roman"/>
          <w:sz w:val="20"/>
          <w:szCs w:val="20"/>
        </w:rPr>
      </w:pPr>
    </w:p>
    <w:p w:rsidR="0000610A" w:rsidRDefault="0000610A" w:rsidP="00EF46EF">
      <w:pPr>
        <w:autoSpaceDE w:val="0"/>
        <w:autoSpaceDN w:val="0"/>
        <w:adjustRightInd w:val="0"/>
        <w:spacing w:after="0"/>
        <w:ind w:firstLine="0"/>
        <w:contextualSpacing/>
        <w:jc w:val="both"/>
        <w:rPr>
          <w:rFonts w:ascii="Times New Roman" w:hAnsi="Times New Roman" w:cs="Times New Roman"/>
          <w:sz w:val="20"/>
          <w:szCs w:val="20"/>
        </w:rPr>
      </w:pPr>
    </w:p>
    <w:p w:rsidR="0000610A" w:rsidRDefault="0000610A" w:rsidP="00EF46EF">
      <w:pPr>
        <w:autoSpaceDE w:val="0"/>
        <w:autoSpaceDN w:val="0"/>
        <w:adjustRightInd w:val="0"/>
        <w:spacing w:after="0"/>
        <w:ind w:firstLine="0"/>
        <w:contextualSpacing/>
        <w:jc w:val="both"/>
        <w:rPr>
          <w:rFonts w:ascii="Times New Roman" w:hAnsi="Times New Roman" w:cs="Times New Roman"/>
          <w:sz w:val="20"/>
          <w:szCs w:val="20"/>
        </w:rPr>
      </w:pPr>
    </w:p>
    <w:p w:rsidR="0000610A" w:rsidRDefault="0000610A" w:rsidP="00EF46EF">
      <w:pPr>
        <w:autoSpaceDE w:val="0"/>
        <w:autoSpaceDN w:val="0"/>
        <w:adjustRightInd w:val="0"/>
        <w:spacing w:after="0"/>
        <w:ind w:firstLine="0"/>
        <w:contextualSpacing/>
        <w:jc w:val="both"/>
        <w:rPr>
          <w:rFonts w:ascii="Times New Roman" w:hAnsi="Times New Roman" w:cs="Times New Roman"/>
          <w:sz w:val="20"/>
          <w:szCs w:val="20"/>
        </w:rPr>
      </w:pPr>
    </w:p>
    <w:p w:rsidR="00EF46EF" w:rsidRDefault="00EF46EF" w:rsidP="00EF46EF">
      <w:pPr>
        <w:autoSpaceDE w:val="0"/>
        <w:autoSpaceDN w:val="0"/>
        <w:adjustRightInd w:val="0"/>
        <w:spacing w:after="0"/>
        <w:ind w:firstLine="0"/>
        <w:contextualSpacing/>
        <w:jc w:val="both"/>
        <w:rPr>
          <w:rFonts w:ascii="Times New Roman" w:hAnsi="Times New Roman" w:cs="Times New Roman"/>
          <w:sz w:val="20"/>
          <w:szCs w:val="20"/>
        </w:rPr>
      </w:pPr>
    </w:p>
    <w:p w:rsidR="00EF46EF" w:rsidRDefault="00EF46EF" w:rsidP="00EF46EF">
      <w:pPr>
        <w:autoSpaceDE w:val="0"/>
        <w:autoSpaceDN w:val="0"/>
        <w:adjustRightInd w:val="0"/>
        <w:spacing w:after="0"/>
        <w:ind w:firstLine="0"/>
        <w:contextualSpacing/>
        <w:jc w:val="both"/>
        <w:rPr>
          <w:rFonts w:ascii="Times New Roman" w:hAnsi="Times New Roman" w:cs="Times New Roman"/>
          <w:sz w:val="20"/>
          <w:szCs w:val="20"/>
        </w:rPr>
      </w:pPr>
    </w:p>
    <w:p w:rsidR="00141C83" w:rsidRPr="00EF46EF" w:rsidRDefault="00EF46EF" w:rsidP="00EF46EF">
      <w:pPr>
        <w:autoSpaceDE w:val="0"/>
        <w:autoSpaceDN w:val="0"/>
        <w:adjustRightInd w:val="0"/>
        <w:spacing w:after="0"/>
        <w:ind w:firstLine="0"/>
        <w:contextualSpacing/>
        <w:jc w:val="both"/>
        <w:rPr>
          <w:rFonts w:ascii="Times New Roman" w:hAnsi="Times New Roman" w:cs="Times New Roman"/>
          <w:sz w:val="20"/>
          <w:szCs w:val="20"/>
        </w:rPr>
      </w:pPr>
      <w:r w:rsidRPr="00EF46EF">
        <w:rPr>
          <w:rFonts w:ascii="Times New Roman" w:hAnsi="Times New Roman" w:cs="Times New Roman"/>
          <w:sz w:val="20"/>
          <w:szCs w:val="20"/>
        </w:rPr>
        <w:t>Теплоухова Вероника Андреевна</w:t>
      </w:r>
    </w:p>
    <w:p w:rsidR="007E75AC" w:rsidRPr="007E75AC" w:rsidRDefault="00141C83" w:rsidP="0000610A">
      <w:pPr>
        <w:spacing w:after="0"/>
        <w:ind w:firstLine="0"/>
        <w:contextualSpacing/>
        <w:jc w:val="both"/>
        <w:rPr>
          <w:rFonts w:ascii="Times New Roman" w:hAnsi="Times New Roman" w:cs="Times New Roman"/>
          <w:sz w:val="28"/>
          <w:szCs w:val="28"/>
        </w:rPr>
      </w:pPr>
      <w:r w:rsidRPr="00EF46EF">
        <w:rPr>
          <w:rFonts w:ascii="Times New Roman" w:hAnsi="Times New Roman" w:cs="Times New Roman"/>
          <w:sz w:val="20"/>
          <w:szCs w:val="20"/>
        </w:rPr>
        <w:t>8(34365) 5-34-48</w:t>
      </w:r>
    </w:p>
    <w:sectPr w:rsidR="007E75AC" w:rsidRPr="007E75AC" w:rsidSect="0000610A">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141C83"/>
    <w:rsid w:val="0000610A"/>
    <w:rsid w:val="00022B40"/>
    <w:rsid w:val="001244F8"/>
    <w:rsid w:val="00141C83"/>
    <w:rsid w:val="001B3D33"/>
    <w:rsid w:val="002874F5"/>
    <w:rsid w:val="005C5427"/>
    <w:rsid w:val="00691EBE"/>
    <w:rsid w:val="00747339"/>
    <w:rsid w:val="007E75AC"/>
    <w:rsid w:val="00806064"/>
    <w:rsid w:val="00AB75B9"/>
    <w:rsid w:val="00D234B9"/>
    <w:rsid w:val="00DE6FA1"/>
    <w:rsid w:val="00E34913"/>
    <w:rsid w:val="00E5463C"/>
    <w:rsid w:val="00EF46EF"/>
    <w:rsid w:val="00F95E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D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833</Words>
  <Characters>4752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TVA</dc:creator>
  <cp:keywords/>
  <dc:description/>
  <cp:lastModifiedBy>TVA</cp:lastModifiedBy>
  <cp:revision>7</cp:revision>
  <dcterms:created xsi:type="dcterms:W3CDTF">2018-01-09T06:06:00Z</dcterms:created>
  <dcterms:modified xsi:type="dcterms:W3CDTF">2018-07-09T12:03:00Z</dcterms:modified>
</cp:coreProperties>
</file>