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715" w:rsidRPr="00B70CC0" w:rsidRDefault="00D23715" w:rsidP="00D23715">
      <w:pPr>
        <w:tabs>
          <w:tab w:val="left" w:pos="10490"/>
        </w:tabs>
        <w:ind w:right="-2"/>
        <w:jc w:val="center"/>
        <w:rPr>
          <w:rFonts w:ascii="Arial" w:hAnsi="Arial"/>
          <w:sz w:val="10"/>
        </w:rPr>
      </w:pPr>
      <w:r>
        <w:rPr>
          <w:noProof/>
          <w:lang w:eastAsia="ru-RU"/>
        </w:rPr>
        <w:drawing>
          <wp:inline distT="0" distB="0" distL="0" distR="0">
            <wp:extent cx="548640" cy="876300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715" w:rsidRDefault="00D23715" w:rsidP="00D23715">
      <w:pPr>
        <w:pStyle w:val="a8"/>
        <w:ind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 МАЛЫШЕВСКОГО ГОРОДСКОГО ОКРУГА</w:t>
      </w:r>
    </w:p>
    <w:p w:rsidR="00D23715" w:rsidRDefault="00D23715" w:rsidP="00D23715">
      <w:pPr>
        <w:pStyle w:val="2"/>
      </w:pPr>
      <w:r>
        <w:t xml:space="preserve"> </w:t>
      </w:r>
    </w:p>
    <w:p w:rsidR="00D23715" w:rsidRDefault="00D23715" w:rsidP="00D23715">
      <w:pPr>
        <w:pStyle w:val="2"/>
        <w:rPr>
          <w:sz w:val="32"/>
        </w:rPr>
      </w:pPr>
      <w:proofErr w:type="gramStart"/>
      <w:r>
        <w:rPr>
          <w:sz w:val="32"/>
        </w:rPr>
        <w:t>П</w:t>
      </w:r>
      <w:proofErr w:type="gramEnd"/>
      <w:r>
        <w:rPr>
          <w:sz w:val="32"/>
        </w:rPr>
        <w:t xml:space="preserve"> О С Т А Н О В Л Е Н И Е</w:t>
      </w:r>
    </w:p>
    <w:p w:rsidR="00D23715" w:rsidRDefault="00D23715" w:rsidP="00D23715">
      <w:pPr>
        <w:rPr>
          <w:sz w:val="12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D23715" w:rsidTr="00573CE1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D23715" w:rsidRDefault="00D23715" w:rsidP="00573CE1">
            <w:pPr>
              <w:rPr>
                <w:sz w:val="18"/>
              </w:rPr>
            </w:pPr>
          </w:p>
        </w:tc>
      </w:tr>
    </w:tbl>
    <w:p w:rsidR="00D23715" w:rsidRPr="00D23715" w:rsidRDefault="00D23715" w:rsidP="00D23715">
      <w:pPr>
        <w:shd w:val="clear" w:color="auto" w:fill="FFFFFF"/>
        <w:tabs>
          <w:tab w:val="left" w:pos="0"/>
        </w:tabs>
        <w:spacing w:after="0" w:line="240" w:lineRule="auto"/>
        <w:rPr>
          <w:rFonts w:ascii="Times New Roman" w:hAnsi="Times New Roman" w:cs="Times New Roman"/>
          <w:spacing w:val="3"/>
          <w:sz w:val="28"/>
          <w:szCs w:val="28"/>
        </w:rPr>
      </w:pPr>
      <w:r w:rsidRPr="00D23715">
        <w:rPr>
          <w:rFonts w:ascii="Times New Roman" w:hAnsi="Times New Roman" w:cs="Times New Roman"/>
          <w:spacing w:val="3"/>
          <w:sz w:val="28"/>
          <w:szCs w:val="28"/>
        </w:rPr>
        <w:t xml:space="preserve">от  </w:t>
      </w:r>
      <w:r w:rsidR="0020793A">
        <w:rPr>
          <w:rFonts w:ascii="Times New Roman" w:hAnsi="Times New Roman" w:cs="Times New Roman"/>
          <w:spacing w:val="3"/>
          <w:sz w:val="28"/>
          <w:szCs w:val="28"/>
        </w:rPr>
        <w:t>05.05.</w:t>
      </w:r>
      <w:r w:rsidRPr="00D23715">
        <w:rPr>
          <w:rFonts w:ascii="Times New Roman" w:hAnsi="Times New Roman" w:cs="Times New Roman"/>
          <w:spacing w:val="3"/>
          <w:sz w:val="28"/>
          <w:szCs w:val="28"/>
        </w:rPr>
        <w:t>201</w:t>
      </w:r>
      <w:r w:rsidR="00031AE8">
        <w:rPr>
          <w:rFonts w:ascii="Times New Roman" w:hAnsi="Times New Roman" w:cs="Times New Roman"/>
          <w:spacing w:val="3"/>
          <w:sz w:val="28"/>
          <w:szCs w:val="28"/>
        </w:rPr>
        <w:t>6</w:t>
      </w:r>
      <w:r w:rsidRPr="00D23715">
        <w:rPr>
          <w:rFonts w:ascii="Times New Roman" w:hAnsi="Times New Roman" w:cs="Times New Roman"/>
          <w:spacing w:val="3"/>
          <w:sz w:val="28"/>
          <w:szCs w:val="28"/>
        </w:rPr>
        <w:t xml:space="preserve">г.  № </w:t>
      </w:r>
      <w:r w:rsidR="0020793A">
        <w:rPr>
          <w:rFonts w:ascii="Times New Roman" w:hAnsi="Times New Roman" w:cs="Times New Roman"/>
          <w:spacing w:val="3"/>
          <w:sz w:val="28"/>
          <w:szCs w:val="28"/>
        </w:rPr>
        <w:t>283</w:t>
      </w:r>
      <w:r w:rsidRPr="00D23715">
        <w:rPr>
          <w:rFonts w:ascii="Times New Roman" w:hAnsi="Times New Roman" w:cs="Times New Roman"/>
          <w:spacing w:val="3"/>
          <w:sz w:val="28"/>
          <w:szCs w:val="28"/>
        </w:rPr>
        <w:t xml:space="preserve">-ПГ </w:t>
      </w:r>
    </w:p>
    <w:p w:rsidR="00D23715" w:rsidRPr="00D23715" w:rsidRDefault="00D23715" w:rsidP="00D23715">
      <w:pPr>
        <w:pStyle w:val="7"/>
        <w:spacing w:before="0" w:after="0"/>
        <w:rPr>
          <w:spacing w:val="3"/>
          <w:sz w:val="28"/>
          <w:szCs w:val="28"/>
        </w:rPr>
      </w:pPr>
      <w:r w:rsidRPr="00D23715">
        <w:rPr>
          <w:spacing w:val="3"/>
          <w:sz w:val="28"/>
          <w:szCs w:val="28"/>
        </w:rPr>
        <w:t xml:space="preserve"> р.п. Малышева </w:t>
      </w:r>
      <w:r w:rsidRPr="00D23715">
        <w:rPr>
          <w:spacing w:val="3"/>
          <w:sz w:val="28"/>
          <w:szCs w:val="28"/>
        </w:rPr>
        <w:tab/>
      </w:r>
    </w:p>
    <w:p w:rsidR="00D23715" w:rsidRPr="00D23715" w:rsidRDefault="00D23715" w:rsidP="00D237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23715" w:rsidRPr="00031AE8" w:rsidRDefault="00526F9D" w:rsidP="00031A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внесении изменений в постановление </w:t>
      </w:r>
      <w:r w:rsidR="00031AE8">
        <w:rPr>
          <w:rFonts w:ascii="Times New Roman" w:hAnsi="Times New Roman" w:cs="Times New Roman"/>
          <w:b/>
          <w:bCs/>
          <w:i/>
          <w:sz w:val="28"/>
          <w:szCs w:val="28"/>
        </w:rPr>
        <w:t>главы Малышевского городского округа от 06.08.2015 года № 815-ПГ «</w:t>
      </w:r>
      <w:r w:rsidR="00D23715" w:rsidRPr="00D23715">
        <w:rPr>
          <w:rFonts w:ascii="Times New Roman" w:hAnsi="Times New Roman" w:cs="Times New Roman"/>
          <w:b/>
          <w:bCs/>
          <w:i/>
          <w:sz w:val="28"/>
          <w:szCs w:val="28"/>
        </w:rPr>
        <w:t>Об утверждении порядка осуществления мониторинга и</w:t>
      </w:r>
      <w:r w:rsidR="00031AE8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="00D23715" w:rsidRPr="00D23715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оценки качества управления муниципальными финансами, осуществляемого главными распорядителями бюджетных средств </w:t>
      </w:r>
      <w:r w:rsidR="00D23715" w:rsidRPr="00D23715">
        <w:rPr>
          <w:rFonts w:ascii="Times New Roman" w:hAnsi="Times New Roman" w:cs="Times New Roman"/>
          <w:b/>
          <w:i/>
          <w:sz w:val="28"/>
          <w:szCs w:val="28"/>
        </w:rPr>
        <w:t>Малышевского городского округа</w:t>
      </w:r>
      <w:r w:rsidR="00031AE8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D23715" w:rsidRPr="00D2371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D23715" w:rsidRPr="00D23715" w:rsidRDefault="00D23715" w:rsidP="00D23715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D23715" w:rsidRPr="00D23715" w:rsidRDefault="00D23715" w:rsidP="00D2371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60F3">
        <w:rPr>
          <w:rFonts w:ascii="Times New Roman" w:hAnsi="Times New Roman" w:cs="Times New Roman"/>
          <w:sz w:val="28"/>
          <w:szCs w:val="28"/>
        </w:rPr>
        <w:t>В целях повышения эффективности расходов, качества бюджетного планирования и управления средствами бюджета Малышевского городского округа,</w:t>
      </w:r>
    </w:p>
    <w:p w:rsidR="00EC5A54" w:rsidRPr="00EC5A54" w:rsidRDefault="00EC5A54" w:rsidP="00D2371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23715" w:rsidRDefault="00D23715" w:rsidP="00D2371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2BC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C5A54" w:rsidRPr="00EC5A54" w:rsidRDefault="00EC5A54" w:rsidP="00D23715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650F10" w:rsidRDefault="00650F10" w:rsidP="00650F10">
      <w:pPr>
        <w:pStyle w:val="a3"/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постановление главы Малышевского городского округа от 06.08.2015 года № 815-ПГ «</w:t>
      </w:r>
      <w:r w:rsidRPr="00650F10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осуществления мониторинга и оценки качества управления муниципальными финансами, осуществляемого главными распорядителями бюджетных средств </w:t>
      </w:r>
      <w:r w:rsidRPr="00650F10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>
        <w:rPr>
          <w:rFonts w:ascii="Times New Roman" w:hAnsi="Times New Roman" w:cs="Times New Roman"/>
          <w:sz w:val="28"/>
          <w:szCs w:val="28"/>
        </w:rPr>
        <w:t>»:</w:t>
      </w:r>
    </w:p>
    <w:p w:rsidR="00650F10" w:rsidRDefault="00650F10" w:rsidP="00F56B1D">
      <w:pPr>
        <w:pStyle w:val="a3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56B1D">
        <w:rPr>
          <w:rFonts w:ascii="Times New Roman" w:hAnsi="Times New Roman" w:cs="Times New Roman"/>
          <w:sz w:val="28"/>
          <w:szCs w:val="28"/>
        </w:rPr>
        <w:t>Приложение № 1 «</w:t>
      </w:r>
      <w:r w:rsidR="00F56B1D" w:rsidRPr="00F56B1D">
        <w:rPr>
          <w:rFonts w:ascii="Times New Roman" w:hAnsi="Times New Roman" w:cs="Times New Roman"/>
          <w:sz w:val="28"/>
          <w:szCs w:val="28"/>
        </w:rPr>
        <w:t>Сведения для проведения мониторинга качества финансового менеджмента, осуществляемого главными распорядителями</w:t>
      </w:r>
      <w:r w:rsidR="00F56B1D">
        <w:rPr>
          <w:rFonts w:ascii="Times New Roman" w:hAnsi="Times New Roman" w:cs="Times New Roman"/>
          <w:sz w:val="28"/>
          <w:szCs w:val="28"/>
        </w:rPr>
        <w:t xml:space="preserve"> бюджетных средств М</w:t>
      </w:r>
      <w:r w:rsidR="00F56B1D" w:rsidRPr="00F56B1D">
        <w:rPr>
          <w:rFonts w:ascii="Times New Roman" w:hAnsi="Times New Roman" w:cs="Times New Roman"/>
          <w:sz w:val="28"/>
          <w:szCs w:val="28"/>
        </w:rPr>
        <w:t>алышевского городского округа</w:t>
      </w:r>
      <w:r w:rsidRPr="00F56B1D">
        <w:rPr>
          <w:rFonts w:ascii="Times New Roman" w:hAnsi="Times New Roman" w:cs="Times New Roman"/>
          <w:sz w:val="28"/>
          <w:szCs w:val="28"/>
        </w:rPr>
        <w:t>»</w:t>
      </w:r>
      <w:r w:rsidR="00F56B1D">
        <w:rPr>
          <w:rFonts w:ascii="Times New Roman" w:hAnsi="Times New Roman" w:cs="Times New Roman"/>
          <w:sz w:val="28"/>
          <w:szCs w:val="28"/>
        </w:rPr>
        <w:t xml:space="preserve"> изложить в новой редакции (Приложение № 1);</w:t>
      </w:r>
    </w:p>
    <w:p w:rsidR="00CB3B72" w:rsidRPr="00CB3B72" w:rsidRDefault="00F56B1D" w:rsidP="00CB3B72">
      <w:pPr>
        <w:pStyle w:val="a3"/>
        <w:widowControl w:val="0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CB3B72">
        <w:rPr>
          <w:rFonts w:ascii="Times New Roman" w:hAnsi="Times New Roman" w:cs="Times New Roman"/>
          <w:sz w:val="28"/>
          <w:szCs w:val="28"/>
        </w:rPr>
        <w:t>Приложение № 2 «</w:t>
      </w:r>
      <w:r w:rsidR="00CB3B72">
        <w:rPr>
          <w:rFonts w:ascii="Times New Roman" w:hAnsi="Times New Roman" w:cs="Times New Roman"/>
          <w:sz w:val="28"/>
          <w:szCs w:val="28"/>
        </w:rPr>
        <w:t>П</w:t>
      </w:r>
      <w:r w:rsidRPr="00CB3B72">
        <w:rPr>
          <w:rFonts w:ascii="Times New Roman" w:hAnsi="Times New Roman" w:cs="Times New Roman"/>
          <w:sz w:val="28"/>
          <w:szCs w:val="28"/>
        </w:rPr>
        <w:t>оказатели мониторинга качества финансового менеджмента,</w:t>
      </w:r>
      <w:r w:rsidR="00CB3B72">
        <w:rPr>
          <w:rFonts w:ascii="Times New Roman" w:hAnsi="Times New Roman" w:cs="Times New Roman"/>
          <w:sz w:val="28"/>
          <w:szCs w:val="28"/>
        </w:rPr>
        <w:t xml:space="preserve"> о</w:t>
      </w:r>
      <w:r w:rsidRPr="00CB3B72">
        <w:rPr>
          <w:rFonts w:ascii="Times New Roman" w:hAnsi="Times New Roman" w:cs="Times New Roman"/>
          <w:sz w:val="28"/>
          <w:szCs w:val="28"/>
        </w:rPr>
        <w:t>существляемого главными распорядителями бюджетных средств</w:t>
      </w:r>
      <w:r w:rsidR="00CB3B72">
        <w:rPr>
          <w:rFonts w:ascii="Times New Roman" w:hAnsi="Times New Roman" w:cs="Times New Roman"/>
          <w:sz w:val="28"/>
          <w:szCs w:val="28"/>
        </w:rPr>
        <w:t xml:space="preserve"> </w:t>
      </w:r>
      <w:r w:rsidRPr="00CB3B72">
        <w:rPr>
          <w:rFonts w:ascii="Times New Roman" w:hAnsi="Times New Roman" w:cs="Times New Roman"/>
          <w:sz w:val="28"/>
          <w:szCs w:val="28"/>
        </w:rPr>
        <w:t>Малышевского городского округа</w:t>
      </w:r>
      <w:r w:rsidR="00CB3B72">
        <w:rPr>
          <w:rFonts w:ascii="Times New Roman" w:hAnsi="Times New Roman" w:cs="Times New Roman"/>
          <w:sz w:val="28"/>
          <w:szCs w:val="28"/>
        </w:rPr>
        <w:t>» изложить в новой редакции (Приложение № 2).</w:t>
      </w:r>
      <w:r w:rsidRPr="00CB3B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5EEC" w:rsidRDefault="00675EEC" w:rsidP="002A6E10">
      <w:pPr>
        <w:pStyle w:val="a9"/>
        <w:numPr>
          <w:ilvl w:val="0"/>
          <w:numId w:val="3"/>
        </w:numPr>
        <w:ind w:left="0"/>
        <w:rPr>
          <w:szCs w:val="28"/>
        </w:rPr>
      </w:pPr>
      <w:r>
        <w:rPr>
          <w:szCs w:val="28"/>
        </w:rPr>
        <w:t xml:space="preserve">Настоящее постановление вступает в силу с момента </w:t>
      </w:r>
      <w:r w:rsidR="002A6E10">
        <w:rPr>
          <w:szCs w:val="28"/>
        </w:rPr>
        <w:t>подписания</w:t>
      </w:r>
      <w:r w:rsidR="00FE2213">
        <w:rPr>
          <w:szCs w:val="28"/>
        </w:rPr>
        <w:t>.</w:t>
      </w:r>
    </w:p>
    <w:p w:rsidR="00D23715" w:rsidRPr="002A6E10" w:rsidRDefault="00D23715" w:rsidP="002A6E10">
      <w:pPr>
        <w:pStyle w:val="a9"/>
        <w:numPr>
          <w:ilvl w:val="0"/>
          <w:numId w:val="3"/>
        </w:numPr>
        <w:ind w:left="0"/>
        <w:rPr>
          <w:szCs w:val="28"/>
        </w:rPr>
      </w:pPr>
      <w:r w:rsidRPr="002A6E10">
        <w:rPr>
          <w:szCs w:val="28"/>
        </w:rPr>
        <w:t>Контроль исполнения настоящего Постановления возложить на заместителя главы администрации Малышевского городского округа по экономике и социальным вопросам  Кочневу Г.И.</w:t>
      </w:r>
    </w:p>
    <w:p w:rsidR="00EC5A54" w:rsidRPr="00EC5A54" w:rsidRDefault="00EC5A54" w:rsidP="00D23715">
      <w:pPr>
        <w:tabs>
          <w:tab w:val="left" w:pos="-709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B760F3" w:rsidRDefault="00B760F3" w:rsidP="00D23715">
      <w:pPr>
        <w:tabs>
          <w:tab w:val="left" w:pos="-709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23715" w:rsidRPr="00FE2213" w:rsidRDefault="002A6E10" w:rsidP="00D23715">
      <w:pPr>
        <w:tabs>
          <w:tab w:val="left" w:pos="-709"/>
        </w:tabs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D23715" w:rsidRPr="00FE2213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23715" w:rsidRPr="00FE2213">
        <w:rPr>
          <w:rFonts w:ascii="Times New Roman" w:hAnsi="Times New Roman" w:cs="Times New Roman"/>
          <w:sz w:val="28"/>
          <w:szCs w:val="28"/>
        </w:rPr>
        <w:t xml:space="preserve"> Малышевского городского округа</w:t>
      </w:r>
      <w:r w:rsidR="00D23715" w:rsidRPr="00FE2213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D23715" w:rsidRPr="00FE2213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23715" w:rsidRPr="00FE221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В.П. Хомутов</w:t>
      </w:r>
    </w:p>
    <w:p w:rsidR="00B760F3" w:rsidRDefault="00B760F3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B760F3" w:rsidRDefault="00B760F3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</w:p>
    <w:p w:rsidR="00F94FF6" w:rsidRPr="00A72ED7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72ED7">
        <w:rPr>
          <w:rFonts w:ascii="Times New Roman" w:hAnsi="Times New Roman"/>
          <w:sz w:val="24"/>
          <w:szCs w:val="24"/>
        </w:rPr>
        <w:lastRenderedPageBreak/>
        <w:t xml:space="preserve">Приложение № 1 </w:t>
      </w:r>
    </w:p>
    <w:p w:rsidR="00F94FF6" w:rsidRPr="00A72ED7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72ED7">
        <w:rPr>
          <w:rFonts w:ascii="Times New Roman" w:hAnsi="Times New Roman"/>
          <w:sz w:val="24"/>
          <w:szCs w:val="24"/>
        </w:rPr>
        <w:t xml:space="preserve">к постановлению главы </w:t>
      </w:r>
    </w:p>
    <w:p w:rsidR="00F94FF6" w:rsidRPr="00A72ED7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A72ED7">
        <w:rPr>
          <w:rFonts w:ascii="Times New Roman" w:hAnsi="Times New Roman"/>
          <w:sz w:val="24"/>
          <w:szCs w:val="24"/>
        </w:rPr>
        <w:t xml:space="preserve">Малышевского городского округа </w:t>
      </w:r>
    </w:p>
    <w:p w:rsidR="00F94FF6" w:rsidRDefault="00F94FF6" w:rsidP="00F94FF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A72ED7">
        <w:rPr>
          <w:rFonts w:ascii="Times New Roman" w:hAnsi="Times New Roman"/>
          <w:sz w:val="24"/>
          <w:szCs w:val="24"/>
        </w:rPr>
        <w:t xml:space="preserve">от </w:t>
      </w:r>
      <w:r w:rsidR="0020793A">
        <w:rPr>
          <w:rFonts w:ascii="Times New Roman" w:hAnsi="Times New Roman"/>
          <w:sz w:val="24"/>
          <w:szCs w:val="24"/>
        </w:rPr>
        <w:t>05.05.2016 года</w:t>
      </w:r>
      <w:r w:rsidRPr="00A72E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</w:t>
      </w:r>
      <w:r w:rsidRPr="00A72ED7">
        <w:rPr>
          <w:rFonts w:ascii="Times New Roman" w:hAnsi="Times New Roman"/>
          <w:sz w:val="24"/>
          <w:szCs w:val="24"/>
        </w:rPr>
        <w:t xml:space="preserve"> </w:t>
      </w:r>
      <w:r w:rsidR="00EC5A54">
        <w:rPr>
          <w:rFonts w:ascii="Times New Roman" w:hAnsi="Times New Roman"/>
          <w:sz w:val="24"/>
          <w:szCs w:val="24"/>
        </w:rPr>
        <w:t xml:space="preserve"> </w:t>
      </w:r>
      <w:r w:rsidR="0020793A">
        <w:rPr>
          <w:rFonts w:ascii="Times New Roman" w:hAnsi="Times New Roman"/>
          <w:sz w:val="24"/>
          <w:szCs w:val="24"/>
        </w:rPr>
        <w:t>283</w:t>
      </w:r>
      <w:r w:rsidRPr="00A72ED7">
        <w:rPr>
          <w:rFonts w:ascii="Times New Roman" w:hAnsi="Times New Roman"/>
          <w:sz w:val="24"/>
          <w:szCs w:val="24"/>
        </w:rPr>
        <w:t>-ПГ</w:t>
      </w:r>
      <w:r w:rsidRPr="003C07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22BEA" w:rsidRDefault="00322BEA" w:rsidP="00F94FF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73"/>
      <w:bookmarkEnd w:id="0"/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1" w:name="Par81"/>
      <w:bookmarkEnd w:id="1"/>
      <w:r w:rsidRPr="004F2C38">
        <w:rPr>
          <w:rFonts w:ascii="Times New Roman" w:hAnsi="Times New Roman" w:cs="Times New Roman"/>
          <w:b/>
          <w:i/>
          <w:sz w:val="24"/>
          <w:szCs w:val="24"/>
        </w:rPr>
        <w:t>СВЕДЕНИЯ</w:t>
      </w: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F2C38">
        <w:rPr>
          <w:rFonts w:ascii="Times New Roman" w:hAnsi="Times New Roman" w:cs="Times New Roman"/>
          <w:b/>
          <w:i/>
          <w:sz w:val="24"/>
          <w:szCs w:val="24"/>
        </w:rPr>
        <w:t>ДЛЯ ПРОВЕДЕНИЯ МОНИТОРИНГА КАЧЕСТВА ФИНАНСОВОГО</w:t>
      </w: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F2C38">
        <w:rPr>
          <w:rFonts w:ascii="Times New Roman" w:hAnsi="Times New Roman" w:cs="Times New Roman"/>
          <w:b/>
          <w:i/>
          <w:sz w:val="24"/>
          <w:szCs w:val="24"/>
        </w:rPr>
        <w:t>МЕНЕДЖМЕНТА, ОСУЩЕСТВЛЯЕМОГО ГЛАВНЫМИ РАСПОРЯДИТЕЛЯМИ</w:t>
      </w:r>
    </w:p>
    <w:p w:rsidR="005478B8" w:rsidRPr="00E93A1F" w:rsidRDefault="005478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C38">
        <w:rPr>
          <w:rFonts w:ascii="Times New Roman" w:hAnsi="Times New Roman" w:cs="Times New Roman"/>
          <w:b/>
          <w:i/>
          <w:sz w:val="24"/>
          <w:szCs w:val="24"/>
        </w:rPr>
        <w:t>БЮДЖЕТНЫХ СРЕДСТВ</w:t>
      </w:r>
      <w:r w:rsidR="00E93A1F" w:rsidRPr="004F2C38">
        <w:rPr>
          <w:rFonts w:ascii="Times New Roman" w:hAnsi="Times New Roman" w:cs="Times New Roman"/>
          <w:b/>
          <w:i/>
          <w:sz w:val="24"/>
          <w:szCs w:val="24"/>
        </w:rPr>
        <w:t xml:space="preserve"> МАЛЫШЕВСКОГО </w:t>
      </w:r>
      <w:r w:rsidRPr="004F2C38">
        <w:rPr>
          <w:rFonts w:ascii="Times New Roman" w:hAnsi="Times New Roman" w:cs="Times New Roman"/>
          <w:b/>
          <w:i/>
          <w:sz w:val="24"/>
          <w:szCs w:val="24"/>
        </w:rPr>
        <w:t>ГОРОДСКОГО ОКРУГА</w:t>
      </w:r>
      <w:r w:rsidRPr="00E93A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93A1F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5478B8" w:rsidRDefault="005478B8" w:rsidP="00882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93A1F">
        <w:rPr>
          <w:rFonts w:ascii="Times New Roman" w:hAnsi="Times New Roman" w:cs="Times New Roman"/>
          <w:sz w:val="24"/>
          <w:szCs w:val="24"/>
        </w:rPr>
        <w:t>(наименование главного распорядителя бюджетных средств)</w:t>
      </w:r>
    </w:p>
    <w:p w:rsidR="00EB2591" w:rsidRDefault="00EB2591" w:rsidP="0088295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775"/>
        <w:gridCol w:w="5748"/>
        <w:gridCol w:w="1966"/>
        <w:gridCol w:w="1363"/>
      </w:tblGrid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Наименование параметра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63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Значение параметра</w:t>
            </w: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48" w:type="dxa"/>
          </w:tcPr>
          <w:p w:rsidR="00EB2591" w:rsidRPr="00E93A1F" w:rsidRDefault="00EB2591" w:rsidP="00C53E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Объем бюджетных ассигнований </w:t>
            </w:r>
            <w:r w:rsidR="00B94251"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  <w:r w:rsidR="00C53E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формируемых в рамках муниципальных программ по состоянию на конец отчетного периода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ассигнований ГРБС по сводной бюджетной росписи с учетом внесенных изменений по состоянию на конец отчетного периода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Главой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проекта постановления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городского округа об утверждении муниципальной программы, разрабатываемой и реализуемой ГРБС (в случае нескольких программ у ГРБС, данные представляются по каждой муниципальной программе)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Реквизиты, наименование постановления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городского округа о внесении изменений в муниципальную программу, разрабатываемую и реализуемую ГРБС, с целью приведения ее в соответствие с решением о бюджете на соответствующий год и плановый период (в случае нескольких программ у ГРБС, данные представляются по каждой муниципальной программе)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дата, номер, наименование постановления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официальном сайте ГРБС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муниципальных программ, разрабатываемых и реализуемых ГРБС (в актуальной редакции), а также отчетов об их реализации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адрес размещения на официальном сайте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бюджетных ассигнований ГРБС в отчетном финансовом году согласно сводной бюджетной росписи с учетом внесенных в нее изменений (без учета межбюджетных трансфертов и средств, выделенных из резервного фонда)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48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Сумма </w:t>
            </w:r>
            <w:r w:rsidRPr="00C53ED3">
              <w:rPr>
                <w:rFonts w:ascii="Times New Roman" w:hAnsi="Times New Roman" w:cs="Times New Roman"/>
                <w:sz w:val="24"/>
                <w:szCs w:val="24"/>
              </w:rPr>
              <w:t>положительных изменений в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сводную бюджетную роспись, внесенных по инициативе ГРБС, без учета межбюджетных трансфертов и средств, выделенных из резервного фонда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748" w:type="dxa"/>
          </w:tcPr>
          <w:p w:rsidR="00EB2591" w:rsidRPr="00E93A1F" w:rsidRDefault="00EB2591" w:rsidP="00B47B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Объем просроченной кредиторской задолженности ГРБС по состоянию на 01 января </w:t>
            </w:r>
            <w:r w:rsidR="00B47BC1">
              <w:rPr>
                <w:rFonts w:ascii="Times New Roman" w:hAnsi="Times New Roman" w:cs="Times New Roman"/>
                <w:sz w:val="24"/>
                <w:szCs w:val="24"/>
              </w:rPr>
              <w:t xml:space="preserve">(на 01 июля)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года, следующего за отчетным</w:t>
            </w:r>
            <w:r w:rsidR="00B94251">
              <w:rPr>
                <w:rFonts w:ascii="Times New Roman" w:hAnsi="Times New Roman" w:cs="Times New Roman"/>
                <w:sz w:val="24"/>
                <w:szCs w:val="24"/>
              </w:rPr>
              <w:t xml:space="preserve"> периодом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47BC1" w:rsidTr="00EB2591">
        <w:tc>
          <w:tcPr>
            <w:tcW w:w="775" w:type="dxa"/>
          </w:tcPr>
          <w:p w:rsidR="00B47BC1" w:rsidRPr="00E93A1F" w:rsidRDefault="00B47BC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748" w:type="dxa"/>
          </w:tcPr>
          <w:p w:rsidR="00B47BC1" w:rsidRPr="00E93A1F" w:rsidRDefault="002A11D5" w:rsidP="00B47B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бъем нереальной к взысканию дебиторской задолженности по расчетам с дебиторами по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состоянию на 01 января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(на 01 июля)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года, следующего за отчетным</w:t>
            </w:r>
            <w:r w:rsidR="00B94251">
              <w:rPr>
                <w:rFonts w:ascii="Times New Roman" w:hAnsi="Times New Roman" w:cs="Times New Roman"/>
                <w:sz w:val="24"/>
                <w:szCs w:val="24"/>
              </w:rPr>
              <w:t xml:space="preserve"> периодом</w:t>
            </w:r>
          </w:p>
        </w:tc>
        <w:tc>
          <w:tcPr>
            <w:tcW w:w="1966" w:type="dxa"/>
          </w:tcPr>
          <w:p w:rsidR="00B47BC1" w:rsidRPr="00E93A1F" w:rsidRDefault="002A11D5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тыс. рублей</w:t>
            </w:r>
          </w:p>
        </w:tc>
        <w:tc>
          <w:tcPr>
            <w:tcW w:w="1363" w:type="dxa"/>
          </w:tcPr>
          <w:p w:rsidR="00B47BC1" w:rsidRDefault="00B47BC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2591" w:rsidTr="00EB2591">
        <w:tc>
          <w:tcPr>
            <w:tcW w:w="775" w:type="dxa"/>
          </w:tcPr>
          <w:p w:rsidR="00EB2591" w:rsidRPr="00E93A1F" w:rsidRDefault="002A11D5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  <w:r w:rsidR="00EB2591"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8" w:type="dxa"/>
          </w:tcPr>
          <w:p w:rsidR="00EB2591" w:rsidRPr="00E93A1F" w:rsidRDefault="00EB2591" w:rsidP="00B9425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Объем невыясненных поступлений, </w:t>
            </w:r>
            <w:r w:rsidR="00670B26">
              <w:rPr>
                <w:rFonts w:ascii="Times New Roman" w:hAnsi="Times New Roman" w:cs="Times New Roman"/>
                <w:sz w:val="24"/>
                <w:szCs w:val="24"/>
              </w:rPr>
              <w:t>поступивших в о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тчетном периоде</w:t>
            </w:r>
          </w:p>
        </w:tc>
        <w:tc>
          <w:tcPr>
            <w:tcW w:w="1966" w:type="dxa"/>
          </w:tcPr>
          <w:p w:rsidR="00EB2591" w:rsidRPr="00E93A1F" w:rsidRDefault="00EB2591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63" w:type="dxa"/>
          </w:tcPr>
          <w:p w:rsidR="00EB2591" w:rsidRDefault="00EB2591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207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невыясненных поступлений, уточненных в отчетном периоде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207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8" w:type="dxa"/>
          </w:tcPr>
          <w:p w:rsidR="00670B26" w:rsidRPr="00E93A1F" w:rsidRDefault="00670B26" w:rsidP="00C53E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3F88">
              <w:rPr>
                <w:rFonts w:ascii="Times New Roman" w:hAnsi="Times New Roman" w:cs="Times New Roman"/>
                <w:sz w:val="24"/>
                <w:szCs w:val="24"/>
              </w:rPr>
              <w:t xml:space="preserve">Фактическое исполнение по доходам ГРБС, </w:t>
            </w:r>
            <w:proofErr w:type="gramStart"/>
            <w:r w:rsidRPr="00803F88">
              <w:rPr>
                <w:rFonts w:ascii="Times New Roman" w:hAnsi="Times New Roman" w:cs="Times New Roman"/>
                <w:sz w:val="24"/>
                <w:szCs w:val="24"/>
              </w:rPr>
              <w:t>являющегося</w:t>
            </w:r>
            <w:proofErr w:type="gramEnd"/>
            <w:r w:rsidRPr="00803F88">
              <w:rPr>
                <w:rFonts w:ascii="Times New Roman" w:hAnsi="Times New Roman" w:cs="Times New Roman"/>
                <w:sz w:val="24"/>
                <w:szCs w:val="24"/>
              </w:rPr>
              <w:t xml:space="preserve"> главным администратором доходов (за исключением субсидий, субвенций и иных межбюджетных трансфертов)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207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Плановый объем доходов бюджета, утвержденный решением о бюджете на отчетный финансовый год</w:t>
            </w:r>
            <w:r w:rsidR="003C1E10">
              <w:rPr>
                <w:rFonts w:ascii="Times New Roman" w:hAnsi="Times New Roman" w:cs="Times New Roman"/>
                <w:sz w:val="24"/>
                <w:szCs w:val="24"/>
              </w:rPr>
              <w:t xml:space="preserve"> (полгода)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(за исключением субсидий, субвенций и иных межбюджетных трансфертов) ГРБС, являющегося главным администратором доходов бюджета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670B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 ГРБС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, до которых доведены муниципальные задания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207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Количество муниципальных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 ГРБС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, выполнивших муниципальное задание на 95 - 100%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единиц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207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Кассовые расходы за отчетный период по субсидиям на выполнение муниципального задания и на иные цели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D71E6C">
        <w:trPr>
          <w:trHeight w:val="517"/>
        </w:trPr>
        <w:tc>
          <w:tcPr>
            <w:tcW w:w="775" w:type="dxa"/>
          </w:tcPr>
          <w:p w:rsidR="00670B26" w:rsidRPr="00E93A1F" w:rsidRDefault="00670B26" w:rsidP="00D71E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средств, полученных в виде субсидии на выполнение муниципального задания и на иные цели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207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18.*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субсидии на финансовое обеспечение выполнения муниципального задания, подлежащей возврату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207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71E6C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Объем субсидии на финансовое обеспечение выполнения муниципального задания, возвращенной в установленный срок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2079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 - п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равовой 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(далее - НПА)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составления, утверждения и ведения бюджетных смет получателей бюджетных средств, подведомственных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, соответствующий Общим требованиям (</w:t>
            </w:r>
            <w:hyperlink r:id="rId7" w:history="1">
              <w:r w:rsidRPr="00773B39">
                <w:rPr>
                  <w:rFonts w:ascii="Times New Roman" w:hAnsi="Times New Roman" w:cs="Times New Roman"/>
                  <w:sz w:val="24"/>
                  <w:szCs w:val="24"/>
                </w:rPr>
                <w:t>Приказ</w:t>
              </w:r>
            </w:hyperlink>
            <w:r w:rsidRPr="00773B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Министерства финансов Российской Федерации от 20.11.2007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112н "Об общих требованиях к порядку составления, утверждения и ведения бюджетных смет казенных учреждений")</w:t>
            </w:r>
          </w:p>
        </w:tc>
        <w:tc>
          <w:tcPr>
            <w:tcW w:w="1966" w:type="dxa"/>
          </w:tcPr>
          <w:p w:rsidR="00670B26" w:rsidRPr="00E93A1F" w:rsidRDefault="00670B26" w:rsidP="00B8132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дата, номер,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нормативно-правового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акта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копию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НПА приложить)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425A3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748" w:type="dxa"/>
          </w:tcPr>
          <w:p w:rsidR="00670B26" w:rsidRPr="00E93A1F" w:rsidRDefault="00670B26" w:rsidP="00D275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 в соответствии </w:t>
            </w:r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hyperlink r:id="rId8" w:history="1">
              <w:r w:rsidRPr="008602A2">
                <w:rPr>
                  <w:rFonts w:ascii="Times New Roman" w:hAnsi="Times New Roman" w:cs="Times New Roman"/>
                  <w:sz w:val="24"/>
                  <w:szCs w:val="24"/>
                </w:rPr>
                <w:t>пунктом 6</w:t>
              </w:r>
            </w:hyperlink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 Инструкции, утвержденной приказом Министерства финансов РФ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gramEnd"/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>дата, номер, наименование акта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0B26" w:rsidTr="00EB2591">
        <w:tc>
          <w:tcPr>
            <w:tcW w:w="775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  <w:r w:rsidR="00425A31"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</w:p>
        </w:tc>
        <w:tc>
          <w:tcPr>
            <w:tcW w:w="5748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расхождений с данными бюджетного учета, выявленных при проведении инвентаризации,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определяемых в соответствии с </w:t>
            </w:r>
            <w:hyperlink r:id="rId9" w:history="1">
              <w:r w:rsidRPr="00EB2591">
                <w:rPr>
                  <w:rFonts w:ascii="Times New Roman" w:hAnsi="Times New Roman" w:cs="Times New Roman"/>
                  <w:sz w:val="24"/>
                  <w:szCs w:val="24"/>
                </w:rPr>
                <w:t>Таблицей</w:t>
              </w:r>
            </w:hyperlink>
            <w:r w:rsidRPr="00EB2591">
              <w:rPr>
                <w:rFonts w:ascii="Times New Roman" w:hAnsi="Times New Roman" w:cs="Times New Roman"/>
                <w:sz w:val="24"/>
                <w:szCs w:val="24"/>
              </w:rPr>
              <w:t xml:space="preserve"> "С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ведения о проведении инвентаризации", по форме, утвержденной Инструкцией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</w:p>
        </w:tc>
        <w:tc>
          <w:tcPr>
            <w:tcW w:w="1966" w:type="dxa"/>
          </w:tcPr>
          <w:p w:rsidR="00670B26" w:rsidRPr="00E93A1F" w:rsidRDefault="00670B26" w:rsidP="00F04A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таблица "Сведения о 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проведении инвентаризации"</w:t>
            </w:r>
          </w:p>
        </w:tc>
        <w:tc>
          <w:tcPr>
            <w:tcW w:w="1363" w:type="dxa"/>
          </w:tcPr>
          <w:p w:rsidR="00670B26" w:rsidRDefault="00670B26" w:rsidP="008829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82952" w:rsidRPr="003C5337" w:rsidRDefault="00882952" w:rsidP="003C53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882952" w:rsidRPr="003C5337" w:rsidSect="00EC5A54">
          <w:pgSz w:w="11905" w:h="16838"/>
          <w:pgMar w:top="567" w:right="851" w:bottom="568" w:left="1418" w:header="720" w:footer="720" w:gutter="0"/>
          <w:cols w:space="720"/>
          <w:noEndnote/>
          <w:docGrid w:linePitch="299"/>
        </w:sectPr>
      </w:pPr>
      <w:bookmarkStart w:id="2" w:name="Par185"/>
      <w:bookmarkEnd w:id="2"/>
    </w:p>
    <w:p w:rsidR="005772F6" w:rsidRPr="003C5337" w:rsidRDefault="005772F6" w:rsidP="003C533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A72ED7">
        <w:rPr>
          <w:rFonts w:ascii="Times New Roman" w:hAnsi="Times New Roman"/>
          <w:sz w:val="24"/>
          <w:szCs w:val="24"/>
        </w:rPr>
        <w:lastRenderedPageBreak/>
        <w:t>-ПГ</w:t>
      </w:r>
      <w:r w:rsidRPr="003C07A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78B8" w:rsidRPr="004F2C38" w:rsidRDefault="004F2C38" w:rsidP="00EE46C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bookmarkStart w:id="3" w:name="Par193"/>
      <w:bookmarkEnd w:id="3"/>
      <w:r w:rsidRPr="004F2C38">
        <w:rPr>
          <w:rFonts w:ascii="Times New Roman" w:hAnsi="Times New Roman" w:cs="Times New Roman"/>
          <w:b/>
          <w:i/>
          <w:sz w:val="24"/>
          <w:szCs w:val="24"/>
        </w:rPr>
        <w:t>ПОКАЗАТЕЛИ</w:t>
      </w:r>
      <w:r w:rsidR="00EE46C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F2C38">
        <w:rPr>
          <w:rFonts w:ascii="Times New Roman" w:hAnsi="Times New Roman" w:cs="Times New Roman"/>
          <w:b/>
          <w:i/>
          <w:sz w:val="24"/>
          <w:szCs w:val="24"/>
        </w:rPr>
        <w:t>МОНИТОРИНГА КАЧЕСТВА ФИНАНСОВОГО МЕНЕДЖМЕНТА,</w:t>
      </w:r>
    </w:p>
    <w:p w:rsidR="005478B8" w:rsidRPr="004F2C38" w:rsidRDefault="004F2C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4F2C38">
        <w:rPr>
          <w:rFonts w:ascii="Times New Roman" w:hAnsi="Times New Roman" w:cs="Times New Roman"/>
          <w:b/>
          <w:i/>
          <w:sz w:val="24"/>
          <w:szCs w:val="24"/>
        </w:rPr>
        <w:t>ОСУЩЕСТВЛЯЕМОГО</w:t>
      </w:r>
      <w:proofErr w:type="gramEnd"/>
      <w:r w:rsidRPr="004F2C38">
        <w:rPr>
          <w:rFonts w:ascii="Times New Roman" w:hAnsi="Times New Roman" w:cs="Times New Roman"/>
          <w:b/>
          <w:i/>
          <w:sz w:val="24"/>
          <w:szCs w:val="24"/>
        </w:rPr>
        <w:t xml:space="preserve"> ГЛАВНЫМИ РАСПОРЯДИТЕЛЯМИ БЮДЖЕТНЫХ СРЕДСТВ</w:t>
      </w:r>
    </w:p>
    <w:p w:rsidR="005478B8" w:rsidRDefault="004F2C3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МАЛЫШЕВСКОГО </w:t>
      </w:r>
      <w:r w:rsidRPr="004F2C38">
        <w:rPr>
          <w:rFonts w:ascii="Times New Roman" w:hAnsi="Times New Roman" w:cs="Times New Roman"/>
          <w:b/>
          <w:i/>
          <w:sz w:val="24"/>
          <w:szCs w:val="24"/>
        </w:rPr>
        <w:t xml:space="preserve">ГОРОДСКОГО ОКРУГА </w:t>
      </w:r>
    </w:p>
    <w:tbl>
      <w:tblPr>
        <w:tblStyle w:val="a7"/>
        <w:tblW w:w="15310" w:type="dxa"/>
        <w:tblInd w:w="-176" w:type="dxa"/>
        <w:tblLook w:val="04A0"/>
      </w:tblPr>
      <w:tblGrid>
        <w:gridCol w:w="816"/>
        <w:gridCol w:w="4384"/>
        <w:gridCol w:w="4905"/>
        <w:gridCol w:w="1331"/>
        <w:gridCol w:w="3874"/>
      </w:tblGrid>
      <w:tr w:rsidR="0020254F" w:rsidTr="004A40B0">
        <w:tc>
          <w:tcPr>
            <w:tcW w:w="816" w:type="dxa"/>
          </w:tcPr>
          <w:p w:rsidR="0020254F" w:rsidRPr="004F2C38" w:rsidRDefault="0020254F" w:rsidP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84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905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Формула расчета значения показателя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Оценка показателя</w:t>
            </w:r>
          </w:p>
        </w:tc>
        <w:tc>
          <w:tcPr>
            <w:tcW w:w="3874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Документы (формы бюджетной отчетности) для расчета показателя</w:t>
            </w:r>
          </w:p>
        </w:tc>
      </w:tr>
      <w:tr w:rsidR="0020254F" w:rsidTr="00915036">
        <w:tc>
          <w:tcPr>
            <w:tcW w:w="15310" w:type="dxa"/>
            <w:gridSpan w:val="5"/>
          </w:tcPr>
          <w:p w:rsidR="0020254F" w:rsidRPr="0020254F" w:rsidRDefault="0020254F" w:rsidP="0020254F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0254F">
              <w:rPr>
                <w:rFonts w:ascii="Times New Roman" w:hAnsi="Times New Roman" w:cs="Times New Roman"/>
                <w:b/>
                <w:sz w:val="24"/>
                <w:szCs w:val="24"/>
              </w:rPr>
              <w:t>БЮДЖЕТНОЕ ПЛАНИРОВАНИЕ</w:t>
            </w:r>
          </w:p>
        </w:tc>
      </w:tr>
      <w:tr w:rsidR="0020254F" w:rsidTr="004A40B0">
        <w:tc>
          <w:tcPr>
            <w:tcW w:w="816" w:type="dxa"/>
            <w:vMerge w:val="restart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384" w:type="dxa"/>
            <w:vMerge w:val="restart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бюджетных ассигнований главного распорядителя средств бюджета городского округа, формируемых в рамках муниципальных программ, в общем объеме расходов ГРБС, процентов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РПР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РГРБС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РПР - объем бюджетных ассигнований ГРБС, формируемых в рамках муниципальных программ на конец отчетного периода;</w:t>
            </w:r>
          </w:p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РГРБС - общий объем бюджетных ассигнований ГРБС на конец отчетного периода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20254F" w:rsidRDefault="0020254F" w:rsidP="003C1E1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данные сводной бюджетной росписи по состоянию на 01 января текущего финансового года за отчетный </w:t>
            </w:r>
            <w:r w:rsidR="003C1E10">
              <w:rPr>
                <w:rFonts w:ascii="Times New Roman" w:hAnsi="Times New Roman" w:cs="Times New Roman"/>
                <w:sz w:val="24"/>
                <w:szCs w:val="24"/>
              </w:rPr>
              <w:t>период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в разрезе ГРБС</w:t>
            </w:r>
          </w:p>
        </w:tc>
      </w:tr>
      <w:tr w:rsidR="0020254F" w:rsidTr="004A40B0">
        <w:tc>
          <w:tcPr>
            <w:tcW w:w="816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 ≤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54F" w:rsidTr="004A40B0">
        <w:tc>
          <w:tcPr>
            <w:tcW w:w="816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90%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54F" w:rsidTr="004A40B0">
        <w:tc>
          <w:tcPr>
            <w:tcW w:w="816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50%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254F" w:rsidTr="004A40B0">
        <w:tc>
          <w:tcPr>
            <w:tcW w:w="816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30%</w:t>
            </w:r>
          </w:p>
        </w:tc>
        <w:tc>
          <w:tcPr>
            <w:tcW w:w="1331" w:type="dxa"/>
          </w:tcPr>
          <w:p w:rsidR="0020254F" w:rsidRPr="004F2C38" w:rsidRDefault="0020254F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20254F" w:rsidRDefault="0020254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BCD" w:rsidTr="004A40B0">
        <w:tc>
          <w:tcPr>
            <w:tcW w:w="816" w:type="dxa"/>
            <w:vMerge w:val="restart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4384" w:type="dxa"/>
            <w:vMerge w:val="restart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Своевременность утверждения муниципальной программы, разрабатываемой и реализуемой ГРБС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представление проекта постановления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городского округа об утверждении муниципальной программы, разрабатываемой и реализуемой ГРБС</w:t>
            </w:r>
          </w:p>
        </w:tc>
        <w:tc>
          <w:tcPr>
            <w:tcW w:w="1331" w:type="dxa"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C67BCD" w:rsidTr="004A40B0">
        <w:tc>
          <w:tcPr>
            <w:tcW w:w="816" w:type="dxa"/>
            <w:vMerge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муниципальная программа представлена в срок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BCD" w:rsidTr="004A40B0">
        <w:tc>
          <w:tcPr>
            <w:tcW w:w="816" w:type="dxa"/>
            <w:vMerge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муниципальная программа представлена с нарушением срока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BCD" w:rsidTr="004A40B0">
        <w:tc>
          <w:tcPr>
            <w:tcW w:w="816" w:type="dxa"/>
            <w:vMerge w:val="restart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384" w:type="dxa"/>
            <w:vMerge w:val="restart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Своевременность приведения муниципальной программы, разрабатываемой и реализуемой ГРБС, в соответствие с решением о бюджете на соответствующий год и плановый период (в случае необходимости) (А3)</w:t>
            </w:r>
          </w:p>
        </w:tc>
        <w:tc>
          <w:tcPr>
            <w:tcW w:w="4905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А3 = приведение муниципальной программы, разрабатываемой и реализуемой ГРБС, в соответствие с решением о бюджете на соответствующий год и плановый период (в случае необходимости)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C67BCD" w:rsidTr="004A40B0">
        <w:tc>
          <w:tcPr>
            <w:tcW w:w="816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А3 = муниципальная программа, разрабатываемая и реализуемая ГРБС, приведена в соответствие с решением о бюджете на соответствующий год и плановый период в течение двух месяцев со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дня его вступления в силу (либо соответствует тексту решения)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87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BCD" w:rsidTr="004A40B0">
        <w:tc>
          <w:tcPr>
            <w:tcW w:w="816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А3 = муниципальная программа, разрабатываемая и реализуемая ГРБС, не приведена в соответствие с решением о бюджете на соответствующий год и плановый период в течение двух месяцев со дня его вступления в силу</w:t>
            </w:r>
          </w:p>
        </w:tc>
        <w:tc>
          <w:tcPr>
            <w:tcW w:w="1331" w:type="dxa"/>
          </w:tcPr>
          <w:p w:rsidR="00C67BCD" w:rsidRPr="004F2C38" w:rsidRDefault="00C67BCD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C67BCD" w:rsidRDefault="00C67B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4A40B0">
        <w:tc>
          <w:tcPr>
            <w:tcW w:w="816" w:type="dxa"/>
            <w:vMerge w:val="restart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384" w:type="dxa"/>
            <w:vMerge w:val="restart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на 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официальном сайте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муниципальных программ, разрабатываемых и реализуемых ГРБС (в актуальной редакции), а также отчетов об их реализации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размещение на официальном сайте городского округа информации муниципальных программ, разрабатываемых и реализуемых ГРБС (в актуальной редакции), а также отчетов об их реализации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размещенная на официальном сайте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Малышевского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официальном сайте ГРБС</w:t>
            </w:r>
          </w:p>
        </w:tc>
      </w:tr>
      <w:tr w:rsidR="00AF3842" w:rsidTr="004A40B0">
        <w:tc>
          <w:tcPr>
            <w:tcW w:w="816" w:type="dxa"/>
            <w:vMerge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информация размещается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4A40B0">
        <w:tc>
          <w:tcPr>
            <w:tcW w:w="816" w:type="dxa"/>
            <w:vMerge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информация не размещается (отсутствует муниципальная программа в соответствии с постановлением Главы городского округа)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4A40B0">
        <w:tc>
          <w:tcPr>
            <w:tcW w:w="816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информация не размещается (при наличии муниципальной программы)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"-" 1</w:t>
            </w:r>
          </w:p>
        </w:tc>
        <w:tc>
          <w:tcPr>
            <w:tcW w:w="387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4A40B0">
        <w:tc>
          <w:tcPr>
            <w:tcW w:w="816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384" w:type="dxa"/>
          </w:tcPr>
          <w:p w:rsidR="00AF3842" w:rsidRPr="004F2C38" w:rsidRDefault="00AF3842" w:rsidP="00573C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Оценка эффект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>ивности реализации муниципальных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 ГРБС, проведенная отделом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развития территории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в соответствии с </w:t>
            </w:r>
            <w:hyperlink r:id="rId10" w:history="1">
              <w:r w:rsidRPr="00EE0BB1">
                <w:rPr>
                  <w:rFonts w:ascii="Times New Roman" w:hAnsi="Times New Roman" w:cs="Times New Roman"/>
                  <w:sz w:val="24"/>
                  <w:szCs w:val="24"/>
                </w:rPr>
                <w:t>Порядком</w:t>
              </w:r>
            </w:hyperlink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 и реализации муниципальных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округа, утвержденным Постановлением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 от 13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-ПГ (А5)</w:t>
            </w: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А5 = оценка эффективности муниципальной программы, проведенная отделом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развития территории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Малышевского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городского округа в соответствии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 7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Порядк</w:t>
            </w:r>
            <w:hyperlink r:id="rId11" w:history="1">
              <w:r>
                <w:rPr>
                  <w:rFonts w:ascii="Times New Roman" w:hAnsi="Times New Roman" w:cs="Times New Roman"/>
                  <w:sz w:val="24"/>
                  <w:szCs w:val="24"/>
                </w:rPr>
                <w:t>у</w:t>
              </w:r>
              <w:proofErr w:type="gramEnd"/>
            </w:hyperlink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формирования и реализации муниципальных программ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округа, утвержденному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остановлением Главы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Малышевского городского округа от 13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285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-ПГ, баллов</w:t>
            </w:r>
          </w:p>
        </w:tc>
        <w:tc>
          <w:tcPr>
            <w:tcW w:w="1331" w:type="dxa"/>
          </w:tcPr>
          <w:p w:rsidR="00AF3842" w:rsidRPr="0066403F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03F">
              <w:rPr>
                <w:rFonts w:ascii="Times New Roman" w:hAnsi="Times New Roman" w:cs="Times New Roman"/>
                <w:sz w:val="24"/>
                <w:szCs w:val="24"/>
              </w:rPr>
              <w:t>от 0 до 5 баллов</w:t>
            </w:r>
          </w:p>
        </w:tc>
        <w:tc>
          <w:tcPr>
            <w:tcW w:w="3874" w:type="dxa"/>
          </w:tcPr>
          <w:p w:rsidR="00AF3842" w:rsidRPr="0066403F" w:rsidRDefault="00AF3842" w:rsidP="003B644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03F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представляемая отделом развития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6403F">
              <w:rPr>
                <w:rFonts w:ascii="Times New Roman" w:hAnsi="Times New Roman" w:cs="Times New Roman"/>
                <w:sz w:val="24"/>
                <w:szCs w:val="24"/>
              </w:rPr>
              <w:t>дминистрации Малышевского городского округа</w:t>
            </w:r>
          </w:p>
        </w:tc>
      </w:tr>
      <w:tr w:rsidR="00AF3842" w:rsidTr="004A40B0">
        <w:tc>
          <w:tcPr>
            <w:tcW w:w="816" w:type="dxa"/>
            <w:vMerge w:val="restart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  <w:r w:rsidR="007F133A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</w:tc>
        <w:tc>
          <w:tcPr>
            <w:tcW w:w="4384" w:type="dxa"/>
            <w:vMerge w:val="restart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Своевременность представления планового реестра расходных обязательств ГРБС на очередной финансовый год и плановый период (к проекту решения о бюджете городского округа)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дней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дней отклонения даты представления в 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отдел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планового реестра расходных обязательств ГРБС от установленной даты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AF3842" w:rsidTr="004A40B0">
        <w:tc>
          <w:tcPr>
            <w:tcW w:w="816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4A40B0">
        <w:tc>
          <w:tcPr>
            <w:tcW w:w="816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&lt;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3842" w:rsidTr="004A40B0">
        <w:tc>
          <w:tcPr>
            <w:tcW w:w="816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3</w:t>
            </w:r>
          </w:p>
        </w:tc>
        <w:tc>
          <w:tcPr>
            <w:tcW w:w="1331" w:type="dxa"/>
          </w:tcPr>
          <w:p w:rsidR="00AF3842" w:rsidRPr="004F2C38" w:rsidRDefault="00AF3842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AF3842" w:rsidRDefault="00AF384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4A40B0">
        <w:tc>
          <w:tcPr>
            <w:tcW w:w="816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1.7.</w:t>
            </w:r>
          </w:p>
        </w:tc>
        <w:tc>
          <w:tcPr>
            <w:tcW w:w="4384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Качество представления обоснования бюджетных ассигнований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возвратов форм обоснования бюджетных ассигнований на доработку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A5489A" w:rsidTr="004A40B0">
        <w:tc>
          <w:tcPr>
            <w:tcW w:w="816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4A40B0">
        <w:tc>
          <w:tcPr>
            <w:tcW w:w="816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1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4A40B0">
        <w:tc>
          <w:tcPr>
            <w:tcW w:w="816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1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4A40B0">
        <w:tc>
          <w:tcPr>
            <w:tcW w:w="816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384" w:type="dxa"/>
            <w:vMerge w:val="restart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суммы изменений в сводную бюджетную роспись местного бюджета, процентов (А8)</w:t>
            </w:r>
          </w:p>
        </w:tc>
        <w:tc>
          <w:tcPr>
            <w:tcW w:w="4905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А8=100*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S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РГРБС</m:t>
                  </m:r>
                </m:den>
              </m:f>
            </m:oMath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S = сумма положительных изменений в сводную бюджетную роспись внесенных по инициативе ГРБС в отчетном периоде, без учета межбюджетных трансфертов и средств, выделенных из резервного фонда;</w:t>
            </w:r>
          </w:p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РГРБС - объем бюджетных ассигнований ГРБС по сводной бюджетной росписи предусмотренных распорядителю на текущий финансовый год без учета межбюджетных трансфертов и средств, выделенных из резервного фонда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A5489A" w:rsidRDefault="00A5489A" w:rsidP="00573C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 w:rsidR="00573CE1"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A5489A" w:rsidTr="004A40B0">
        <w:tc>
          <w:tcPr>
            <w:tcW w:w="816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5489A" w:rsidRPr="004F2C38" w:rsidRDefault="00A5489A" w:rsidP="007F13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F133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4A40B0">
        <w:tc>
          <w:tcPr>
            <w:tcW w:w="816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5489A" w:rsidRPr="004F2C38" w:rsidRDefault="007F133A" w:rsidP="007F133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489A">
              <w:rPr>
                <w:rFonts w:ascii="Times New Roman" w:hAnsi="Times New Roman" w:cs="Times New Roman"/>
                <w:sz w:val="24"/>
                <w:szCs w:val="24"/>
              </w:rPr>
              <w:t>% &lt; А8 ≤</w:t>
            </w:r>
            <w:r w:rsidR="00A5489A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5489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4A40B0">
        <w:tc>
          <w:tcPr>
            <w:tcW w:w="816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5489A" w:rsidRPr="004F2C38" w:rsidRDefault="007F133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5489A">
              <w:rPr>
                <w:rFonts w:ascii="Times New Roman" w:hAnsi="Times New Roman" w:cs="Times New Roman"/>
                <w:sz w:val="24"/>
                <w:szCs w:val="24"/>
              </w:rPr>
              <w:t>% &lt; А8 ≤</w:t>
            </w:r>
            <w:r w:rsidR="00A5489A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  <w:r w:rsidR="00A5489A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4A40B0">
        <w:tc>
          <w:tcPr>
            <w:tcW w:w="816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15% &lt; А8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4A40B0">
        <w:tc>
          <w:tcPr>
            <w:tcW w:w="816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20% &lt; А8 ≤ </w:t>
            </w:r>
            <w:r w:rsidR="00597DC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A5489A" w:rsidRPr="004F2C38" w:rsidRDefault="00A5489A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A5489A" w:rsidRDefault="00A5489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489A" w:rsidTr="00915036">
        <w:tc>
          <w:tcPr>
            <w:tcW w:w="15310" w:type="dxa"/>
            <w:gridSpan w:val="5"/>
          </w:tcPr>
          <w:p w:rsidR="00A5489A" w:rsidRPr="00A5489A" w:rsidRDefault="00A5489A" w:rsidP="00A5489A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489A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ИСПОЛНЕНИЕ БЮДЖЕТА</w:t>
            </w: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384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Соответствие кассовых расходов ГРБС кассовому плану бюджета городского округа, процентов (А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А9=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Ррл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Ркп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Ррл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расходы по лицевому счету ГРБС на отчетную дату;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Ркп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кассовый план ГРБС на отчетный период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годовых показателей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4F3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95%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3D2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4F3D21" w:rsidP="004F3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0% &gt; А</w:t>
            </w:r>
            <w:proofErr w:type="gramStart"/>
            <w:r w:rsidR="0064637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 w:rsidR="00646376">
              <w:rPr>
                <w:rFonts w:ascii="Times New Roman" w:hAnsi="Times New Roman" w:cs="Times New Roman"/>
                <w:sz w:val="24"/>
                <w:szCs w:val="24"/>
              </w:rPr>
              <w:t xml:space="preserve"> ≥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полугодовых показателей</w:t>
            </w:r>
          </w:p>
        </w:tc>
        <w:tc>
          <w:tcPr>
            <w:tcW w:w="4905" w:type="dxa"/>
          </w:tcPr>
          <w:p w:rsidR="00646376" w:rsidRPr="004F2C38" w:rsidRDefault="00646376" w:rsidP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1331" w:type="dxa"/>
          </w:tcPr>
          <w:p w:rsidR="00646376" w:rsidRPr="004F2C38" w:rsidRDefault="00646376" w:rsidP="00B94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B94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4" w:type="dxa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B94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40%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≥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30%</w:t>
            </w:r>
          </w:p>
        </w:tc>
        <w:tc>
          <w:tcPr>
            <w:tcW w:w="1331" w:type="dxa"/>
          </w:tcPr>
          <w:p w:rsidR="00646376" w:rsidRPr="004F2C38" w:rsidRDefault="00646376" w:rsidP="00B94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4" w:type="dxa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30% &gt; 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≥ 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B9425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  <w:r w:rsidR="004F3D21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Равномерность осуществления кассовых выплат, процентов (А10)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А10=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Ркр4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Ркр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Ркр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кассовые расходы распорядителя в IV квартале отчетного периода;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Ркр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кассовые расходы распорядителя за отчетный период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4F3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3D2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4F3D21" w:rsidP="004F3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А10 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4F3D21" w:rsidP="004F3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А10 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4F3D21" w:rsidP="004F3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А10 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4F3D2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F3D2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Отсутствие просроченной кредиторской задолженности (А11)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А11 = объем просроченной кредиторской задолженности ГРБС по состоянию на 01 января</w:t>
            </w:r>
            <w:r w:rsidR="00D9608E">
              <w:rPr>
                <w:rFonts w:ascii="Times New Roman" w:hAnsi="Times New Roman" w:cs="Times New Roman"/>
                <w:sz w:val="24"/>
                <w:szCs w:val="24"/>
              </w:rPr>
              <w:t xml:space="preserve"> (на 01 июля)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года, следующего за 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А11 = 0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А11 &gt; 0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Наличие нереальной к взысканию дебиторской задолженности (А12)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объем нереальной к взысканию дебиторской задолженности по расчетам с дебиторами по состоянию на 01 января </w:t>
            </w:r>
            <w:r w:rsidR="00D9608E">
              <w:rPr>
                <w:rFonts w:ascii="Times New Roman" w:hAnsi="Times New Roman" w:cs="Times New Roman"/>
                <w:sz w:val="24"/>
                <w:szCs w:val="24"/>
              </w:rPr>
              <w:t xml:space="preserve"> (на 01 июля)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года, следующего </w:t>
            </w: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отчетным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9C70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646376" w:rsidRPr="00083CBF">
                <w:rPr>
                  <w:rFonts w:ascii="Times New Roman" w:hAnsi="Times New Roman" w:cs="Times New Roman"/>
                  <w:sz w:val="24"/>
                  <w:szCs w:val="24"/>
                </w:rPr>
                <w:t>таблица</w:t>
              </w:r>
            </w:hyperlink>
            <w:r w:rsidR="00646376" w:rsidRPr="00083CBF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>Сведения по дебиторской и кредиторской задолженности" по форме, утвержденной Инст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 xml:space="preserve">рукцией о порядке составления  и представления годовой, 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А12 = 0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А12 &gt; 0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невыясненных поступлений, зачисляемых в местный бюджет, уточненных главным администратором, процентов (А13)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А13=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Ну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Нф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Ну - объем невыясненных поступлений, уточненный в отчетном периоде</w:t>
            </w:r>
            <w:r w:rsidR="00635C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608E">
              <w:rPr>
                <w:rFonts w:ascii="Times New Roman" w:hAnsi="Times New Roman" w:cs="Times New Roman"/>
                <w:sz w:val="24"/>
                <w:szCs w:val="24"/>
              </w:rPr>
              <w:t>главным администратором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(в рублях);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Нф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общий объем невыясненных поступлений в отчетном периоде </w:t>
            </w:r>
            <w:r w:rsidR="00D9608E">
              <w:rPr>
                <w:rFonts w:ascii="Times New Roman" w:hAnsi="Times New Roman" w:cs="Times New Roman"/>
                <w:sz w:val="24"/>
                <w:szCs w:val="24"/>
              </w:rPr>
              <w:t xml:space="preserve">у главного </w:t>
            </w:r>
            <w:r w:rsidR="00D960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администратора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А13 &gt;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А13 &lt;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Отклонение от планового задания главного администратора по доходам (за исключением субсидий, субвенций и иных межбюджетных трансфертов), процентов (А14)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А14=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Дф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</w:rPr>
                        <m:t>Дпл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*100</m:t>
                  </m:r>
                </m:e>
              </m:d>
              <m:r>
                <w:rPr>
                  <w:rFonts w:ascii="Cambria Math" w:hAnsi="Cambria Math" w:cs="Times New Roman"/>
                  <w:sz w:val="24"/>
                  <w:szCs w:val="24"/>
                </w:rPr>
                <m:t>-100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Дф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фактическое 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ние по доходам,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администрируемым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главным администратором в отчетном периоде;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Дпл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утвержденное плановое задание на соответствующий отчетный период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А14 &lt;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А14 &gt;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573CE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установленных Финансовым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отделом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сроков представления ГРБС годовой </w:t>
            </w:r>
            <w:r w:rsidR="0005494E">
              <w:rPr>
                <w:rFonts w:ascii="Times New Roman" w:hAnsi="Times New Roman" w:cs="Times New Roman"/>
                <w:sz w:val="24"/>
                <w:szCs w:val="24"/>
              </w:rPr>
              <w:t xml:space="preserve">(полугодовой)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бюджетной отчетности (А15)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А15 = соблюдение установленных Финансовым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отделом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сроков представления ГРБС годовой бюджетной отчетности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А15 = отчет представлен в срок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А15 = отчет представлен с нарушением срока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Качество годовой </w:t>
            </w:r>
            <w:r w:rsidR="0005494E">
              <w:rPr>
                <w:rFonts w:ascii="Times New Roman" w:hAnsi="Times New Roman" w:cs="Times New Roman"/>
                <w:sz w:val="24"/>
                <w:szCs w:val="24"/>
              </w:rPr>
              <w:t xml:space="preserve">(полугодовой)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бюджетной отчетности, представляемой ГРБС в 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(А16)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А16 = качество годовой бюджетной отчетности, представляемой ГРБС в 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 отдел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А16 = формы годовой бюджетной отчетности представлены в соответствии с требованиями, установленными </w:t>
            </w:r>
            <w:hyperlink r:id="rId13" w:history="1">
              <w:r w:rsidRPr="00086E86">
                <w:rPr>
                  <w:rFonts w:ascii="Times New Roman" w:hAnsi="Times New Roman" w:cs="Times New Roman"/>
                  <w:sz w:val="24"/>
                  <w:szCs w:val="24"/>
                </w:rPr>
                <w:t>Инструкцией</w:t>
              </w:r>
            </w:hyperlink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о 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191н, рекомендациями Министерства финансов Свердловской области 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proofErr w:type="gramEnd"/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А16 = формы годовой бюджетной отчетности представлены с нарушением требований, установленных </w:t>
            </w:r>
            <w:hyperlink r:id="rId14" w:history="1">
              <w:r w:rsidRPr="00086E86">
                <w:rPr>
                  <w:rFonts w:ascii="Times New Roman" w:hAnsi="Times New Roman" w:cs="Times New Roman"/>
                  <w:sz w:val="24"/>
                  <w:szCs w:val="24"/>
                </w:rPr>
                <w:t>Инструкцией</w:t>
              </w:r>
            </w:hyperlink>
            <w:r w:rsidRPr="00086E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о порядке составления и представления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рекомендациями Министерства финансов Свердловской области 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  <w:proofErr w:type="gramEnd"/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915036">
        <w:tc>
          <w:tcPr>
            <w:tcW w:w="15310" w:type="dxa"/>
            <w:gridSpan w:val="5"/>
          </w:tcPr>
          <w:p w:rsidR="00646376" w:rsidRPr="006F7213" w:rsidRDefault="00646376" w:rsidP="006F7213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721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ПРЕДОСТАВЛЕНИЕ МУНИЦИПАЛЬНЫХ УСЛУГ В СООТВЕТСТВИИ С МУНИЦИПАЛЬНЫМИ ЗАДАНИЯМИ</w:t>
            </w: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Доля муниципальных учреждений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подведомственных ГРБС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выполнивших муниципальное задание, в общем количестве муниципальных учреждений, которым доведены муниципальные задания, процентов (А17)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А17=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мугз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en-US"/>
                    </w:rPr>
                    <m:t>N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му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46376" w:rsidRPr="0005494E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мугз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муниципальных учреждений, выполнивших муниципальное задание</w:t>
            </w:r>
            <w:r w:rsidR="0005494E">
              <w:rPr>
                <w:rFonts w:ascii="Times New Roman" w:hAnsi="Times New Roman" w:cs="Times New Roman"/>
                <w:sz w:val="24"/>
                <w:szCs w:val="24"/>
              </w:rPr>
              <w:t>, в соответствии с постановлением главы Малышевского городского округа от 27.11.2015 года № 1099-ПГ</w:t>
            </w:r>
            <w:r w:rsidR="0005494E" w:rsidRPr="0005494E">
              <w:rPr>
                <w:rFonts w:ascii="Times New Roman" w:eastAsia="Calibri" w:hAnsi="Times New Roman" w:cs="Times New Roman"/>
                <w:sz w:val="24"/>
                <w:szCs w:val="24"/>
              </w:rPr>
              <w:t>«Об утверждении порядка формирования муниципального задания в отношении муниципальных учреждений Малышевского городского округа и финансового обеспечения выполнения муниципального задания»</w:t>
            </w:r>
            <w:r w:rsidRPr="0005494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му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муниципальных учреждений, до которых доведены муниципальные задания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А17 =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А17 &lt; 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А17 &lt; 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А17 &lt; 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Процент фактического использования средств, полученных в виде субсидии на выполнение муниципального задания, а также предоставленных в виде субсидии на иные цели, процентов (А18)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А18=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фактические кассовые расходы;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 - объем средств, полученных в виде субсидии на выполнение муниципального задания, на иные цели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 &lt; А18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100%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70% &lt; А18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80%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50% &lt; А18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70%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А18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50%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  <w:r w:rsidR="0005494E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Доля субсидии на финансовое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выполнения муниципального задания, возвращенной в установленный срок, в общем объеме субсидии на финансовое обеспечение выполнения муниципального задания, подлежащей возврату, процентов (А19)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w:lastRenderedPageBreak/>
                <m:t xml:space="preserve">А19= 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Сфакт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Свозв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Сфакт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объем субсидии на финансовое обеспечение выполнения муниципального задания, возвращенной в установленный срок;</w:t>
            </w:r>
          </w:p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Свозв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объем субсидии на финансовое обеспечение выполнения муниципального задания, подлежащей возврату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А19 = 100%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90%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А19 &lt; 100%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А19 &lt; 90%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"-" 1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Качество размещаемой на официальном сайте для размещения информации о муниципальных учреждениях (</w:t>
            </w: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www.bus.gov.ru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) информации в соответствии с </w:t>
            </w:r>
            <w:hyperlink r:id="rId15" w:history="1">
              <w:r w:rsidRPr="007D4524">
                <w:rPr>
                  <w:rFonts w:ascii="Times New Roman" w:hAnsi="Times New Roman" w:cs="Times New Roman"/>
                  <w:sz w:val="24"/>
                  <w:szCs w:val="24"/>
                </w:rPr>
                <w:t>Требованиями</w:t>
              </w:r>
            </w:hyperlink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к порядку формирования структурированной информации об учреждении и электронных копий документов, размещаемых на официальном сайте в сети Интернет, утвержденными Приказом Федеральн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 казначейства от 15.02.2012 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72 (А20)</w:t>
            </w: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А20 = размещение на официальном сайте для размещения информации о муниципальных учреждениях (</w:t>
            </w: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www.bus.gov.ru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) информации в соответствии с </w:t>
            </w:r>
            <w:hyperlink r:id="rId16" w:history="1">
              <w:r w:rsidRPr="007D4524">
                <w:rPr>
                  <w:rFonts w:ascii="Times New Roman" w:hAnsi="Times New Roman" w:cs="Times New Roman"/>
                  <w:sz w:val="24"/>
                  <w:szCs w:val="24"/>
                </w:rPr>
                <w:t>Требованиями</w:t>
              </w:r>
            </w:hyperlink>
            <w:r w:rsidRPr="007D45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к порядку формирования структурированной информации об учреждении и электронных копий документов, размещаемых на официальном сайте в сети Интернет, утвержденными Приказом Федерального казначейства от 15.02.2012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72 (далее - Требования)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находящаяся в распоряжении Финансового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отдела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А20 = информация размещается на официальном сайте для размещения информации о муниципальных учреждениях (</w:t>
            </w: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www.bus.gov.ru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 в соответствии с Требованиями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А20 = отсутствует электронная копия хотя бы одного из документов, установленных Требованиями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915036">
        <w:tc>
          <w:tcPr>
            <w:tcW w:w="15310" w:type="dxa"/>
            <w:gridSpan w:val="5"/>
          </w:tcPr>
          <w:p w:rsidR="00646376" w:rsidRPr="004860BB" w:rsidRDefault="00646376" w:rsidP="004860BB">
            <w:pPr>
              <w:pStyle w:val="a3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60BB">
              <w:rPr>
                <w:rFonts w:ascii="Times New Roman" w:hAnsi="Times New Roman" w:cs="Times New Roman"/>
                <w:b/>
                <w:sz w:val="24"/>
                <w:szCs w:val="24"/>
              </w:rPr>
              <w:t>КОНТРОЛЬ И ФИНАНСОВАЯ ДИСЦИПЛИНА</w:t>
            </w: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7F65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F65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Своевременность представления сведений, необходимых для расчета показателей мониторинга качества финансового менеджмента, осуществляемого ГРБС, баллов (А2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количество дней отклонения от даты направления сведений, необходимых для расчета показателей мониторинга качества финансового менеджмента, осуществляемого ГРБС,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даты, установленной порядком проведения мониторинга качества финансового менеджмента, осуществляемого ГРБС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 &lt; А22 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&gt; 3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7F65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7F65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D2755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E93A1F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 в соответствии </w:t>
            </w:r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hyperlink r:id="rId17" w:history="1">
              <w:r w:rsidRPr="008602A2">
                <w:rPr>
                  <w:rFonts w:ascii="Times New Roman" w:hAnsi="Times New Roman" w:cs="Times New Roman"/>
                  <w:sz w:val="24"/>
                  <w:szCs w:val="24"/>
                </w:rPr>
                <w:t>пунктом 6</w:t>
              </w:r>
            </w:hyperlink>
            <w:r w:rsidRPr="008602A2">
              <w:rPr>
                <w:rFonts w:ascii="Times New Roman" w:hAnsi="Times New Roman" w:cs="Times New Roman"/>
                <w:sz w:val="24"/>
                <w:szCs w:val="24"/>
              </w:rPr>
              <w:t xml:space="preserve"> Инструкции, утвержденной приказом Министерства финансов РФ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(А2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информация, представляемая ГРБС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отсутствие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НПА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ГРБС о порядке организации и обеспечения (осуществления) ГРБС внутреннего финансового контроля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6F1" w:rsidTr="004A40B0">
        <w:tc>
          <w:tcPr>
            <w:tcW w:w="816" w:type="dxa"/>
            <w:vMerge w:val="restart"/>
          </w:tcPr>
          <w:p w:rsidR="000D36F1" w:rsidRPr="004F2C38" w:rsidRDefault="000D36F1" w:rsidP="007F657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4384" w:type="dxa"/>
            <w:vMerge w:val="restart"/>
          </w:tcPr>
          <w:p w:rsidR="000D36F1" w:rsidRPr="004F2C38" w:rsidRDefault="000D36F1" w:rsidP="009E5C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Нарушения, выявленные у ГРБС и подведомственных ему учреждений в ходе контрольных мероприятий органами, уполномоченными осуществлять финансовый контроль, в отчетном финансовом году, процентов (А2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m:oMath>
              <m:r>
                <w:rPr>
                  <w:rFonts w:ascii="Cambria Math" w:hAnsi="Cambria Math" w:cs="Times New Roman"/>
                  <w:sz w:val="24"/>
                  <w:szCs w:val="24"/>
                </w:rPr>
                <m:t>А24=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Кфн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Ккм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</w:rPr>
                <m:t>*100</m:t>
              </m:r>
            </m:oMath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, где:</w:t>
            </w:r>
          </w:p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Кфн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контрольных мероприятий, в ходе которых выявлены финансовые нарушения в отчетном периоде;</w:t>
            </w:r>
          </w:p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Ккм</w:t>
            </w:r>
            <w:proofErr w:type="spellEnd"/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- количество контрольных мероприятий, проведенных в отчетном периоде</w:t>
            </w:r>
          </w:p>
        </w:tc>
        <w:tc>
          <w:tcPr>
            <w:tcW w:w="1331" w:type="dxa"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0D36F1" w:rsidRDefault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информация, находящаяся в распоряжении Финансового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отдела</w:t>
            </w:r>
          </w:p>
        </w:tc>
      </w:tr>
      <w:tr w:rsidR="000D36F1" w:rsidTr="004A40B0">
        <w:tc>
          <w:tcPr>
            <w:tcW w:w="816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0D36F1" w:rsidRPr="004F2C38" w:rsidRDefault="000D36F1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74" w:type="dxa"/>
            <w:vMerge/>
          </w:tcPr>
          <w:p w:rsidR="000D36F1" w:rsidRDefault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6F1" w:rsidTr="004A40B0">
        <w:tc>
          <w:tcPr>
            <w:tcW w:w="816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0D36F1" w:rsidRPr="004F2C38" w:rsidRDefault="000D36F1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74" w:type="dxa"/>
            <w:vMerge/>
          </w:tcPr>
          <w:p w:rsidR="000D36F1" w:rsidRDefault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6F1" w:rsidTr="004A40B0">
        <w:tc>
          <w:tcPr>
            <w:tcW w:w="816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0D36F1" w:rsidRPr="004F2C38" w:rsidRDefault="000D36F1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0D36F1" w:rsidRDefault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6F1" w:rsidTr="004A40B0">
        <w:tc>
          <w:tcPr>
            <w:tcW w:w="816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0D36F1" w:rsidRPr="004F2C38" w:rsidRDefault="000D36F1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≤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&lt;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74" w:type="dxa"/>
            <w:vMerge/>
          </w:tcPr>
          <w:p w:rsidR="000D36F1" w:rsidRDefault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6F1" w:rsidTr="004A40B0">
        <w:tc>
          <w:tcPr>
            <w:tcW w:w="816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0D36F1" w:rsidRPr="004F2C38" w:rsidRDefault="000D36F1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≤ А24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&lt; 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331" w:type="dxa"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74" w:type="dxa"/>
            <w:vMerge/>
          </w:tcPr>
          <w:p w:rsidR="000D36F1" w:rsidRDefault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6F1" w:rsidTr="004A40B0">
        <w:tc>
          <w:tcPr>
            <w:tcW w:w="816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0D36F1" w:rsidRPr="004F2C38" w:rsidRDefault="000D36F1" w:rsidP="008C5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≤ А24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&lt;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31" w:type="dxa"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0D36F1" w:rsidRDefault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6F1" w:rsidTr="004A40B0">
        <w:tc>
          <w:tcPr>
            <w:tcW w:w="816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0D36F1" w:rsidRPr="004F2C38" w:rsidRDefault="000D36F1" w:rsidP="0036132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0D36F1" w:rsidRDefault="000D36F1" w:rsidP="008C594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24 =100%</w:t>
            </w:r>
          </w:p>
        </w:tc>
        <w:tc>
          <w:tcPr>
            <w:tcW w:w="1331" w:type="dxa"/>
          </w:tcPr>
          <w:p w:rsidR="000D36F1" w:rsidRDefault="000D36F1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</w:t>
            </w:r>
          </w:p>
        </w:tc>
        <w:tc>
          <w:tcPr>
            <w:tcW w:w="3874" w:type="dxa"/>
            <w:vMerge/>
          </w:tcPr>
          <w:p w:rsidR="000D36F1" w:rsidRDefault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установлены недостачи и хищения денежных средств и материальных ценностей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 w:val="restart"/>
          </w:tcPr>
          <w:p w:rsidR="00646376" w:rsidRPr="004F2C38" w:rsidRDefault="00646376" w:rsidP="000D36F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0D36F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D36F1"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</w:tc>
        <w:tc>
          <w:tcPr>
            <w:tcW w:w="4384" w:type="dxa"/>
            <w:vMerge w:val="restart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Проведение инвентаризации (А2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оценка наличия в таблице "Сведения о проведении инвентаризации" годовой отчетности за отчетный финансовый год, 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заполненной по форме, утвержденной Инструкцией о составлении и представлении годовой, квартальной и месячной отчетности об исполнении бюджетов бюджетной системы Российской Федерации, расхождений с данными бюджетного учета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4" w:type="dxa"/>
            <w:vMerge w:val="restart"/>
          </w:tcPr>
          <w:p w:rsidR="00646376" w:rsidRDefault="009C70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646376" w:rsidRPr="00FF20E2">
                <w:rPr>
                  <w:rFonts w:ascii="Times New Roman" w:hAnsi="Times New Roman" w:cs="Times New Roman"/>
                  <w:sz w:val="24"/>
                  <w:szCs w:val="24"/>
                </w:rPr>
                <w:t>таблица</w:t>
              </w:r>
            </w:hyperlink>
            <w:r w:rsidR="00646376" w:rsidRPr="00FF20E2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проведении инвентаризации" по форме, утвержденной Инструкцией о 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порядке составления и представления годовой, квартальной и месячной отчетности об исполнении бюджетов бюджетной системы Российской Федерации, утвержденной Приказом Министерства финансов Российской Федерации от 28.12.2010 </w:t>
            </w:r>
            <w:r w:rsidR="0064637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646376"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191н</w:t>
            </w: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по итогам инвентаризации отсутствуют выявленные расхождения с данными бюджетного учета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6376" w:rsidTr="004A40B0">
        <w:tc>
          <w:tcPr>
            <w:tcW w:w="816" w:type="dxa"/>
            <w:vMerge/>
          </w:tcPr>
          <w:p w:rsidR="00646376" w:rsidRDefault="00646376" w:rsidP="00A5489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05" w:type="dxa"/>
          </w:tcPr>
          <w:p w:rsidR="00646376" w:rsidRPr="004F2C38" w:rsidRDefault="00646376" w:rsidP="009E5C3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А2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 xml:space="preserve"> = по итогам инвентаризации выявлены расхождения с данными бюджетного учета</w:t>
            </w:r>
          </w:p>
        </w:tc>
        <w:tc>
          <w:tcPr>
            <w:tcW w:w="1331" w:type="dxa"/>
          </w:tcPr>
          <w:p w:rsidR="00646376" w:rsidRPr="004F2C38" w:rsidRDefault="00646376" w:rsidP="0036132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2C3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74" w:type="dxa"/>
            <w:vMerge/>
          </w:tcPr>
          <w:p w:rsidR="00646376" w:rsidRDefault="0064637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D36F1" w:rsidRPr="00E93A1F" w:rsidRDefault="000D36F1" w:rsidP="000D36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** - данные по итогам полугодия не заполняются </w:t>
      </w:r>
    </w:p>
    <w:p w:rsidR="0020254F" w:rsidRPr="0020254F" w:rsidRDefault="002025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254F" w:rsidRPr="004F2C38" w:rsidRDefault="002025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478B8" w:rsidRPr="004F2C38" w:rsidRDefault="005478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254"/>
      <w:bookmarkStart w:id="5" w:name="Par359"/>
      <w:bookmarkStart w:id="6" w:name="Par372"/>
      <w:bookmarkStart w:id="7" w:name="Par451"/>
      <w:bookmarkStart w:id="8" w:name="Par462"/>
      <w:bookmarkStart w:id="9" w:name="Par491"/>
      <w:bookmarkStart w:id="10" w:name="Par500"/>
      <w:bookmarkEnd w:id="4"/>
      <w:bookmarkEnd w:id="5"/>
      <w:bookmarkEnd w:id="6"/>
      <w:bookmarkEnd w:id="7"/>
      <w:bookmarkEnd w:id="8"/>
      <w:bookmarkEnd w:id="9"/>
      <w:bookmarkEnd w:id="10"/>
    </w:p>
    <w:p w:rsidR="005478B8" w:rsidRDefault="005772F6" w:rsidP="005772F6">
      <w:pPr>
        <w:spacing w:after="0" w:line="240" w:lineRule="auto"/>
        <w:rPr>
          <w:rFonts w:ascii="Calibri" w:hAnsi="Calibri" w:cs="Calibri"/>
        </w:rPr>
      </w:pPr>
      <w:bookmarkStart w:id="11" w:name="Par540"/>
      <w:bookmarkEnd w:id="11"/>
      <w:r>
        <w:rPr>
          <w:rFonts w:ascii="Calibri" w:hAnsi="Calibri" w:cs="Calibri"/>
        </w:rPr>
        <w:t xml:space="preserve"> </w:t>
      </w:r>
    </w:p>
    <w:p w:rsidR="007A65C1" w:rsidRDefault="007A65C1"/>
    <w:sectPr w:rsidR="007A65C1" w:rsidSect="00EE46CF">
      <w:pgSz w:w="16838" w:h="11905" w:orient="landscape"/>
      <w:pgMar w:top="568" w:right="1134" w:bottom="426" w:left="1134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8B610B"/>
    <w:multiLevelType w:val="multilevel"/>
    <w:tmpl w:val="1CE62002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3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3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99" w:hanging="2160"/>
      </w:pPr>
      <w:rPr>
        <w:rFonts w:hint="default"/>
      </w:rPr>
    </w:lvl>
  </w:abstractNum>
  <w:abstractNum w:abstractNumId="1">
    <w:nsid w:val="32633C67"/>
    <w:multiLevelType w:val="hybridMultilevel"/>
    <w:tmpl w:val="58C88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F72434"/>
    <w:multiLevelType w:val="hybridMultilevel"/>
    <w:tmpl w:val="2D2AF74A"/>
    <w:lvl w:ilvl="0" w:tplc="E51619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78B8"/>
    <w:rsid w:val="00001B25"/>
    <w:rsid w:val="000137F3"/>
    <w:rsid w:val="00014BEB"/>
    <w:rsid w:val="00031AE8"/>
    <w:rsid w:val="00034861"/>
    <w:rsid w:val="0005494E"/>
    <w:rsid w:val="00072679"/>
    <w:rsid w:val="00083CBF"/>
    <w:rsid w:val="00086E86"/>
    <w:rsid w:val="0008756B"/>
    <w:rsid w:val="00091929"/>
    <w:rsid w:val="000D36F1"/>
    <w:rsid w:val="000F6DBC"/>
    <w:rsid w:val="00122632"/>
    <w:rsid w:val="00131E8E"/>
    <w:rsid w:val="0015373D"/>
    <w:rsid w:val="001538C8"/>
    <w:rsid w:val="00171491"/>
    <w:rsid w:val="00171DE2"/>
    <w:rsid w:val="00181FE4"/>
    <w:rsid w:val="001B0E4A"/>
    <w:rsid w:val="001F5AB2"/>
    <w:rsid w:val="0020254F"/>
    <w:rsid w:val="0020793A"/>
    <w:rsid w:val="00287984"/>
    <w:rsid w:val="002A102F"/>
    <w:rsid w:val="002A11D5"/>
    <w:rsid w:val="002A6E10"/>
    <w:rsid w:val="002C327D"/>
    <w:rsid w:val="002C3472"/>
    <w:rsid w:val="00307E84"/>
    <w:rsid w:val="00322BEA"/>
    <w:rsid w:val="0036132D"/>
    <w:rsid w:val="0036453C"/>
    <w:rsid w:val="00377B9E"/>
    <w:rsid w:val="00384D5F"/>
    <w:rsid w:val="003855D0"/>
    <w:rsid w:val="003B38C7"/>
    <w:rsid w:val="003B6444"/>
    <w:rsid w:val="003C07A2"/>
    <w:rsid w:val="003C1E10"/>
    <w:rsid w:val="003C5337"/>
    <w:rsid w:val="00405E89"/>
    <w:rsid w:val="00416E06"/>
    <w:rsid w:val="00425A31"/>
    <w:rsid w:val="00447AE7"/>
    <w:rsid w:val="004860BB"/>
    <w:rsid w:val="004A40B0"/>
    <w:rsid w:val="004F2C38"/>
    <w:rsid w:val="004F3D21"/>
    <w:rsid w:val="00526DDD"/>
    <w:rsid w:val="00526F9D"/>
    <w:rsid w:val="005478B8"/>
    <w:rsid w:val="00573CE1"/>
    <w:rsid w:val="005772F6"/>
    <w:rsid w:val="00582367"/>
    <w:rsid w:val="00587F5C"/>
    <w:rsid w:val="00597DC7"/>
    <w:rsid w:val="005E6BA4"/>
    <w:rsid w:val="006000F4"/>
    <w:rsid w:val="00635C0B"/>
    <w:rsid w:val="00646376"/>
    <w:rsid w:val="00650F10"/>
    <w:rsid w:val="00654A53"/>
    <w:rsid w:val="0066403F"/>
    <w:rsid w:val="00670B26"/>
    <w:rsid w:val="00675EEC"/>
    <w:rsid w:val="00694C59"/>
    <w:rsid w:val="006B25B6"/>
    <w:rsid w:val="006F7213"/>
    <w:rsid w:val="00750DAD"/>
    <w:rsid w:val="00761D69"/>
    <w:rsid w:val="007653E4"/>
    <w:rsid w:val="00773B39"/>
    <w:rsid w:val="007A65C1"/>
    <w:rsid w:val="007D4524"/>
    <w:rsid w:val="007F133A"/>
    <w:rsid w:val="007F657E"/>
    <w:rsid w:val="00803F88"/>
    <w:rsid w:val="00835571"/>
    <w:rsid w:val="00846FEE"/>
    <w:rsid w:val="008602A2"/>
    <w:rsid w:val="00866D15"/>
    <w:rsid w:val="00882952"/>
    <w:rsid w:val="00883065"/>
    <w:rsid w:val="00890D48"/>
    <w:rsid w:val="008A3BE2"/>
    <w:rsid w:val="008B27FC"/>
    <w:rsid w:val="008C5945"/>
    <w:rsid w:val="00915036"/>
    <w:rsid w:val="00923EE3"/>
    <w:rsid w:val="00963C1D"/>
    <w:rsid w:val="00997647"/>
    <w:rsid w:val="009C3A40"/>
    <w:rsid w:val="009C7020"/>
    <w:rsid w:val="009E5C34"/>
    <w:rsid w:val="00A170B3"/>
    <w:rsid w:val="00A5489A"/>
    <w:rsid w:val="00A613FA"/>
    <w:rsid w:val="00AA43D8"/>
    <w:rsid w:val="00AB475B"/>
    <w:rsid w:val="00AF3761"/>
    <w:rsid w:val="00AF3842"/>
    <w:rsid w:val="00B47BC1"/>
    <w:rsid w:val="00B760F3"/>
    <w:rsid w:val="00B81328"/>
    <w:rsid w:val="00B94251"/>
    <w:rsid w:val="00BA3A35"/>
    <w:rsid w:val="00BB1E3E"/>
    <w:rsid w:val="00BD3AC8"/>
    <w:rsid w:val="00BF79EE"/>
    <w:rsid w:val="00C53ED3"/>
    <w:rsid w:val="00C67BCD"/>
    <w:rsid w:val="00CB3B72"/>
    <w:rsid w:val="00CF466F"/>
    <w:rsid w:val="00CF71AE"/>
    <w:rsid w:val="00D01E55"/>
    <w:rsid w:val="00D224A9"/>
    <w:rsid w:val="00D23715"/>
    <w:rsid w:val="00D27558"/>
    <w:rsid w:val="00D53CC2"/>
    <w:rsid w:val="00D71E6C"/>
    <w:rsid w:val="00D72BC4"/>
    <w:rsid w:val="00D918B9"/>
    <w:rsid w:val="00D9608E"/>
    <w:rsid w:val="00DE2614"/>
    <w:rsid w:val="00E06B52"/>
    <w:rsid w:val="00E26B22"/>
    <w:rsid w:val="00E47578"/>
    <w:rsid w:val="00E47843"/>
    <w:rsid w:val="00E92190"/>
    <w:rsid w:val="00E928BA"/>
    <w:rsid w:val="00E93A1F"/>
    <w:rsid w:val="00EB2591"/>
    <w:rsid w:val="00EC5A54"/>
    <w:rsid w:val="00EE01FA"/>
    <w:rsid w:val="00EE0BB1"/>
    <w:rsid w:val="00EE3A28"/>
    <w:rsid w:val="00EE46CF"/>
    <w:rsid w:val="00F0474D"/>
    <w:rsid w:val="00F04A14"/>
    <w:rsid w:val="00F11E8B"/>
    <w:rsid w:val="00F17389"/>
    <w:rsid w:val="00F56B1D"/>
    <w:rsid w:val="00F56B3B"/>
    <w:rsid w:val="00F61395"/>
    <w:rsid w:val="00F94FF6"/>
    <w:rsid w:val="00FE2213"/>
    <w:rsid w:val="00FF20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5C1"/>
  </w:style>
  <w:style w:type="paragraph" w:styleId="2">
    <w:name w:val="heading 2"/>
    <w:basedOn w:val="a"/>
    <w:next w:val="a"/>
    <w:link w:val="20"/>
    <w:qFormat/>
    <w:rsid w:val="00D2371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D23715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3065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D53CC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53C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3CC2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B25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D23715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D23715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8">
    <w:name w:val="caption"/>
    <w:basedOn w:val="a"/>
    <w:next w:val="a"/>
    <w:qFormat/>
    <w:rsid w:val="00D23715"/>
    <w:pPr>
      <w:widowControl w:val="0"/>
      <w:shd w:val="clear" w:color="auto" w:fill="FFFFFF"/>
      <w:tabs>
        <w:tab w:val="left" w:pos="4962"/>
      </w:tabs>
      <w:spacing w:before="173" w:after="0" w:line="240" w:lineRule="auto"/>
      <w:ind w:left="2390"/>
    </w:pPr>
    <w:rPr>
      <w:rFonts w:ascii="Arial" w:eastAsia="Times New Roman" w:hAnsi="Arial" w:cs="Times New Roman"/>
      <w:b/>
      <w:snapToGrid w:val="0"/>
      <w:color w:val="000000"/>
      <w:spacing w:val="-13"/>
      <w:sz w:val="36"/>
      <w:szCs w:val="20"/>
      <w:lang w:eastAsia="ru-RU"/>
    </w:rPr>
  </w:style>
  <w:style w:type="paragraph" w:styleId="a9">
    <w:name w:val="Body Text"/>
    <w:basedOn w:val="a"/>
    <w:link w:val="aa"/>
    <w:rsid w:val="00D23715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23715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ConsPlusNormal">
    <w:name w:val="ConsPlusNormal"/>
    <w:rsid w:val="00D2371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5A62C566DB682A15431E57A0788E0C24B774F4F986F1F151C2B09C1AD33465388762B233331C28542FE" TargetMode="External"/><Relationship Id="rId13" Type="http://schemas.openxmlformats.org/officeDocument/2006/relationships/hyperlink" Target="consultantplus://offline/ref=B75A62C566DB682A15431E57A0788E0C24B771F2FD86F1F151C2B09C1AD33465388762B233331828542BE" TargetMode="External"/><Relationship Id="rId18" Type="http://schemas.openxmlformats.org/officeDocument/2006/relationships/hyperlink" Target="consultantplus://offline/ref=B75A62C566DB682A15431E57A0788E0C24B771F2FD86F1F151C2B09C1AD33465388762B23330182B5429E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B75A62C566DB682A15431E57A0788E0C24B570FFF084F1F151C2B09C1A5D23E" TargetMode="External"/><Relationship Id="rId12" Type="http://schemas.openxmlformats.org/officeDocument/2006/relationships/hyperlink" Target="consultantplus://offline/ref=B75A62C566DB682A15431E57A0788E0C24B771F2FD86F1F151C2B09C1AD33465388762B23332512BE" TargetMode="External"/><Relationship Id="rId17" Type="http://schemas.openxmlformats.org/officeDocument/2006/relationships/hyperlink" Target="consultantplus://offline/ref=B75A62C566DB682A15431E57A0788E0C24B774F4F986F1F151C2B09C1AD33465388762B233331C28542F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75A62C566DB682A15431E57A0788E0C24B67CF0FF86F1F151C2B09C1AD33465388762B233331828542CE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B75A62C566DB682A1543005AB614D00624BB2AFBF985FFAF0996B6CB4583323078C764E7707715284E07910C5F22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B75A62C566DB682A15431E57A0788E0C24B67CF0FF86F1F151C2B09C1AD33465388762B233331828542CE" TargetMode="External"/><Relationship Id="rId10" Type="http://schemas.openxmlformats.org/officeDocument/2006/relationships/hyperlink" Target="consultantplus://offline/ref=B75A62C566DB682A1543005AB614D00624BB2AFBF985FFAF0996B6CB4583323078C764E7707715284E07910C5F22E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75A62C566DB682A15431E57A0788E0C24B771F2FD86F1F151C2B09C1AD33465388762B23330182B5429E" TargetMode="External"/><Relationship Id="rId14" Type="http://schemas.openxmlformats.org/officeDocument/2006/relationships/hyperlink" Target="consultantplus://offline/ref=B75A62C566DB682A15431E57A0788E0C24B771F2FD86F1F151C2B09C1AD33465388762B233331828542B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97A45-CBAA-42BD-9C34-69C052F5A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</Pages>
  <Words>3534</Words>
  <Characters>20150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User7</dc:creator>
  <cp:lastModifiedBy>User7</cp:lastModifiedBy>
  <cp:revision>36</cp:revision>
  <cp:lastPrinted>2016-05-06T05:54:00Z</cp:lastPrinted>
  <dcterms:created xsi:type="dcterms:W3CDTF">2015-04-15T04:54:00Z</dcterms:created>
  <dcterms:modified xsi:type="dcterms:W3CDTF">2018-04-06T07:12:00Z</dcterms:modified>
</cp:coreProperties>
</file>