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E0C89" w14:textId="7874AD39" w:rsidR="002E3822" w:rsidRPr="00C41AA6" w:rsidRDefault="002E3822" w:rsidP="002E3822">
      <w:pPr>
        <w:pStyle w:val="ConsPlusNormal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И</w:t>
      </w:r>
      <w:r w:rsidR="00F1557D" w:rsidRPr="00C41AA6">
        <w:rPr>
          <w:rFonts w:ascii="Liberation Serif" w:hAnsi="Liberation Serif" w:cs="Liberation Serif"/>
          <w:b/>
          <w:sz w:val="22"/>
          <w:szCs w:val="22"/>
        </w:rPr>
        <w:t>нформационное сообщение</w:t>
      </w:r>
    </w:p>
    <w:p w14:paraId="7AAB26F8" w14:textId="77777777" w:rsidR="00F1557D" w:rsidRPr="00C41AA6" w:rsidRDefault="002E3822" w:rsidP="00F1557D">
      <w:pPr>
        <w:contextualSpacing/>
        <w:jc w:val="center"/>
        <w:outlineLvl w:val="0"/>
        <w:rPr>
          <w:rFonts w:ascii="Liberation Serif" w:eastAsiaTheme="minorEastAsia" w:hAnsi="Liberation Serif" w:cs="Liberation Serif"/>
          <w:b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sz w:val="22"/>
          <w:szCs w:val="22"/>
        </w:rPr>
        <w:t xml:space="preserve">о проведении аукциона в электронной форме </w:t>
      </w:r>
      <w:r w:rsidR="00F1557D" w:rsidRPr="00C41AA6">
        <w:rPr>
          <w:rFonts w:ascii="Liberation Serif" w:eastAsiaTheme="minorEastAsia" w:hAnsi="Liberation Serif" w:cs="Liberation Serif"/>
          <w:b/>
          <w:sz w:val="22"/>
          <w:szCs w:val="22"/>
        </w:rPr>
        <w:t xml:space="preserve">по продаже недвижимого муниципального имущества </w:t>
      </w:r>
    </w:p>
    <w:p w14:paraId="6ADD0E18" w14:textId="1302E1F8" w:rsidR="00E94949" w:rsidRPr="00C41AA6" w:rsidRDefault="00E94949" w:rsidP="00F1557D">
      <w:pPr>
        <w:pStyle w:val="ConsPlusNormal"/>
        <w:jc w:val="center"/>
        <w:rPr>
          <w:rFonts w:ascii="Liberation Serif" w:hAnsi="Liberation Serif" w:cs="Liberation Serif"/>
          <w:bCs/>
          <w:sz w:val="22"/>
          <w:szCs w:val="22"/>
        </w:rPr>
      </w:pPr>
    </w:p>
    <w:p w14:paraId="3D729E36" w14:textId="2015BCC2" w:rsidR="00E77EF2" w:rsidRPr="00C41AA6" w:rsidRDefault="002E3822" w:rsidP="00A27C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Администрация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округа, в лице структурного подразделения Отдела 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 xml:space="preserve">по управлению имуществом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администрации </w:t>
      </w:r>
      <w:r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 информирует о проведении аукциона </w:t>
      </w:r>
      <w:r w:rsidR="00F1557D" w:rsidRPr="00C41AA6">
        <w:rPr>
          <w:rFonts w:ascii="Liberation Serif" w:hAnsi="Liberation Serif" w:cs="Liberation Serif"/>
          <w:bCs/>
          <w:sz w:val="22"/>
          <w:szCs w:val="22"/>
        </w:rPr>
        <w:t>по продаже недвижимого муниципального имущества</w:t>
      </w:r>
      <w:r w:rsidR="00A27C5B" w:rsidRPr="00C41AA6">
        <w:rPr>
          <w:rFonts w:ascii="Liberation Serif" w:hAnsi="Liberation Serif" w:cs="Liberation Serif"/>
          <w:bCs/>
          <w:sz w:val="22"/>
          <w:szCs w:val="22"/>
        </w:rPr>
        <w:t xml:space="preserve">, расположенного на территории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муниципального </w:t>
      </w:r>
      <w:r w:rsidR="00A27C5B" w:rsidRPr="00C41AA6">
        <w:rPr>
          <w:rFonts w:ascii="Liberation Serif" w:hAnsi="Liberation Serif" w:cs="Liberation Serif"/>
          <w:bCs/>
          <w:sz w:val="22"/>
          <w:szCs w:val="22"/>
        </w:rPr>
        <w:t xml:space="preserve">округа 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>в электронной форме на электронной торговой площадке </w:t>
      </w:r>
      <w:hyperlink r:id="rId8" w:history="1">
        <w:r w:rsidR="003D68DF" w:rsidRPr="00C41AA6">
          <w:rPr>
            <w:rFonts w:ascii="Liberation Serif" w:hAnsi="Liberation Serif" w:cs="Liberation Serif"/>
            <w:bCs/>
            <w:sz w:val="22"/>
            <w:szCs w:val="22"/>
          </w:rPr>
          <w:t>http://utp.sberbank-ast.ru/</w:t>
        </w:r>
      </w:hyperlink>
      <w:r w:rsidR="00A27C5B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>в сети Интернет</w:t>
      </w:r>
      <w:r w:rsidR="00A27C5B" w:rsidRPr="00C41AA6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1049E7A0" w14:textId="1776DF2B" w:rsidR="00F1557D" w:rsidRPr="00C41AA6" w:rsidRDefault="00F1557D" w:rsidP="00A27C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Электронный аукцион проводится в соответствии с Федеральным законом от 21.12.2001г  № 178-ФЗ «О приватизации государственного и муниципального имущества» (далее Закон о приватизации),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Прогнозным планом (программой) приватизации муниципального имущества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 на 2025 год, утвержденным решением Думы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 от 2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6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.11.2024 №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197</w:t>
      </w:r>
      <w:r w:rsidR="00C94AE6">
        <w:rPr>
          <w:rFonts w:ascii="Liberation Serif" w:hAnsi="Liberation Serif" w:cs="Liberation Serif"/>
          <w:bCs/>
          <w:sz w:val="22"/>
          <w:szCs w:val="22"/>
        </w:rPr>
        <w:t xml:space="preserve"> (в редакции от 14.10.2025 № 272)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 Положением о приватизации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 xml:space="preserve">муниципального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имущества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округа, утвержденным решением Думы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 от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29</w:t>
      </w:r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1</w:t>
      </w:r>
      <w:r w:rsidRPr="00C41AA6">
        <w:rPr>
          <w:rFonts w:ascii="Liberation Serif" w:hAnsi="Liberation Serif" w:cs="Liberation Serif"/>
          <w:bCs/>
          <w:sz w:val="22"/>
          <w:szCs w:val="22"/>
        </w:rPr>
        <w:t>0.202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4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№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190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; Постановлением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главы 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муниципального округа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 xml:space="preserve">от </w:t>
      </w:r>
      <w:r w:rsidR="00C94AE6">
        <w:rPr>
          <w:rFonts w:ascii="Liberation Serif" w:hAnsi="Liberation Serif" w:cs="Liberation Serif"/>
          <w:bCs/>
          <w:sz w:val="22"/>
          <w:szCs w:val="22"/>
        </w:rPr>
        <w:t>21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.</w:t>
      </w:r>
      <w:r w:rsidR="00C94AE6">
        <w:rPr>
          <w:rFonts w:ascii="Liberation Serif" w:hAnsi="Liberation Serif" w:cs="Liberation Serif"/>
          <w:bCs/>
          <w:sz w:val="22"/>
          <w:szCs w:val="22"/>
        </w:rPr>
        <w:t>1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 xml:space="preserve">0.2025 № </w:t>
      </w:r>
      <w:r w:rsidR="00C94AE6">
        <w:rPr>
          <w:rFonts w:ascii="Liberation Serif" w:hAnsi="Liberation Serif" w:cs="Liberation Serif"/>
          <w:bCs/>
          <w:sz w:val="22"/>
          <w:szCs w:val="22"/>
        </w:rPr>
        <w:t>649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-ПГ «О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б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 xml:space="preserve">утверждении </w:t>
      </w:r>
      <w:r w:rsidRPr="00C41AA6">
        <w:rPr>
          <w:rFonts w:ascii="Liberation Serif" w:hAnsi="Liberation Serif" w:cs="Liberation Serif"/>
          <w:bCs/>
          <w:sz w:val="22"/>
          <w:szCs w:val="22"/>
        </w:rPr>
        <w:t>услови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й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приватизации муниципального имущества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, находящегося в собственности Малышевского муниципального округа».</w:t>
      </w:r>
    </w:p>
    <w:p w14:paraId="70B374AA" w14:textId="017EAA7F" w:rsidR="004A37C6" w:rsidRPr="00C41AA6" w:rsidRDefault="004A37C6" w:rsidP="004A3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4A37C6">
        <w:rPr>
          <w:rFonts w:ascii="Liberation Serif" w:hAnsi="Liberation Serif" w:cs="Liberation Serif"/>
          <w:iCs/>
          <w:sz w:val="22"/>
          <w:szCs w:val="22"/>
        </w:rPr>
        <w:t xml:space="preserve">Собственник выставляемого на торги имущества: </w:t>
      </w:r>
      <w:r w:rsidRPr="00C41AA6">
        <w:rPr>
          <w:rFonts w:ascii="Liberation Serif" w:hAnsi="Liberation Serif" w:cs="Liberation Serif"/>
          <w:iCs/>
          <w:sz w:val="22"/>
          <w:szCs w:val="22"/>
        </w:rPr>
        <w:t>Малышевский</w:t>
      </w:r>
      <w:r w:rsidRPr="004A37C6">
        <w:rPr>
          <w:rFonts w:ascii="Liberation Serif" w:hAnsi="Liberation Serif" w:cs="Liberation Serif"/>
          <w:bCs/>
          <w:sz w:val="22"/>
          <w:szCs w:val="22"/>
        </w:rPr>
        <w:t xml:space="preserve"> муниципальный округ.</w:t>
      </w:r>
    </w:p>
    <w:p w14:paraId="0926F810" w14:textId="51F907A8" w:rsidR="0086165C" w:rsidRPr="0086165C" w:rsidRDefault="0086165C" w:rsidP="008616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86165C">
        <w:rPr>
          <w:rFonts w:ascii="Liberation Serif" w:hAnsi="Liberation Serif" w:cs="Liberation Serif"/>
          <w:sz w:val="22"/>
          <w:szCs w:val="22"/>
        </w:rPr>
        <w:t>Форма продажи (способ приватизации)</w:t>
      </w:r>
      <w:r w:rsidRPr="0086165C">
        <w:rPr>
          <w:rFonts w:ascii="Liberation Serif" w:hAnsi="Liberation Serif" w:cs="Liberation Serif"/>
          <w:b/>
          <w:bCs/>
          <w:sz w:val="22"/>
          <w:szCs w:val="22"/>
        </w:rPr>
        <w:t xml:space="preserve"> –</w:t>
      </w:r>
      <w:r w:rsidRPr="0086165C">
        <w:rPr>
          <w:rFonts w:ascii="Liberation Serif" w:hAnsi="Liberation Serif" w:cs="Liberation Serif"/>
          <w:bCs/>
          <w:sz w:val="22"/>
          <w:szCs w:val="22"/>
        </w:rPr>
        <w:t xml:space="preserve"> аукцион в электронной форме, открытый по составу участников и по форме подачи предложений о цене имущества.</w:t>
      </w:r>
    </w:p>
    <w:p w14:paraId="712C623E" w14:textId="5D2664F4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Информация об организаторе аукциона</w:t>
      </w:r>
      <w:r w:rsidR="00BA370B" w:rsidRPr="00C41AA6">
        <w:rPr>
          <w:rFonts w:ascii="Liberation Serif" w:hAnsi="Liberation Serif" w:cs="Liberation Serif"/>
          <w:bCs/>
          <w:sz w:val="22"/>
          <w:szCs w:val="22"/>
        </w:rPr>
        <w:t xml:space="preserve"> (продавце)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: </w:t>
      </w:r>
    </w:p>
    <w:p w14:paraId="4EC1E28D" w14:textId="74C6CA63" w:rsidR="00DB2416" w:rsidRPr="00C41AA6" w:rsidRDefault="00DB2416" w:rsidP="00D73971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Администрация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 в лице Отдела по управлению имуществом администрации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 (далее – организатор). </w:t>
      </w:r>
    </w:p>
    <w:p w14:paraId="7F1D2924" w14:textId="404A0E70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Юридический адрес: 624286, Свердловская область, пгт.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Малышева, ул. Азина, д. № 28а.    </w:t>
      </w:r>
    </w:p>
    <w:p w14:paraId="1CC035D4" w14:textId="094F3FAA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Почтовый адрес: 624286, Свердловская область, пгт.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Малышева, ул. Азина, д. № 28а. </w:t>
      </w:r>
    </w:p>
    <w:p w14:paraId="14DDC149" w14:textId="77777777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Телефон: 8(34365) 5-39-83;                                                                                       </w:t>
      </w:r>
    </w:p>
    <w:p w14:paraId="1A4CDAFF" w14:textId="77777777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Электронная почта: </w:t>
      </w:r>
      <w:proofErr w:type="spellStart"/>
      <w:r w:rsidRPr="00C41AA6">
        <w:rPr>
          <w:rFonts w:ascii="Liberation Serif" w:hAnsi="Liberation Serif" w:cs="Liberation Serif"/>
          <w:bCs/>
          <w:sz w:val="22"/>
          <w:szCs w:val="22"/>
          <w:lang w:val="en-US"/>
        </w:rPr>
        <w:t>komimgo</w:t>
      </w:r>
      <w:proofErr w:type="spellEnd"/>
      <w:r w:rsidRPr="00C41AA6">
        <w:rPr>
          <w:rFonts w:ascii="Liberation Serif" w:hAnsi="Liberation Serif" w:cs="Liberation Serif"/>
          <w:bCs/>
          <w:sz w:val="22"/>
          <w:szCs w:val="22"/>
        </w:rPr>
        <w:t>@</w:t>
      </w:r>
      <w:proofErr w:type="spellStart"/>
      <w:r w:rsidRPr="00C41AA6">
        <w:rPr>
          <w:rFonts w:ascii="Liberation Serif" w:hAnsi="Liberation Serif" w:cs="Liberation Serif"/>
          <w:bCs/>
          <w:sz w:val="22"/>
          <w:szCs w:val="22"/>
          <w:lang w:val="en-US"/>
        </w:rPr>
        <w:t>yandex</w:t>
      </w:r>
      <w:proofErr w:type="spellEnd"/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  <w:proofErr w:type="spellStart"/>
      <w:r w:rsidRPr="00C41AA6">
        <w:rPr>
          <w:rFonts w:ascii="Liberation Serif" w:hAnsi="Liberation Serif" w:cs="Liberation Serif"/>
          <w:bCs/>
          <w:sz w:val="22"/>
          <w:szCs w:val="22"/>
          <w:lang w:val="en-US"/>
        </w:rPr>
        <w:t>ru</w:t>
      </w:r>
      <w:proofErr w:type="spellEnd"/>
    </w:p>
    <w:p w14:paraId="1946E027" w14:textId="77777777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Юридическое лицо, которое проводит аукцион в электронной форме – оператор электронной площадки: Акционерное общество «Сбербанк - Автоматизированная система торгов». Электронная площадка (универсальная торговая платформа) – </w:t>
      </w:r>
      <w:hyperlink r:id="rId9" w:history="1">
        <w:r w:rsidRPr="00C41AA6">
          <w:rPr>
            <w:rFonts w:ascii="Liberation Serif" w:hAnsi="Liberation Serif" w:cs="Liberation Serif"/>
            <w:bCs/>
            <w:sz w:val="22"/>
            <w:szCs w:val="22"/>
          </w:rPr>
          <w:t>http://utp.sberbank-ast.ru</w:t>
        </w:r>
      </w:hyperlink>
    </w:p>
    <w:p w14:paraId="4F11EEF1" w14:textId="77777777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Работа на универсальной торговой платформе – электронной площадке осуществляется в соответствии:</w:t>
      </w:r>
    </w:p>
    <w:p w14:paraId="7E0864EB" w14:textId="77777777" w:rsidR="00DB2416" w:rsidRPr="00C41AA6" w:rsidRDefault="00DB2416" w:rsidP="00DB2416">
      <w:pPr>
        <w:tabs>
          <w:tab w:val="num" w:pos="0"/>
        </w:tabs>
        <w:ind w:firstLine="240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- с регламентом универсальной торговой платформы «Сбербанк-АСТ» (ознакомиться можно по ссылке </w:t>
      </w:r>
      <w:hyperlink r:id="rId10" w:history="1">
        <w:r w:rsidRPr="00C41AA6">
          <w:rPr>
            <w:rFonts w:ascii="Liberation Serif" w:hAnsi="Liberation Serif" w:cs="Liberation Serif"/>
            <w:bCs/>
            <w:sz w:val="22"/>
            <w:szCs w:val="22"/>
          </w:rPr>
          <w:t>http://utp.sberbank-ast.ru/Main/Notice/988/Reglament</w:t>
        </w:r>
      </w:hyperlink>
      <w:r w:rsidRPr="00C41AA6">
        <w:rPr>
          <w:rFonts w:ascii="Liberation Serif" w:hAnsi="Liberation Serif" w:cs="Liberation Serif"/>
          <w:bCs/>
          <w:sz w:val="22"/>
          <w:szCs w:val="22"/>
        </w:rPr>
        <w:t>) (далее – Регламент электронной площадки);</w:t>
      </w:r>
    </w:p>
    <w:p w14:paraId="2314959E" w14:textId="77777777" w:rsidR="00DB2416" w:rsidRPr="00C41AA6" w:rsidRDefault="00DB2416" w:rsidP="00DB2416">
      <w:pPr>
        <w:tabs>
          <w:tab w:val="num" w:pos="0"/>
        </w:tabs>
        <w:ind w:firstLine="240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- инструкцией для участника торгов по работе в торговой секции «Приватизация, аренда и продажа прав» универсальной торговой платформы АО «Сбербанк-АСТ» (ознакомиться можно по ссылке http://utp.sberbank-ast.ru/AP/Notice/652/Instructions);</w:t>
      </w:r>
    </w:p>
    <w:p w14:paraId="67BC86D1" w14:textId="77777777" w:rsidR="00DB2416" w:rsidRPr="00C41AA6" w:rsidRDefault="00DB2416" w:rsidP="00DB2416">
      <w:pPr>
        <w:tabs>
          <w:tab w:val="num" w:pos="0"/>
        </w:tabs>
        <w:ind w:firstLine="240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- с регламентом торговой секции «Приватизация, аренда и продажа прав» универсальной торговой платформы АО «Сбербанк-АСТ» (ознакомиться можно по ссылке </w:t>
      </w:r>
      <w:hyperlink r:id="rId11" w:history="1">
        <w:r w:rsidR="00512E8A" w:rsidRPr="00C41AA6">
          <w:rPr>
            <w:rStyle w:val="a9"/>
            <w:rFonts w:ascii="Liberation Serif" w:hAnsi="Liberation Serif" w:cs="Liberation Serif"/>
            <w:bCs/>
            <w:sz w:val="22"/>
            <w:szCs w:val="22"/>
          </w:rPr>
          <w:t>http://utp.sberbank-ast.ru/AP/Notice/1027/Instructions</w:t>
        </w:r>
      </w:hyperlink>
      <w:r w:rsidRPr="00C41AA6">
        <w:rPr>
          <w:rFonts w:ascii="Liberation Serif" w:hAnsi="Liberation Serif" w:cs="Liberation Serif"/>
          <w:bCs/>
          <w:sz w:val="22"/>
          <w:szCs w:val="22"/>
        </w:rPr>
        <w:t>).</w:t>
      </w:r>
    </w:p>
    <w:p w14:paraId="468CF783" w14:textId="77777777" w:rsidR="00AE559E" w:rsidRDefault="00AE559E" w:rsidP="005B3311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Размер взимаемой с победителя аукциона или иных лиц, с которыми заключается договор, платы оператору электронной площадки (размер устанавливается в соответствии с постановлением Правительства РФ от 10.05.2018 № 564). </w:t>
      </w:r>
    </w:p>
    <w:p w14:paraId="614BC652" w14:textId="77777777" w:rsidR="00C74AF4" w:rsidRPr="00C41AA6" w:rsidRDefault="00C74AF4" w:rsidP="005B3311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14:paraId="0AF2FCEE" w14:textId="77777777" w:rsidR="009E4ACC" w:rsidRPr="00C41AA6" w:rsidRDefault="009E4ACC" w:rsidP="009E4ACC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Сведения о предмете аукциона</w:t>
      </w:r>
    </w:p>
    <w:p w14:paraId="0BED2D1D" w14:textId="6E46A5B0" w:rsidR="004A37C6" w:rsidRPr="00C41AA6" w:rsidRDefault="001008A9" w:rsidP="004A37C6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bookmarkStart w:id="0" w:name="_Hlk84248258"/>
      <w:bookmarkStart w:id="1" w:name="_Hlk104277747"/>
      <w:r w:rsidRPr="00C41AA6">
        <w:rPr>
          <w:rFonts w:ascii="Liberation Serif" w:hAnsi="Liberation Serif" w:cs="Liberation Serif"/>
          <w:b/>
          <w:sz w:val="22"/>
          <w:szCs w:val="22"/>
        </w:rPr>
        <w:t xml:space="preserve">Лот № </w:t>
      </w:r>
      <w:r w:rsidR="006E1C80" w:rsidRPr="00C41AA6">
        <w:rPr>
          <w:rFonts w:ascii="Liberation Serif" w:hAnsi="Liberation Serif" w:cs="Liberation Serif"/>
          <w:b/>
          <w:sz w:val="22"/>
          <w:szCs w:val="22"/>
        </w:rPr>
        <w:t>1</w:t>
      </w:r>
      <w:r w:rsidRPr="00C41AA6">
        <w:rPr>
          <w:rFonts w:ascii="Liberation Serif" w:hAnsi="Liberation Serif" w:cs="Liberation Serif"/>
          <w:b/>
          <w:sz w:val="22"/>
          <w:szCs w:val="22"/>
        </w:rPr>
        <w:t>.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</w:t>
      </w:r>
      <w:r w:rsidR="004A37C6" w:rsidRPr="00C41AA6">
        <w:rPr>
          <w:rFonts w:ascii="Liberation Serif" w:hAnsi="Liberation Serif" w:cs="Liberation Serif"/>
          <w:sz w:val="22"/>
          <w:szCs w:val="22"/>
        </w:rPr>
        <w:t>О</w:t>
      </w:r>
      <w:r w:rsidR="004A37C6" w:rsidRPr="00C41AA6">
        <w:rPr>
          <w:rFonts w:ascii="Liberation Serif" w:hAnsi="Liberation Serif" w:cs="Liberation Serif"/>
          <w:bCs/>
          <w:sz w:val="22"/>
          <w:szCs w:val="22"/>
        </w:rPr>
        <w:t>бъект недвижимости, включающий нежилое здание, земельный участок:</w:t>
      </w:r>
    </w:p>
    <w:p w14:paraId="34EF824D" w14:textId="023863F4" w:rsidR="004A37C6" w:rsidRPr="00C41AA6" w:rsidRDefault="004A37C6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- нежилое здание, общей площадью </w:t>
      </w:r>
      <w:r w:rsidR="00C94AE6">
        <w:rPr>
          <w:rFonts w:ascii="Liberation Serif" w:hAnsi="Liberation Serif" w:cs="Liberation Serif"/>
          <w:bCs/>
          <w:sz w:val="22"/>
          <w:szCs w:val="22"/>
        </w:rPr>
        <w:t>442,5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proofErr w:type="spellStart"/>
      <w:proofErr w:type="gramStart"/>
      <w:r w:rsidRPr="00C41AA6">
        <w:rPr>
          <w:rFonts w:ascii="Liberation Serif" w:hAnsi="Liberation Serif" w:cs="Liberation Serif"/>
          <w:bCs/>
          <w:sz w:val="22"/>
          <w:szCs w:val="22"/>
        </w:rPr>
        <w:t>кв.м</w:t>
      </w:r>
      <w:proofErr w:type="spellEnd"/>
      <w:proofErr w:type="gramEnd"/>
      <w:r w:rsidRPr="00C41AA6">
        <w:rPr>
          <w:rFonts w:ascii="Liberation Serif" w:hAnsi="Liberation Serif" w:cs="Liberation Serif"/>
          <w:bCs/>
          <w:sz w:val="22"/>
          <w:szCs w:val="22"/>
        </w:rPr>
        <w:t>, с кадастровым номером 66:68:0101005:</w:t>
      </w:r>
      <w:r w:rsidR="00C94AE6">
        <w:rPr>
          <w:rFonts w:ascii="Liberation Serif" w:hAnsi="Liberation Serif" w:cs="Liberation Serif"/>
          <w:bCs/>
          <w:sz w:val="22"/>
          <w:szCs w:val="22"/>
        </w:rPr>
        <w:t>1211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 расположенное по адресу: Свердловская область, пгт. Малышева, </w:t>
      </w:r>
      <w:r w:rsidR="00C94AE6">
        <w:rPr>
          <w:rFonts w:ascii="Liberation Serif" w:hAnsi="Liberation Serif" w:cs="Liberation Serif"/>
          <w:bCs/>
          <w:sz w:val="22"/>
          <w:szCs w:val="22"/>
        </w:rPr>
        <w:t xml:space="preserve">центральная часть промплощадки,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зона </w:t>
      </w:r>
      <w:r w:rsidR="00C94AE6">
        <w:rPr>
          <w:rFonts w:ascii="Liberation Serif" w:hAnsi="Liberation Serif" w:cs="Liberation Serif"/>
          <w:bCs/>
          <w:sz w:val="22"/>
          <w:szCs w:val="22"/>
        </w:rPr>
        <w:t xml:space="preserve">   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№ </w:t>
      </w:r>
      <w:r w:rsidR="00C94AE6">
        <w:rPr>
          <w:rFonts w:ascii="Liberation Serif" w:hAnsi="Liberation Serif" w:cs="Liberation Serif"/>
          <w:bCs/>
          <w:sz w:val="22"/>
          <w:szCs w:val="22"/>
        </w:rPr>
        <w:t>2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 здание № </w:t>
      </w:r>
      <w:r w:rsidR="00C94AE6">
        <w:rPr>
          <w:rFonts w:ascii="Liberation Serif" w:hAnsi="Liberation Serif" w:cs="Liberation Serif"/>
          <w:bCs/>
          <w:sz w:val="22"/>
          <w:szCs w:val="22"/>
        </w:rPr>
        <w:t>3/1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; </w:t>
      </w:r>
    </w:p>
    <w:p w14:paraId="2AC5A315" w14:textId="70A7304B" w:rsidR="004A37C6" w:rsidRPr="00C41AA6" w:rsidRDefault="004A37C6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- земельный участок с кадастровым номером 66:68:0101005:</w:t>
      </w:r>
      <w:r w:rsidR="00F321DA">
        <w:rPr>
          <w:rFonts w:ascii="Liberation Serif" w:hAnsi="Liberation Serif" w:cs="Liberation Serif"/>
          <w:bCs/>
          <w:sz w:val="22"/>
          <w:szCs w:val="22"/>
        </w:rPr>
        <w:t>1217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 площадью </w:t>
      </w:r>
      <w:r w:rsidR="00F321DA">
        <w:rPr>
          <w:rFonts w:ascii="Liberation Serif" w:hAnsi="Liberation Serif" w:cs="Liberation Serif"/>
          <w:bCs/>
          <w:sz w:val="22"/>
          <w:szCs w:val="22"/>
        </w:rPr>
        <w:t>2265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,0 </w:t>
      </w:r>
      <w:proofErr w:type="spellStart"/>
      <w:proofErr w:type="gramStart"/>
      <w:r w:rsidRPr="00C41AA6">
        <w:rPr>
          <w:rFonts w:ascii="Liberation Serif" w:hAnsi="Liberation Serif" w:cs="Liberation Serif"/>
          <w:bCs/>
          <w:sz w:val="22"/>
          <w:szCs w:val="22"/>
        </w:rPr>
        <w:t>кв.м</w:t>
      </w:r>
      <w:proofErr w:type="spellEnd"/>
      <w:proofErr w:type="gramEnd"/>
      <w:r w:rsidRPr="00C41AA6">
        <w:rPr>
          <w:rFonts w:ascii="Liberation Serif" w:hAnsi="Liberation Serif" w:cs="Liberation Serif"/>
          <w:bCs/>
          <w:sz w:val="22"/>
          <w:szCs w:val="22"/>
        </w:rPr>
        <w:t>,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расположенным по адресу: Свердловская область, пгт. Малышева, </w:t>
      </w:r>
      <w:r w:rsidR="00F321DA">
        <w:rPr>
          <w:rFonts w:ascii="Liberation Serif" w:hAnsi="Liberation Serif" w:cs="Liberation Serif"/>
          <w:bCs/>
          <w:sz w:val="22"/>
          <w:szCs w:val="22"/>
        </w:rPr>
        <w:t xml:space="preserve">центральная часть промплощадки, </w:t>
      </w:r>
      <w:r w:rsidR="00F321DA" w:rsidRPr="00C41AA6">
        <w:rPr>
          <w:rFonts w:ascii="Liberation Serif" w:hAnsi="Liberation Serif" w:cs="Liberation Serif"/>
          <w:bCs/>
          <w:sz w:val="22"/>
          <w:szCs w:val="22"/>
        </w:rPr>
        <w:t xml:space="preserve">зона </w:t>
      </w:r>
      <w:r w:rsidR="00F321DA">
        <w:rPr>
          <w:rFonts w:ascii="Liberation Serif" w:hAnsi="Liberation Serif" w:cs="Liberation Serif"/>
          <w:bCs/>
          <w:sz w:val="22"/>
          <w:szCs w:val="22"/>
        </w:rPr>
        <w:t xml:space="preserve">    </w:t>
      </w:r>
      <w:r w:rsidR="00F321DA" w:rsidRPr="00C41AA6">
        <w:rPr>
          <w:rFonts w:ascii="Liberation Serif" w:hAnsi="Liberation Serif" w:cs="Liberation Serif"/>
          <w:bCs/>
          <w:sz w:val="22"/>
          <w:szCs w:val="22"/>
        </w:rPr>
        <w:t xml:space="preserve">№ </w:t>
      </w:r>
      <w:r w:rsidR="00F321DA">
        <w:rPr>
          <w:rFonts w:ascii="Liberation Serif" w:hAnsi="Liberation Serif" w:cs="Liberation Serif"/>
          <w:bCs/>
          <w:sz w:val="22"/>
          <w:szCs w:val="22"/>
        </w:rPr>
        <w:t>2</w:t>
      </w:r>
      <w:r w:rsidR="00F321DA" w:rsidRPr="00C41AA6">
        <w:rPr>
          <w:rFonts w:ascii="Liberation Serif" w:hAnsi="Liberation Serif" w:cs="Liberation Serif"/>
          <w:bCs/>
          <w:sz w:val="22"/>
          <w:szCs w:val="22"/>
        </w:rPr>
        <w:t>, з</w:t>
      </w:r>
      <w:r w:rsidR="00F321DA">
        <w:rPr>
          <w:rFonts w:ascii="Liberation Serif" w:hAnsi="Liberation Serif" w:cs="Liberation Serif"/>
          <w:bCs/>
          <w:sz w:val="22"/>
          <w:szCs w:val="22"/>
        </w:rPr>
        <w:t>/у</w:t>
      </w:r>
      <w:r w:rsidR="00F321DA" w:rsidRPr="00C41AA6">
        <w:rPr>
          <w:rFonts w:ascii="Liberation Serif" w:hAnsi="Liberation Serif" w:cs="Liberation Serif"/>
          <w:bCs/>
          <w:sz w:val="22"/>
          <w:szCs w:val="22"/>
        </w:rPr>
        <w:t xml:space="preserve"> № </w:t>
      </w:r>
      <w:r w:rsidR="00F321DA">
        <w:rPr>
          <w:rFonts w:ascii="Liberation Serif" w:hAnsi="Liberation Serif" w:cs="Liberation Serif"/>
          <w:bCs/>
          <w:sz w:val="22"/>
          <w:szCs w:val="22"/>
        </w:rPr>
        <w:t>3/1</w:t>
      </w:r>
      <w:r w:rsidR="00F321DA">
        <w:rPr>
          <w:rFonts w:ascii="Liberation Serif" w:hAnsi="Liberation Serif" w:cs="Liberation Serif"/>
          <w:bCs/>
          <w:sz w:val="22"/>
          <w:szCs w:val="22"/>
        </w:rPr>
        <w:t>,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категория земель - земли населенных пунктов, вид разрешенного </w:t>
      </w:r>
      <w:proofErr w:type="gramStart"/>
      <w:r w:rsidRPr="00C41AA6">
        <w:rPr>
          <w:rFonts w:ascii="Liberation Serif" w:hAnsi="Liberation Serif" w:cs="Liberation Serif"/>
          <w:bCs/>
          <w:sz w:val="22"/>
          <w:szCs w:val="22"/>
        </w:rPr>
        <w:t>использования:  производственн</w:t>
      </w:r>
      <w:r w:rsidR="00F321DA">
        <w:rPr>
          <w:rFonts w:ascii="Liberation Serif" w:hAnsi="Liberation Serif" w:cs="Liberation Serif"/>
          <w:bCs/>
          <w:sz w:val="22"/>
          <w:szCs w:val="22"/>
        </w:rPr>
        <w:t>ая</w:t>
      </w:r>
      <w:proofErr w:type="gramEnd"/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="00F321DA">
        <w:rPr>
          <w:rFonts w:ascii="Liberation Serif" w:hAnsi="Liberation Serif" w:cs="Liberation Serif"/>
          <w:bCs/>
          <w:sz w:val="22"/>
          <w:szCs w:val="22"/>
        </w:rPr>
        <w:t>деятельность</w:t>
      </w:r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0BDF25AD" w14:textId="20EC6977" w:rsidR="004A37C6" w:rsidRPr="00C41AA6" w:rsidRDefault="004A37C6" w:rsidP="004A37C6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Начальная цена продажи в размере 1 </w:t>
      </w:r>
      <w:r w:rsidR="00F321DA">
        <w:rPr>
          <w:rFonts w:ascii="Liberation Serif" w:hAnsi="Liberation Serif" w:cs="Liberation Serif"/>
          <w:bCs/>
          <w:sz w:val="22"/>
          <w:szCs w:val="22"/>
        </w:rPr>
        <w:t>5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00 000 (Один миллион </w:t>
      </w:r>
      <w:r w:rsidR="00F321DA">
        <w:rPr>
          <w:rFonts w:ascii="Liberation Serif" w:hAnsi="Liberation Serif" w:cs="Liberation Serif"/>
          <w:bCs/>
          <w:sz w:val="22"/>
          <w:szCs w:val="22"/>
        </w:rPr>
        <w:t>пятьсот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тысяч) рублей, в том числе: стоимость здания 1 </w:t>
      </w:r>
      <w:r w:rsidR="00F321DA">
        <w:rPr>
          <w:rFonts w:ascii="Liberation Serif" w:hAnsi="Liberation Serif" w:cs="Liberation Serif"/>
          <w:bCs/>
          <w:sz w:val="22"/>
          <w:szCs w:val="22"/>
        </w:rPr>
        <w:t>4</w:t>
      </w:r>
      <w:r w:rsidRPr="00C41AA6">
        <w:rPr>
          <w:rFonts w:ascii="Liberation Serif" w:hAnsi="Liberation Serif" w:cs="Liberation Serif"/>
          <w:bCs/>
          <w:sz w:val="22"/>
          <w:szCs w:val="22"/>
        </w:rPr>
        <w:t>00 000 (Один миллион</w:t>
      </w:r>
      <w:r w:rsidR="00F321DA">
        <w:rPr>
          <w:rFonts w:ascii="Liberation Serif" w:hAnsi="Liberation Serif" w:cs="Liberation Serif"/>
          <w:bCs/>
          <w:sz w:val="22"/>
          <w:szCs w:val="22"/>
        </w:rPr>
        <w:t xml:space="preserve"> четыреста тысяч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) рублей, без учета НДС, стоимость земельного участка </w:t>
      </w:r>
      <w:r w:rsidR="00F321DA">
        <w:rPr>
          <w:rFonts w:ascii="Liberation Serif" w:hAnsi="Liberation Serif" w:cs="Liberation Serif"/>
          <w:bCs/>
          <w:sz w:val="22"/>
          <w:szCs w:val="22"/>
        </w:rPr>
        <w:t>1</w:t>
      </w:r>
      <w:r w:rsidRPr="00C41AA6">
        <w:rPr>
          <w:rFonts w:ascii="Liberation Serif" w:hAnsi="Liberation Serif" w:cs="Liberation Serif"/>
          <w:bCs/>
          <w:sz w:val="22"/>
          <w:szCs w:val="22"/>
        </w:rPr>
        <w:t>00 000 (</w:t>
      </w:r>
      <w:r w:rsidR="00F321DA">
        <w:rPr>
          <w:rFonts w:ascii="Liberation Serif" w:hAnsi="Liberation Serif" w:cs="Liberation Serif"/>
          <w:bCs/>
          <w:sz w:val="22"/>
          <w:szCs w:val="22"/>
        </w:rPr>
        <w:t>Сто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 xml:space="preserve"> тысяч</w:t>
      </w:r>
      <w:r w:rsidRPr="00C41AA6">
        <w:rPr>
          <w:rFonts w:ascii="Liberation Serif" w:hAnsi="Liberation Serif" w:cs="Liberation Serif"/>
          <w:bCs/>
          <w:sz w:val="22"/>
          <w:szCs w:val="22"/>
        </w:rPr>
        <w:t>) рублей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>, без учета НДС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 в соответствии с отчетом об оценке от </w:t>
      </w:r>
      <w:r w:rsidR="00F321DA">
        <w:rPr>
          <w:rFonts w:ascii="Liberation Serif" w:hAnsi="Liberation Serif" w:cs="Liberation Serif"/>
          <w:bCs/>
          <w:sz w:val="22"/>
          <w:szCs w:val="22"/>
        </w:rPr>
        <w:t>23</w:t>
      </w:r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  <w:r w:rsidR="00F321DA">
        <w:rPr>
          <w:rFonts w:ascii="Liberation Serif" w:hAnsi="Liberation Serif" w:cs="Liberation Serif"/>
          <w:bCs/>
          <w:sz w:val="22"/>
          <w:szCs w:val="22"/>
        </w:rPr>
        <w:t>07</w:t>
      </w:r>
      <w:r w:rsidRPr="00C41AA6">
        <w:rPr>
          <w:rFonts w:ascii="Liberation Serif" w:hAnsi="Liberation Serif" w:cs="Liberation Serif"/>
          <w:bCs/>
          <w:sz w:val="22"/>
          <w:szCs w:val="22"/>
        </w:rPr>
        <w:t>.202</w:t>
      </w:r>
      <w:r w:rsidR="00F321DA">
        <w:rPr>
          <w:rFonts w:ascii="Liberation Serif" w:hAnsi="Liberation Serif" w:cs="Liberation Serif"/>
          <w:bCs/>
          <w:sz w:val="22"/>
          <w:szCs w:val="22"/>
        </w:rPr>
        <w:t>5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№ </w:t>
      </w:r>
      <w:r w:rsidR="00F321DA">
        <w:rPr>
          <w:rFonts w:ascii="Liberation Serif" w:hAnsi="Liberation Serif" w:cs="Liberation Serif"/>
          <w:bCs/>
          <w:sz w:val="22"/>
          <w:szCs w:val="22"/>
        </w:rPr>
        <w:t>111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0AB52435" w14:textId="041EF05C" w:rsidR="004A37C6" w:rsidRPr="00C41AA6" w:rsidRDefault="004A37C6" w:rsidP="004A37C6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lastRenderedPageBreak/>
        <w:t xml:space="preserve">Величина повышения начальной цены продажи – «шаг аукциона» в размере 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 xml:space="preserve">5 % от начальной цены, составляет </w:t>
      </w:r>
      <w:r w:rsidR="00F321DA">
        <w:rPr>
          <w:rFonts w:ascii="Liberation Serif" w:hAnsi="Liberation Serif" w:cs="Liberation Serif"/>
          <w:bCs/>
          <w:sz w:val="22"/>
          <w:szCs w:val="22"/>
        </w:rPr>
        <w:t>7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>5 000 (</w:t>
      </w:r>
      <w:r w:rsidR="00F321DA">
        <w:rPr>
          <w:rFonts w:ascii="Liberation Serif" w:hAnsi="Liberation Serif" w:cs="Liberation Serif"/>
          <w:bCs/>
          <w:sz w:val="22"/>
          <w:szCs w:val="22"/>
        </w:rPr>
        <w:t>Семьдесят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 xml:space="preserve"> пять тысяч)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рублей;</w:t>
      </w:r>
    </w:p>
    <w:p w14:paraId="623ACE3B" w14:textId="66B84414" w:rsidR="004A37C6" w:rsidRPr="00C41AA6" w:rsidRDefault="004A37C6" w:rsidP="004A37C6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Сумма задатка для участия в аукционе в размере 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>10 % от начальной цены, составляет 1</w:t>
      </w:r>
      <w:r w:rsidR="00F321DA">
        <w:rPr>
          <w:rFonts w:ascii="Liberation Serif" w:hAnsi="Liberation Serif" w:cs="Liberation Serif"/>
          <w:bCs/>
          <w:sz w:val="22"/>
          <w:szCs w:val="22"/>
        </w:rPr>
        <w:t>5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>0 000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(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 xml:space="preserve">Сто </w:t>
      </w:r>
      <w:r w:rsidR="00F321DA">
        <w:rPr>
          <w:rFonts w:ascii="Liberation Serif" w:hAnsi="Liberation Serif" w:cs="Liberation Serif"/>
          <w:bCs/>
          <w:sz w:val="22"/>
          <w:szCs w:val="22"/>
        </w:rPr>
        <w:t>пятьдесят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 xml:space="preserve"> тысяч</w:t>
      </w:r>
      <w:r w:rsidRPr="00C41AA6">
        <w:rPr>
          <w:rFonts w:ascii="Liberation Serif" w:hAnsi="Liberation Serif" w:cs="Liberation Serif"/>
          <w:bCs/>
          <w:sz w:val="22"/>
          <w:szCs w:val="22"/>
        </w:rPr>
        <w:t>) рубл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>ей</w:t>
      </w:r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0506AA7E" w14:textId="77777777" w:rsidR="004A37C6" w:rsidRPr="00C41AA6" w:rsidRDefault="004A37C6" w:rsidP="004A3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имущества:</w:t>
      </w:r>
    </w:p>
    <w:p w14:paraId="6BC75D51" w14:textId="73B0E776" w:rsidR="004A37C6" w:rsidRPr="00C41AA6" w:rsidRDefault="004A37C6" w:rsidP="00C74AF4">
      <w:pPr>
        <w:tabs>
          <w:tab w:val="left" w:pos="709"/>
        </w:tabs>
        <w:ind w:firstLine="142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          </w:t>
      </w:r>
      <w:r w:rsidR="0086165C" w:rsidRPr="00C41AA6">
        <w:rPr>
          <w:rFonts w:ascii="Liberation Serif" w:hAnsi="Liberation Serif" w:cs="Liberation Serif"/>
          <w:sz w:val="22"/>
          <w:szCs w:val="22"/>
        </w:rPr>
        <w:t>Сведения о предыдущих торгах по продаже имущества, объявленных в течение года, предшествующего его продаже: в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отношении муниципального имущества 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>(</w:t>
      </w:r>
      <w:r w:rsidRPr="00C41AA6">
        <w:rPr>
          <w:rFonts w:ascii="Liberation Serif" w:hAnsi="Liberation Serif" w:cs="Liberation Serif"/>
          <w:bCs/>
          <w:sz w:val="22"/>
          <w:szCs w:val="22"/>
        </w:rPr>
        <w:t>лот</w:t>
      </w:r>
      <w:r w:rsidR="0086165C" w:rsidRPr="00C41AA6">
        <w:rPr>
          <w:rFonts w:ascii="Liberation Serif" w:hAnsi="Liberation Serif" w:cs="Liberation Serif"/>
          <w:bCs/>
          <w:sz w:val="22"/>
          <w:szCs w:val="22"/>
        </w:rPr>
        <w:t xml:space="preserve"> 1</w:t>
      </w:r>
      <w:r w:rsidRPr="00C41AA6">
        <w:rPr>
          <w:rFonts w:ascii="Liberation Serif" w:hAnsi="Liberation Serif" w:cs="Liberation Serif"/>
          <w:bCs/>
          <w:sz w:val="22"/>
          <w:szCs w:val="22"/>
        </w:rPr>
        <w:t>) настоящего информационного сообщения, ранее торги по продаже муниципального имущества не проводились.</w:t>
      </w:r>
    </w:p>
    <w:p w14:paraId="501334D8" w14:textId="258A340A" w:rsidR="004A37C6" w:rsidRDefault="0086165C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Сведения о наличии в отношении имущества обременения, сохраняемого при переходе прав на указанное имущество: правами третьих лиц не обременен</w:t>
      </w:r>
      <w:r w:rsidR="00C36AC7" w:rsidRPr="00C41AA6">
        <w:rPr>
          <w:rFonts w:ascii="Liberation Serif" w:hAnsi="Liberation Serif" w:cs="Liberation Serif"/>
          <w:bCs/>
          <w:sz w:val="22"/>
          <w:szCs w:val="22"/>
        </w:rPr>
        <w:t>о</w:t>
      </w:r>
      <w:r w:rsidRPr="00C41AA6">
        <w:rPr>
          <w:rFonts w:ascii="Liberation Serif" w:hAnsi="Liberation Serif" w:cs="Liberation Serif"/>
          <w:bCs/>
          <w:sz w:val="22"/>
          <w:szCs w:val="22"/>
        </w:rPr>
        <w:t>, в споре и под арестом не состоит. Ограничений в пользовании не имеется.</w:t>
      </w:r>
    </w:p>
    <w:p w14:paraId="4036075D" w14:textId="77777777" w:rsidR="00C74AF4" w:rsidRPr="00C41AA6" w:rsidRDefault="00C74AF4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</w:p>
    <w:p w14:paraId="6C0CDA57" w14:textId="77777777" w:rsidR="00EE2FDB" w:rsidRPr="00C41AA6" w:rsidRDefault="00EE2FDB" w:rsidP="00EE2FDB">
      <w:pPr>
        <w:widowControl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Порядок регистрации на электронной площадке</w:t>
      </w:r>
    </w:p>
    <w:p w14:paraId="44213357" w14:textId="77777777" w:rsidR="00EE2FDB" w:rsidRPr="00C41AA6" w:rsidRDefault="00EE2FDB" w:rsidP="00EE2F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Для обеспечения доступа к участию в электронном аукционе заявителю или представителю заявителя необходимо пройти процедуру регистрации на электронной площадке.</w:t>
      </w:r>
    </w:p>
    <w:p w14:paraId="48BB74A2" w14:textId="77777777" w:rsidR="00EE2FDB" w:rsidRPr="00C41AA6" w:rsidRDefault="00EE2FDB" w:rsidP="00EE2F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Дата и время регистрации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</w:p>
    <w:p w14:paraId="5A76577F" w14:textId="77777777" w:rsidR="00EE2FDB" w:rsidRPr="00C41AA6" w:rsidRDefault="00EE2FDB" w:rsidP="00EE2F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Регистрация на электронной площадке осуществляется без взимания платы.</w:t>
      </w:r>
    </w:p>
    <w:p w14:paraId="09078B84" w14:textId="77777777" w:rsidR="00EE2FDB" w:rsidRPr="00C41AA6" w:rsidRDefault="00EE2FDB" w:rsidP="00EE2FDB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Регистрации на электронной площадке подлежат заявители или представители заявителя, ранее не зарегистрированные на электронной площадке, или регистрация которых на электронной площадке была ими прекращена.</w:t>
      </w:r>
    </w:p>
    <w:p w14:paraId="017FFB68" w14:textId="77777777" w:rsidR="00EE2FDB" w:rsidRPr="00C41AA6" w:rsidRDefault="00EE2FDB" w:rsidP="00EE2FDB">
      <w:pPr>
        <w:ind w:firstLine="708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Регистрация на электронной площадке проводится в соответствии с </w:t>
      </w:r>
      <w:r w:rsidRPr="00C41AA6">
        <w:rPr>
          <w:rFonts w:ascii="Liberation Serif" w:hAnsi="Liberation Serif" w:cs="Liberation Serif"/>
          <w:sz w:val="22"/>
          <w:szCs w:val="22"/>
        </w:rPr>
        <w:br/>
        <w:t xml:space="preserve">Регламентом ТС, Регламентом электронной площадки. </w:t>
      </w:r>
    </w:p>
    <w:p w14:paraId="25DC7DF4" w14:textId="77777777" w:rsidR="00EE2FDB" w:rsidRPr="00C41AA6" w:rsidRDefault="00EE2FDB" w:rsidP="00EE2FDB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color w:val="000000"/>
          <w:sz w:val="22"/>
          <w:szCs w:val="22"/>
        </w:rPr>
        <w:t xml:space="preserve">Подача </w:t>
      </w:r>
      <w:r w:rsidRPr="00C41AA6">
        <w:rPr>
          <w:rFonts w:ascii="Liberation Serif" w:hAnsi="Liberation Serif" w:cs="Liberation Serif"/>
          <w:bCs/>
          <w:sz w:val="22"/>
          <w:szCs w:val="22"/>
        </w:rPr>
        <w:t>заявки на участие осуществляется только посредством интерфейса универсальной торговой платформы АО «Сбербанк-АСТ» торговой секции «</w:t>
      </w:r>
      <w:r w:rsidRPr="00C41AA6">
        <w:rPr>
          <w:rFonts w:ascii="Liberation Serif" w:hAnsi="Liberation Serif" w:cs="Liberation Serif"/>
          <w:sz w:val="22"/>
          <w:szCs w:val="22"/>
        </w:rPr>
        <w:t>Приватизация, аренда и продажа прав</w:t>
      </w:r>
      <w:r w:rsidRPr="00C41AA6">
        <w:rPr>
          <w:rFonts w:ascii="Liberation Serif" w:hAnsi="Liberation Serif" w:cs="Liberation Serif"/>
          <w:bCs/>
          <w:sz w:val="22"/>
          <w:szCs w:val="22"/>
        </w:rPr>
        <w:t>» из личного кабинета Заявителя. Необходимо заполнить электронную форму заявки и приложить предусмотренные в извещении файлы документов.</w:t>
      </w:r>
    </w:p>
    <w:p w14:paraId="16D8C3D3" w14:textId="77777777" w:rsidR="00EE2FDB" w:rsidRPr="00C41AA6" w:rsidRDefault="00EE2FDB" w:rsidP="00EE2FDB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Инструкция для участника торгов по работе в торговой секции «Приватизация, аренда и продажа прав» универсальной торговой платформы АО «Сбербанк-АСТ» размещена по адресу: </w:t>
      </w:r>
      <w:hyperlink r:id="rId12" w:history="1">
        <w:r w:rsidRPr="00C41AA6">
          <w:rPr>
            <w:rFonts w:ascii="Liberation Serif" w:hAnsi="Liberation Serif" w:cs="Liberation Serif"/>
            <w:bCs/>
            <w:color w:val="0000FF"/>
            <w:sz w:val="22"/>
            <w:szCs w:val="22"/>
            <w:u w:val="single"/>
          </w:rPr>
          <w:t>http://utp.sberbank-st.ru/AP/Notice/652/Instructions</w:t>
        </w:r>
      </w:hyperlink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14DD2DE4" w14:textId="77777777" w:rsidR="00EE2FDB" w:rsidRPr="00C41AA6" w:rsidRDefault="00EE2FDB" w:rsidP="00EE2FDB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После заполнения формы подачи заявки, заявку необходимо подписать электронной подписью. Получить сертификаты электронной подписи можно в Авторизованных удостоверяющих центрах. </w:t>
      </w:r>
    </w:p>
    <w:p w14:paraId="04363074" w14:textId="77777777" w:rsidR="00602F63" w:rsidRPr="00C41AA6" w:rsidRDefault="00602F63" w:rsidP="00EE2FDB">
      <w:pPr>
        <w:jc w:val="both"/>
        <w:rPr>
          <w:rFonts w:ascii="Liberation Serif" w:hAnsi="Liberation Serif" w:cs="Liberation Serif"/>
          <w:bCs/>
          <w:i/>
          <w:sz w:val="22"/>
          <w:szCs w:val="22"/>
        </w:rPr>
      </w:pPr>
    </w:p>
    <w:bookmarkEnd w:id="0"/>
    <w:bookmarkEnd w:id="1"/>
    <w:p w14:paraId="2DED78D8" w14:textId="77777777" w:rsidR="003D68DF" w:rsidRPr="00C41AA6" w:rsidRDefault="001B6628" w:rsidP="001B6628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hAnsi="Liberation Serif" w:cs="Liberation Serif"/>
          <w:b/>
          <w:bCs/>
          <w:sz w:val="22"/>
          <w:szCs w:val="22"/>
        </w:rPr>
        <w:t>Место, сроки подачи (приема) заявок, определения участников и проведения аукциона</w:t>
      </w:r>
    </w:p>
    <w:p w14:paraId="0A41B620" w14:textId="40095BA3" w:rsidR="00EE2FDB" w:rsidRPr="00C41AA6" w:rsidRDefault="003D68DF" w:rsidP="00C36AC7">
      <w:pPr>
        <w:tabs>
          <w:tab w:val="left" w:pos="540"/>
        </w:tabs>
        <w:ind w:firstLine="709"/>
        <w:jc w:val="both"/>
        <w:outlineLvl w:val="0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Место подачи (приема) </w:t>
      </w:r>
      <w:r w:rsidR="001B4D1E" w:rsidRPr="00C41AA6">
        <w:rPr>
          <w:rFonts w:ascii="Liberation Serif" w:hAnsi="Liberation Serif" w:cs="Liberation Serif"/>
          <w:sz w:val="22"/>
          <w:szCs w:val="22"/>
        </w:rPr>
        <w:t>з</w:t>
      </w:r>
      <w:r w:rsidRPr="00C41AA6">
        <w:rPr>
          <w:rFonts w:ascii="Liberation Serif" w:hAnsi="Liberation Serif" w:cs="Liberation Serif"/>
          <w:sz w:val="22"/>
          <w:szCs w:val="22"/>
        </w:rPr>
        <w:t>аявок и подведения итогов аукциона: электронная торговая площадка на электронной площадке</w:t>
      </w:r>
      <w:r w:rsidRPr="00C41AA6">
        <w:rPr>
          <w:rFonts w:ascii="Liberation Serif" w:hAnsi="Liberation Serif" w:cs="Liberation Serif"/>
          <w:i/>
          <w:iCs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iCs/>
          <w:sz w:val="22"/>
          <w:szCs w:val="22"/>
        </w:rPr>
        <w:t>«Сбербанк-АСТ»</w:t>
      </w:r>
      <w:r w:rsidRPr="00C41AA6">
        <w:rPr>
          <w:rFonts w:ascii="Liberation Serif" w:hAnsi="Liberation Serif" w:cs="Liberation Serif"/>
          <w:sz w:val="22"/>
          <w:szCs w:val="22"/>
        </w:rPr>
        <w:t>, размещен</w:t>
      </w:r>
      <w:r w:rsidR="00C36AC7" w:rsidRPr="00C41AA6">
        <w:rPr>
          <w:rFonts w:ascii="Liberation Serif" w:hAnsi="Liberation Serif" w:cs="Liberation Serif"/>
          <w:sz w:val="22"/>
          <w:szCs w:val="22"/>
        </w:rPr>
        <w:t>ная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на сайте http://</w:t>
      </w:r>
      <w:proofErr w:type="spellStart"/>
      <w:r w:rsidRPr="00C41AA6">
        <w:rPr>
          <w:rFonts w:ascii="Liberation Serif" w:hAnsi="Liberation Serif" w:cs="Liberation Serif"/>
          <w:sz w:val="22"/>
          <w:szCs w:val="22"/>
          <w:lang w:val="en-US"/>
        </w:rPr>
        <w:t>utp</w:t>
      </w:r>
      <w:proofErr w:type="spellEnd"/>
      <w:r w:rsidRPr="00C41AA6">
        <w:rPr>
          <w:rFonts w:ascii="Liberation Serif" w:hAnsi="Liberation Serif" w:cs="Liberation Serif"/>
          <w:sz w:val="22"/>
          <w:szCs w:val="22"/>
        </w:rPr>
        <w:t xml:space="preserve">.sberbank-ast.ru в сети Интернет </w:t>
      </w:r>
      <w:r w:rsidR="00EE2FDB" w:rsidRPr="00C41AA6">
        <w:rPr>
          <w:rFonts w:ascii="Liberation Serif" w:hAnsi="Liberation Serif" w:cs="Liberation Serif"/>
          <w:sz w:val="22"/>
          <w:szCs w:val="22"/>
        </w:rPr>
        <w:t>(торговая секция «Приватизация, аренда и продажа прав»).</w:t>
      </w:r>
    </w:p>
    <w:p w14:paraId="15F49593" w14:textId="77777777" w:rsidR="003D68DF" w:rsidRPr="00C41AA6" w:rsidRDefault="003D68DF" w:rsidP="00C36AC7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Проведение аукциона в электронной форме осуществляется на электронной площадке оператором электронной площадки.</w:t>
      </w:r>
    </w:p>
    <w:p w14:paraId="177CD22B" w14:textId="52FC9A79" w:rsidR="00C36AC7" w:rsidRPr="00C74AF4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Дата и время начала приема заявок на участие в аукционе </w:t>
      </w:r>
      <w:r w:rsidR="00D7185A" w:rsidRPr="00A70CD7">
        <w:rPr>
          <w:rFonts w:ascii="Liberation Serif" w:hAnsi="Liberation Serif" w:cs="Liberation Serif"/>
          <w:b/>
          <w:bCs/>
          <w:sz w:val="22"/>
          <w:szCs w:val="22"/>
        </w:rPr>
        <w:t>28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>.</w:t>
      </w:r>
      <w:r w:rsidR="00D7185A" w:rsidRPr="00A70CD7">
        <w:rPr>
          <w:rFonts w:ascii="Liberation Serif" w:hAnsi="Liberation Serif" w:cs="Liberation Serif"/>
          <w:b/>
          <w:bCs/>
          <w:sz w:val="22"/>
          <w:szCs w:val="22"/>
        </w:rPr>
        <w:t>1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 xml:space="preserve">0.2025 </w:t>
      </w:r>
      <w:r w:rsidRPr="00A70CD7">
        <w:rPr>
          <w:rFonts w:ascii="Liberation Serif" w:hAnsi="Liberation Serif" w:cs="Liberation Serif"/>
          <w:sz w:val="22"/>
          <w:szCs w:val="22"/>
        </w:rPr>
        <w:t>года</w:t>
      </w:r>
      <w:r w:rsidRPr="00C74AF4">
        <w:rPr>
          <w:rFonts w:ascii="Liberation Serif" w:hAnsi="Liberation Serif" w:cs="Liberation Serif"/>
          <w:sz w:val="22"/>
          <w:szCs w:val="22"/>
        </w:rPr>
        <w:t xml:space="preserve"> в 11:00 часов по местному времени (09:00 часов МСК).</w:t>
      </w:r>
    </w:p>
    <w:p w14:paraId="2A976DA3" w14:textId="65198D93" w:rsidR="00C36AC7" w:rsidRPr="00C74AF4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74AF4">
        <w:rPr>
          <w:rFonts w:ascii="Liberation Serif" w:hAnsi="Liberation Serif" w:cs="Liberation Serif"/>
          <w:sz w:val="22"/>
          <w:szCs w:val="22"/>
        </w:rPr>
        <w:t xml:space="preserve">Дата и время окончания приема заявок на участие в аукционе – </w:t>
      </w:r>
      <w:r w:rsidR="00A70CD7" w:rsidRPr="00A70CD7">
        <w:rPr>
          <w:rFonts w:ascii="Liberation Serif" w:hAnsi="Liberation Serif" w:cs="Liberation Serif"/>
          <w:b/>
          <w:bCs/>
          <w:sz w:val="22"/>
          <w:szCs w:val="22"/>
        </w:rPr>
        <w:t>25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>.</w:t>
      </w:r>
      <w:r w:rsidR="00A70CD7" w:rsidRPr="00A70CD7">
        <w:rPr>
          <w:rFonts w:ascii="Liberation Serif" w:hAnsi="Liberation Serif" w:cs="Liberation Serif"/>
          <w:b/>
          <w:bCs/>
          <w:sz w:val="22"/>
          <w:szCs w:val="22"/>
        </w:rPr>
        <w:t>11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>.2025</w:t>
      </w:r>
      <w:r w:rsidRPr="00C74AF4">
        <w:rPr>
          <w:rFonts w:ascii="Liberation Serif" w:hAnsi="Liberation Serif" w:cs="Liberation Serif"/>
          <w:sz w:val="22"/>
          <w:szCs w:val="22"/>
        </w:rPr>
        <w:t xml:space="preserve"> года в 17:00 часов по местному времени (15:00 часов МСК).</w:t>
      </w:r>
    </w:p>
    <w:p w14:paraId="0E55D647" w14:textId="0D3C8B32" w:rsidR="00C36AC7" w:rsidRPr="00C74AF4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74AF4">
        <w:rPr>
          <w:rFonts w:ascii="Liberation Serif" w:hAnsi="Liberation Serif" w:cs="Liberation Serif"/>
          <w:sz w:val="22"/>
          <w:szCs w:val="22"/>
        </w:rPr>
        <w:t xml:space="preserve">Дата рассмотрения заявок, определения участников аукциона – </w:t>
      </w:r>
      <w:r w:rsidR="00BA370B" w:rsidRPr="00A70CD7">
        <w:rPr>
          <w:rFonts w:ascii="Liberation Serif" w:hAnsi="Liberation Serif" w:cs="Liberation Serif"/>
          <w:b/>
          <w:bCs/>
          <w:sz w:val="22"/>
          <w:szCs w:val="22"/>
        </w:rPr>
        <w:t>2</w:t>
      </w:r>
      <w:r w:rsidR="00A70CD7" w:rsidRPr="00A70CD7">
        <w:rPr>
          <w:rFonts w:ascii="Liberation Serif" w:hAnsi="Liberation Serif" w:cs="Liberation Serif"/>
          <w:b/>
          <w:bCs/>
          <w:sz w:val="22"/>
          <w:szCs w:val="22"/>
        </w:rPr>
        <w:t>6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>.</w:t>
      </w:r>
      <w:r w:rsidR="00A70CD7" w:rsidRPr="00A70CD7">
        <w:rPr>
          <w:rFonts w:ascii="Liberation Serif" w:hAnsi="Liberation Serif" w:cs="Liberation Serif"/>
          <w:b/>
          <w:bCs/>
          <w:sz w:val="22"/>
          <w:szCs w:val="22"/>
        </w:rPr>
        <w:t>11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>.2025</w:t>
      </w:r>
      <w:r w:rsidRPr="00C74AF4">
        <w:rPr>
          <w:rFonts w:ascii="Liberation Serif" w:hAnsi="Liberation Serif" w:cs="Liberation Serif"/>
          <w:sz w:val="22"/>
          <w:szCs w:val="22"/>
        </w:rPr>
        <w:t xml:space="preserve"> года в 11:00 часов по местному времени (09:00 часов МСК).</w:t>
      </w:r>
    </w:p>
    <w:p w14:paraId="0E0A2BA3" w14:textId="4C38DECF" w:rsidR="00C36AC7" w:rsidRPr="00C74AF4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74AF4">
        <w:rPr>
          <w:rFonts w:ascii="Liberation Serif" w:hAnsi="Liberation Serif" w:cs="Liberation Serif"/>
          <w:sz w:val="22"/>
          <w:szCs w:val="22"/>
        </w:rPr>
        <w:t xml:space="preserve">Проведение аукциона (дата и время начала приема предложений от участников аукциона) – </w:t>
      </w:r>
      <w:r w:rsidR="00A70CD7" w:rsidRPr="00A70CD7">
        <w:rPr>
          <w:rFonts w:ascii="Liberation Serif" w:hAnsi="Liberation Serif" w:cs="Liberation Serif"/>
          <w:b/>
          <w:bCs/>
          <w:sz w:val="22"/>
          <w:szCs w:val="22"/>
        </w:rPr>
        <w:t>27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>.</w:t>
      </w:r>
      <w:r w:rsidR="00A70CD7" w:rsidRPr="00A70CD7">
        <w:rPr>
          <w:rFonts w:ascii="Liberation Serif" w:hAnsi="Liberation Serif" w:cs="Liberation Serif"/>
          <w:b/>
          <w:bCs/>
          <w:sz w:val="22"/>
          <w:szCs w:val="22"/>
        </w:rPr>
        <w:t>11</w:t>
      </w:r>
      <w:r w:rsidRPr="00A70CD7">
        <w:rPr>
          <w:rFonts w:ascii="Liberation Serif" w:hAnsi="Liberation Serif" w:cs="Liberation Serif"/>
          <w:b/>
          <w:bCs/>
          <w:sz w:val="22"/>
          <w:szCs w:val="22"/>
        </w:rPr>
        <w:t>.2025</w:t>
      </w:r>
      <w:r w:rsidRPr="00C74AF4">
        <w:rPr>
          <w:rFonts w:ascii="Liberation Serif" w:hAnsi="Liberation Serif" w:cs="Liberation Serif"/>
          <w:sz w:val="22"/>
          <w:szCs w:val="22"/>
        </w:rPr>
        <w:t xml:space="preserve"> года в 11:00 часов по местному времени (09:00 часов МСК).</w:t>
      </w:r>
    </w:p>
    <w:p w14:paraId="3738D323" w14:textId="77777777" w:rsidR="00C36AC7" w:rsidRPr="00C41AA6" w:rsidRDefault="00C36AC7" w:rsidP="00C36AC7">
      <w:pPr>
        <w:ind w:firstLine="540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(При исчислении сроков, указанных в настоящем информационном сообщении, принимается время сервера электронной торговой площадки - Московское).</w:t>
      </w:r>
    </w:p>
    <w:p w14:paraId="26251F74" w14:textId="77777777" w:rsidR="003D68DF" w:rsidRPr="00C41AA6" w:rsidRDefault="003D68DF" w:rsidP="003D68DF">
      <w:pPr>
        <w:ind w:firstLine="540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Срок подведения итогов аукциона - процедура аукциона считается завершенной со времени подписания протокола об итогах аукциона.</w:t>
      </w:r>
    </w:p>
    <w:p w14:paraId="13B79275" w14:textId="77777777" w:rsidR="00C74AF4" w:rsidRDefault="00C74AF4" w:rsidP="00AD78F2">
      <w:pPr>
        <w:pStyle w:val="ae"/>
        <w:spacing w:after="0"/>
        <w:jc w:val="center"/>
        <w:rPr>
          <w:rFonts w:ascii="Liberation Serif" w:hAnsi="Liberation Serif" w:cs="Liberation Serif"/>
          <w:b/>
          <w:sz w:val="22"/>
          <w:szCs w:val="22"/>
        </w:rPr>
      </w:pPr>
    </w:p>
    <w:p w14:paraId="567C1731" w14:textId="2069BE55" w:rsidR="00AD78F2" w:rsidRPr="00C41AA6" w:rsidRDefault="00AD78F2" w:rsidP="00AD78F2">
      <w:pPr>
        <w:pStyle w:val="ae"/>
        <w:spacing w:after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Порядок внесения задатка и возврат задатка</w:t>
      </w:r>
    </w:p>
    <w:p w14:paraId="3657C58A" w14:textId="0844819F" w:rsidR="00803FD2" w:rsidRPr="00C41AA6" w:rsidRDefault="00803FD2" w:rsidP="00803FD2">
      <w:pPr>
        <w:widowControl w:val="0"/>
        <w:shd w:val="clear" w:color="auto" w:fill="FFFFFF"/>
        <w:spacing w:line="240" w:lineRule="atLeas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на счет являются акцептом такой оферты, и договор о задатке считается заключенным в установленном порядке.</w:t>
      </w:r>
    </w:p>
    <w:p w14:paraId="7DED158B" w14:textId="77777777" w:rsidR="00803FD2" w:rsidRPr="00C41AA6" w:rsidRDefault="00803FD2" w:rsidP="00803FD2">
      <w:pPr>
        <w:spacing w:line="240" w:lineRule="atLeas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lastRenderedPageBreak/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 http://utp.sberbank-ast.ru.</w:t>
      </w:r>
    </w:p>
    <w:p w14:paraId="71928B97" w14:textId="0CC68137" w:rsidR="00AD78F2" w:rsidRPr="00C41AA6" w:rsidRDefault="00AD78F2" w:rsidP="00803FD2">
      <w:pPr>
        <w:pStyle w:val="ae"/>
        <w:spacing w:after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Срок внесения задатка, т.е. поступления суммы задатка на счет оператора электронной площадки - до даты окончания срока приема заявок.</w:t>
      </w:r>
    </w:p>
    <w:p w14:paraId="1E020310" w14:textId="704730D6" w:rsidR="00AD78F2" w:rsidRPr="00C41AA6" w:rsidRDefault="00AD78F2" w:rsidP="00803F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Задаток для участия в аукционе служит обеспечением исполнения обязательства победителя аукциона по заключению договора </w:t>
      </w:r>
      <w:r w:rsidR="00803FD2" w:rsidRPr="00C41AA6">
        <w:rPr>
          <w:rFonts w:ascii="Liberation Serif" w:hAnsi="Liberation Serif" w:cs="Liberation Serif"/>
          <w:sz w:val="22"/>
          <w:szCs w:val="22"/>
        </w:rPr>
        <w:t>купли-продажи</w:t>
      </w:r>
      <w:r w:rsidRPr="00C41AA6">
        <w:rPr>
          <w:rFonts w:ascii="Liberation Serif" w:hAnsi="Liberation Serif" w:cs="Liberation Serif"/>
          <w:sz w:val="22"/>
          <w:szCs w:val="22"/>
        </w:rPr>
        <w:t>, вносится на лицевой счет претендента до подачи заявки, открытый при регистрации на электронной площадке в порядке, установленном Регламентом электронной площадки.</w:t>
      </w:r>
    </w:p>
    <w:p w14:paraId="4E3C432B" w14:textId="77777777" w:rsidR="00AD78F2" w:rsidRPr="00C41AA6" w:rsidRDefault="00AD78F2" w:rsidP="00AD78F2">
      <w:pPr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суммы.</w:t>
      </w:r>
    </w:p>
    <w:p w14:paraId="78E9B7F6" w14:textId="77777777" w:rsidR="00AD78F2" w:rsidRPr="00C41AA6" w:rsidRDefault="00AD78F2" w:rsidP="00AD78F2">
      <w:pPr>
        <w:tabs>
          <w:tab w:val="left" w:pos="540"/>
        </w:tabs>
        <w:ind w:firstLine="567"/>
        <w:jc w:val="both"/>
        <w:outlineLvl w:val="0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Банковские реквизиты счета для перечисления задатка: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3"/>
      </w:tblGrid>
      <w:tr w:rsidR="00AD78F2" w:rsidRPr="00C41AA6" w14:paraId="5B7C61F8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43556C" w14:textId="77777777" w:rsidR="00AD78F2" w:rsidRPr="00C41AA6" w:rsidRDefault="00AD78F2" w:rsidP="00AE559E">
            <w:pPr>
              <w:keepNext/>
              <w:ind w:firstLine="567"/>
              <w:textAlignment w:val="top"/>
              <w:outlineLvl w:val="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Получатель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30F037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</w:p>
        </w:tc>
      </w:tr>
      <w:tr w:rsidR="00AD78F2" w:rsidRPr="00C41AA6" w14:paraId="40D60978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C747D3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1B5698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АО "Сбербанк-АСТ"</w:t>
            </w:r>
          </w:p>
        </w:tc>
      </w:tr>
      <w:tr w:rsidR="00AD78F2" w:rsidRPr="00C41AA6" w14:paraId="76FB0B8C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360AFF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ИНН: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50C0A4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7707308480</w:t>
            </w:r>
          </w:p>
        </w:tc>
      </w:tr>
      <w:tr w:rsidR="00AD78F2" w:rsidRPr="00C41AA6" w14:paraId="0509DAC9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F6EE00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КПП: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153E74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770401001</w:t>
            </w:r>
          </w:p>
        </w:tc>
      </w:tr>
      <w:tr w:rsidR="00AD78F2" w:rsidRPr="00C41AA6" w14:paraId="5503A466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1B0132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Расчетный счет: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09D380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40702810300020038047</w:t>
            </w:r>
          </w:p>
        </w:tc>
      </w:tr>
      <w:tr w:rsidR="00AD78F2" w:rsidRPr="00C41AA6" w14:paraId="176AE2B3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C6C12A" w14:textId="77777777" w:rsidR="00AD78F2" w:rsidRPr="00C41AA6" w:rsidRDefault="00AD78F2" w:rsidP="00AE559E">
            <w:pPr>
              <w:keepNext/>
              <w:ind w:firstLine="567"/>
              <w:textAlignment w:val="top"/>
              <w:outlineLvl w:val="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Банк получателя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ED0F25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</w:p>
        </w:tc>
      </w:tr>
      <w:tr w:rsidR="00AD78F2" w:rsidRPr="00C41AA6" w14:paraId="0E901520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87A200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Наименование банка: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5EC3F3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ПАО "СБЕРБАНК РОССИИ" Г. МОСКВА</w:t>
            </w:r>
          </w:p>
        </w:tc>
      </w:tr>
      <w:tr w:rsidR="00AD78F2" w:rsidRPr="00C41AA6" w14:paraId="6E0E22F6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8729EB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БИК: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5FE62E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044525225</w:t>
            </w:r>
          </w:p>
        </w:tc>
      </w:tr>
      <w:tr w:rsidR="00AD78F2" w:rsidRPr="00C41AA6" w14:paraId="360AE1B1" w14:textId="77777777" w:rsidTr="00AE559E"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6036AC" w14:textId="77777777" w:rsidR="00AD78F2" w:rsidRPr="00C41AA6" w:rsidRDefault="00AD78F2" w:rsidP="00AE559E">
            <w:pPr>
              <w:ind w:firstLine="56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Корреспондентский счет: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1E2F57" w14:textId="77777777" w:rsidR="00AD78F2" w:rsidRPr="00C41AA6" w:rsidRDefault="00AD78F2" w:rsidP="00AE559E">
            <w:pPr>
              <w:ind w:firstLine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1AA6">
              <w:rPr>
                <w:rFonts w:ascii="Liberation Serif" w:hAnsi="Liberation Serif" w:cs="Liberation Serif"/>
                <w:sz w:val="22"/>
                <w:szCs w:val="22"/>
              </w:rPr>
              <w:t>30101810400000000225</w:t>
            </w:r>
          </w:p>
        </w:tc>
      </w:tr>
    </w:tbl>
    <w:p w14:paraId="5A8108E8" w14:textId="427768D9" w:rsidR="00AD78F2" w:rsidRPr="00C41AA6" w:rsidRDefault="00AD78F2" w:rsidP="00AD78F2">
      <w:pPr>
        <w:tabs>
          <w:tab w:val="left" w:pos="540"/>
        </w:tabs>
        <w:ind w:firstLine="567"/>
        <w:jc w:val="both"/>
        <w:outlineLvl w:val="0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Денежные средства, перечисленные за Заявителя третьим лицом, не </w:t>
      </w:r>
      <w:r w:rsidR="00C74AF4" w:rsidRPr="00C41AA6">
        <w:rPr>
          <w:rFonts w:ascii="Liberation Serif" w:hAnsi="Liberation Serif" w:cs="Liberation Serif"/>
          <w:sz w:val="22"/>
          <w:szCs w:val="22"/>
        </w:rPr>
        <w:t>зачисляются на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счет Заявителя на универсальной торговой площадке.</w:t>
      </w:r>
    </w:p>
    <w:p w14:paraId="233FA2AC" w14:textId="77777777" w:rsidR="00AD78F2" w:rsidRPr="00C41AA6" w:rsidRDefault="00AD78F2" w:rsidP="00AD78F2">
      <w:pPr>
        <w:tabs>
          <w:tab w:val="left" w:pos="540"/>
        </w:tabs>
        <w:ind w:firstLine="567"/>
        <w:jc w:val="both"/>
        <w:outlineLvl w:val="0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Образец платежного поручения приведен на электронной площадке по адресу: </w:t>
      </w:r>
      <w:hyperlink r:id="rId13" w:history="1">
        <w:r w:rsidRPr="00C41AA6">
          <w:rPr>
            <w:rFonts w:ascii="Liberation Serif" w:hAnsi="Liberation Serif" w:cs="Liberation Serif"/>
            <w:sz w:val="22"/>
            <w:szCs w:val="22"/>
          </w:rPr>
          <w:t>http://utp.sberbank-ast.ru/AP/Notice/653/Requisites</w:t>
        </w:r>
      </w:hyperlink>
      <w:r w:rsidRPr="00C41AA6">
        <w:rPr>
          <w:rFonts w:ascii="Liberation Serif" w:hAnsi="Liberation Serif" w:cs="Liberation Serif"/>
          <w:sz w:val="22"/>
          <w:szCs w:val="22"/>
        </w:rPr>
        <w:t>.</w:t>
      </w:r>
    </w:p>
    <w:p w14:paraId="5B5053A9" w14:textId="63E0E383" w:rsidR="00AD78F2" w:rsidRPr="00C41AA6" w:rsidRDefault="00AD78F2" w:rsidP="00AD78F2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Основанием для блокирования денежных средств служит заявка, направленная Оператору электронной площадки. </w:t>
      </w:r>
    </w:p>
    <w:p w14:paraId="5769DB11" w14:textId="658FD7E4" w:rsidR="00E536D2" w:rsidRPr="00C41AA6" w:rsidRDefault="00AD78F2" w:rsidP="00AD78F2">
      <w:pPr>
        <w:pStyle w:val="ConsPlusNormal"/>
        <w:ind w:firstLine="567"/>
        <w:jc w:val="both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Сумма задатка, внесенная победителем аукциона, засчитывается в счет оплаты по договору </w:t>
      </w:r>
      <w:r w:rsidR="00803FD2" w:rsidRPr="00C41AA6">
        <w:rPr>
          <w:rFonts w:ascii="Liberation Serif" w:eastAsia="Times New Roman" w:hAnsi="Liberation Serif" w:cs="Liberation Serif"/>
          <w:sz w:val="22"/>
          <w:szCs w:val="22"/>
        </w:rPr>
        <w:t>купли-продажи муниципального имущес</w:t>
      </w:r>
      <w:r w:rsidR="00E536D2" w:rsidRPr="00C41AA6">
        <w:rPr>
          <w:rFonts w:ascii="Liberation Serif" w:eastAsia="Times New Roman" w:hAnsi="Liberation Serif" w:cs="Liberation Serif"/>
          <w:sz w:val="22"/>
          <w:szCs w:val="22"/>
        </w:rPr>
        <w:t>т</w:t>
      </w:r>
      <w:r w:rsidR="00803FD2" w:rsidRPr="00C41AA6">
        <w:rPr>
          <w:rFonts w:ascii="Liberation Serif" w:eastAsia="Times New Roman" w:hAnsi="Liberation Serif" w:cs="Liberation Serif"/>
          <w:sz w:val="22"/>
          <w:szCs w:val="22"/>
        </w:rPr>
        <w:t>ва</w:t>
      </w: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. </w:t>
      </w:r>
    </w:p>
    <w:p w14:paraId="3A3E2E53" w14:textId="77777777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Лицам, перечислившим задаток для участия в продаже имущества на аукционе, денежные средства возвращаются в следующем порядке:</w:t>
      </w:r>
    </w:p>
    <w:p w14:paraId="7E8405D5" w14:textId="6256F6B0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 xml:space="preserve">а) участникам, за исключением победителя, а также лица, признанного единственным участником </w:t>
      </w:r>
      <w:r w:rsidRPr="00C41AA6">
        <w:rPr>
          <w:rFonts w:ascii="Liberation Serif" w:hAnsi="Liberation Serif" w:cs="Liberation Serif"/>
          <w:sz w:val="22"/>
          <w:szCs w:val="22"/>
        </w:rPr>
        <w:t>аукциона -</w:t>
      </w:r>
      <w:r w:rsidRPr="00E536D2">
        <w:rPr>
          <w:rFonts w:ascii="Liberation Serif" w:hAnsi="Liberation Serif" w:cs="Liberation Serif"/>
          <w:sz w:val="22"/>
          <w:szCs w:val="22"/>
        </w:rPr>
        <w:t xml:space="preserve"> в течении 5 (пяти) календарных дней со дня подведения итогов продажи имущества;</w:t>
      </w:r>
    </w:p>
    <w:p w14:paraId="29E0BADC" w14:textId="77777777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б) претендентам, не допущенным к участию в продаже имущества – в течении 5 (пяти) календарных дней со дня подписания протокола о признании претендентов участниками продажи имущества.</w:t>
      </w:r>
    </w:p>
    <w:p w14:paraId="2D6D54C7" w14:textId="2436136E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Задаток победителя, а также лица, признанного единственным участником аукциона продажи имущества засчитывается в счет оплаты приобретаемого имущества и подлежит перечислению в установленном порядке в местный бюджет в течение 5 (пяти) календарных дней со дня истечения срока, установленного для заключения договора купли-продажи имущества.</w:t>
      </w:r>
    </w:p>
    <w:p w14:paraId="565A1B60" w14:textId="564D1AD8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При уклонении или отказе победителя,</w:t>
      </w:r>
      <w:r w:rsidRPr="00E536D2">
        <w:rPr>
          <w:rFonts w:ascii="Liberation Serif" w:hAnsi="Liberation Serif" w:cs="Liberation Serif"/>
          <w:iCs/>
          <w:sz w:val="22"/>
          <w:szCs w:val="22"/>
        </w:rPr>
        <w:t xml:space="preserve"> а также лица, признанного единственным участником аукциона</w:t>
      </w:r>
      <w:r w:rsidRPr="00E536D2">
        <w:rPr>
          <w:rFonts w:ascii="Liberation Serif" w:hAnsi="Liberation Serif" w:cs="Liberation Serif"/>
          <w:sz w:val="22"/>
          <w:szCs w:val="22"/>
        </w:rPr>
        <w:t xml:space="preserve"> от заключения в установленный срок договора купли-продажи имущества результаты аукциона аннулируются продавцом, победитель, </w:t>
      </w:r>
      <w:r w:rsidRPr="00E536D2">
        <w:rPr>
          <w:rFonts w:ascii="Liberation Serif" w:hAnsi="Liberation Serif" w:cs="Liberation Serif"/>
          <w:iCs/>
          <w:sz w:val="22"/>
          <w:szCs w:val="22"/>
        </w:rPr>
        <w:t xml:space="preserve">а также лицо, признанное единственным участником </w:t>
      </w:r>
      <w:r w:rsidRPr="00C41AA6">
        <w:rPr>
          <w:rFonts w:ascii="Liberation Serif" w:hAnsi="Liberation Serif" w:cs="Liberation Serif"/>
          <w:iCs/>
          <w:sz w:val="22"/>
          <w:szCs w:val="22"/>
        </w:rPr>
        <w:t>аукциона,</w:t>
      </w:r>
      <w:r w:rsidRPr="00E536D2">
        <w:rPr>
          <w:rFonts w:ascii="Liberation Serif" w:hAnsi="Liberation Serif" w:cs="Liberation Serif"/>
          <w:sz w:val="22"/>
          <w:szCs w:val="22"/>
        </w:rPr>
        <w:t xml:space="preserve"> утрачивает право на заключение указанного договора, задаток ему не возвращается.</w:t>
      </w:r>
    </w:p>
    <w:p w14:paraId="59D91DD8" w14:textId="15B21BCE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</w:t>
      </w:r>
      <w:hyperlink r:id="rId14" w:history="1">
        <w:r w:rsidRPr="00E536D2">
          <w:rPr>
            <w:rFonts w:ascii="Liberation Serif" w:hAnsi="Liberation Serif" w:cs="Liberation Serif"/>
            <w:sz w:val="22"/>
            <w:szCs w:val="22"/>
          </w:rPr>
          <w:t>законодательством</w:t>
        </w:r>
      </w:hyperlink>
      <w:r w:rsidRPr="00E536D2">
        <w:rPr>
          <w:rFonts w:ascii="Liberation Serif" w:hAnsi="Liberation Serif" w:cs="Liberation Serif"/>
          <w:sz w:val="22"/>
          <w:szCs w:val="22"/>
        </w:rPr>
        <w:t xml:space="preserve"> Российской Федерации в договоре купли-продажи имущества, задаток ему не возвращается.</w:t>
      </w:r>
    </w:p>
    <w:p w14:paraId="795ADDDA" w14:textId="1A6AA8DD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 xml:space="preserve">В случае отзыва претендентом заявки, поступивший задаток подлежит возврату в течение 5 (пяти) календарных дней со дня поступления уведомления об отзыве заявки. </w:t>
      </w:r>
    </w:p>
    <w:p w14:paraId="2DFDF419" w14:textId="0BDDFBA7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продаже имущества.</w:t>
      </w:r>
    </w:p>
    <w:p w14:paraId="274F1873" w14:textId="77777777" w:rsidR="00C74AF4" w:rsidRDefault="00C74AF4" w:rsidP="00DF28C7">
      <w:pPr>
        <w:tabs>
          <w:tab w:val="left" w:pos="540"/>
        </w:tabs>
        <w:jc w:val="center"/>
        <w:outlineLvl w:val="0"/>
        <w:rPr>
          <w:rFonts w:ascii="Liberation Serif" w:hAnsi="Liberation Serif" w:cs="Liberation Serif"/>
          <w:b/>
          <w:sz w:val="22"/>
          <w:szCs w:val="22"/>
        </w:rPr>
      </w:pPr>
    </w:p>
    <w:p w14:paraId="194F7699" w14:textId="79FE2E9C" w:rsidR="00DF28C7" w:rsidRPr="00C41AA6" w:rsidRDefault="00265936" w:rsidP="00DF28C7">
      <w:pPr>
        <w:tabs>
          <w:tab w:val="left" w:pos="540"/>
        </w:tabs>
        <w:jc w:val="center"/>
        <w:outlineLvl w:val="0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Перечень представляемых претендентами на участие в аукционе в электронной форме документов и требования к их оформлению</w:t>
      </w:r>
    </w:p>
    <w:p w14:paraId="476CD24C" w14:textId="53DB260C" w:rsidR="00265936" w:rsidRPr="00C41AA6" w:rsidRDefault="00265936" w:rsidP="00DF28C7">
      <w:pPr>
        <w:tabs>
          <w:tab w:val="left" w:pos="540"/>
        </w:tabs>
        <w:ind w:firstLine="709"/>
        <w:jc w:val="both"/>
        <w:outlineLvl w:val="0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Подача заявки на участие в аукционе осуществляется только посредством интерфейса универсальной торговой платформы АО «Сбербанк-АСТ» торговой секции «Приватизация, аренда и продажа прав» из личного кабинета Заявителя.</w:t>
      </w:r>
    </w:p>
    <w:p w14:paraId="356BF2B5" w14:textId="302A9B5F" w:rsidR="00B92031" w:rsidRPr="00C41AA6" w:rsidRDefault="00B92031" w:rsidP="00B92031">
      <w:pPr>
        <w:pStyle w:val="af7"/>
        <w:widowControl w:val="0"/>
        <w:spacing w:after="0" w:line="240" w:lineRule="auto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Для участия в аукционе претенденты подают заявку путем заполнения ее электронной формы, размещенной в открытой части электронной площадки, с приложением скан-образа заполненной и подписанной претендентом заявки продавца установленной формы, с приложением электронных образов 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lastRenderedPageBreak/>
        <w:t xml:space="preserve">следующих документов: </w:t>
      </w:r>
    </w:p>
    <w:p w14:paraId="094AD8CF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1) Физические лица и индивидуальные предприниматели: </w:t>
      </w:r>
    </w:p>
    <w:p w14:paraId="176C2284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копию всех листов документа, удостоверяющего личность; в случае, если от имени претендента действует его представитель по доверенности, прилагается копия паспорта всех страниц представителя претендента.</w:t>
      </w:r>
    </w:p>
    <w:p w14:paraId="2A74E6F7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2) Юридические лица: </w:t>
      </w:r>
    </w:p>
    <w:p w14:paraId="61CD505E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  заверенные копии учредительных документов;</w:t>
      </w:r>
    </w:p>
    <w:p w14:paraId="1C9120A9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(в случае наличия) и подписанное его руководителем письмо);</w:t>
      </w:r>
    </w:p>
    <w:p w14:paraId="069EA633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14:paraId="0F5AABDA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в случае если от имени претендента действует его представитель по доверенности, прилагается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14:paraId="49C2E421" w14:textId="76D19044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Одно лицо имеет право подать только одну заявку на один объект приватизации.</w:t>
      </w:r>
    </w:p>
    <w:p w14:paraId="54B6B16F" w14:textId="5DCFD14A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Заявки подаются на электронную площадку, начиная с даты и времени начала приема заявок до даты и времени окончания приема заявок, указанных в информационном сообщении.</w:t>
      </w:r>
    </w:p>
    <w:p w14:paraId="7FC1DB4B" w14:textId="313AC1BC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14:paraId="4B06C2A2" w14:textId="0FB04761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При приеме заявок от претендентов оператор обеспечивает конфиденциальность данных о претендентах, за исключением случая направления электронных документов продавцу; обеспечивает конфиденциальность сведений о поступивших заявках и прилагаемых к ним документах, а также сведений о лицах, подавших заявки, за исключением случаев доступа продавца к заявкам и документам, до момента размещения на электронной площадке информации об итогах приема заявок (определения участников). </w:t>
      </w:r>
    </w:p>
    <w:p w14:paraId="5D659A64" w14:textId="2C26970E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В течение одного часа со времени поступления заявки оператор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14:paraId="1DE0CA7E" w14:textId="25A1F39B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14:paraId="53C50748" w14:textId="77777777" w:rsidR="00B92031" w:rsidRPr="00C41AA6" w:rsidRDefault="00B92031" w:rsidP="00B92031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 </w:t>
      </w:r>
    </w:p>
    <w:p w14:paraId="4A2196C6" w14:textId="77777777" w:rsidR="0012459A" w:rsidRPr="00C41AA6" w:rsidRDefault="0012459A" w:rsidP="00B92031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</w:p>
    <w:p w14:paraId="0FC04E79" w14:textId="77777777" w:rsidR="0012459A" w:rsidRPr="00C41AA6" w:rsidRDefault="0012459A" w:rsidP="0012459A">
      <w:pPr>
        <w:widowControl w:val="0"/>
        <w:ind w:firstLine="709"/>
        <w:jc w:val="center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b/>
          <w:bCs/>
          <w:sz w:val="22"/>
          <w:szCs w:val="22"/>
        </w:rPr>
        <w:t xml:space="preserve">Ограничения участия отдельных категорий физических лиц и юридических лиц </w:t>
      </w:r>
    </w:p>
    <w:p w14:paraId="58FA7D69" w14:textId="7740E5E4" w:rsidR="0012459A" w:rsidRPr="0012459A" w:rsidRDefault="0012459A" w:rsidP="0012459A">
      <w:pPr>
        <w:widowControl w:val="0"/>
        <w:ind w:firstLine="709"/>
        <w:jc w:val="center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b/>
          <w:bCs/>
          <w:sz w:val="22"/>
          <w:szCs w:val="22"/>
        </w:rPr>
        <w:t>в приватизации имущества</w:t>
      </w:r>
    </w:p>
    <w:p w14:paraId="37EE7E9A" w14:textId="77777777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Покупателями государственного имущества могут быть лица, отвечающие признакам покупателя в соответствии с Федеральным законом от 21 декабря 2001 года № 178-ФЗ «О приватизации государственного и муниципального имущества» и желающие приобрести муниципальное имущество, выставляемое на аукционе, своевременно подавшие Заявку, представившие надлежащим образом оформленные документы и обеспечившие поступление задатка на счет, указанный в Информационном сообщении.</w:t>
      </w:r>
    </w:p>
    <w:p w14:paraId="1CA9F7A5" w14:textId="52449AC9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Покупателями муниципального недвижимого имущества могут быть любые физические и юридические лица за исключением:</w:t>
      </w:r>
    </w:p>
    <w:p w14:paraId="3F8E27E5" w14:textId="77777777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- государственных и муниципальных унитарных предприятий, государственных и муниципальных учреждений;</w:t>
      </w:r>
    </w:p>
    <w:p w14:paraId="4B9D4373" w14:textId="77777777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14:paraId="6B3162A6" w14:textId="120398B1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t>.</w:t>
      </w:r>
    </w:p>
    <w:p w14:paraId="5220778B" w14:textId="39FA245D" w:rsidR="0012459A" w:rsidRPr="00C41AA6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lastRenderedPageBreak/>
        <w:t>В случае, если в последствии будет установлено, что Покупатель   недвижимого имущества не имел законное право на его приобретение, соответствующая сделка является ничтожной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t>.</w:t>
      </w:r>
    </w:p>
    <w:p w14:paraId="6D2F408B" w14:textId="77777777" w:rsidR="0012459A" w:rsidRPr="00C41AA6" w:rsidRDefault="0012459A" w:rsidP="0012459A">
      <w:pPr>
        <w:pStyle w:val="af7"/>
        <w:widowControl w:val="0"/>
        <w:spacing w:after="0" w:line="240" w:lineRule="auto"/>
        <w:ind w:left="-57"/>
        <w:jc w:val="center"/>
        <w:outlineLvl w:val="0"/>
        <w:rPr>
          <w:rFonts w:ascii="Liberation Serif" w:eastAsia="Times New Roman" w:hAnsi="Liberation Serif" w:cs="Liberation Serif"/>
          <w:b/>
          <w:sz w:val="22"/>
          <w:szCs w:val="22"/>
          <w:lang w:bidi="ru-RU"/>
        </w:rPr>
      </w:pPr>
    </w:p>
    <w:p w14:paraId="10D1247B" w14:textId="529304E2" w:rsidR="0012459A" w:rsidRPr="00C41AA6" w:rsidRDefault="0012459A" w:rsidP="0012459A">
      <w:pPr>
        <w:pStyle w:val="af7"/>
        <w:widowControl w:val="0"/>
        <w:spacing w:after="0" w:line="240" w:lineRule="auto"/>
        <w:ind w:left="-57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 xml:space="preserve">Порядок ознакомления с документацией и информацией </w:t>
      </w:r>
    </w:p>
    <w:p w14:paraId="42713DE1" w14:textId="77777777" w:rsidR="0012459A" w:rsidRPr="00C41AA6" w:rsidRDefault="0012459A" w:rsidP="0012459A">
      <w:pPr>
        <w:pStyle w:val="af7"/>
        <w:widowControl w:val="0"/>
        <w:spacing w:after="0" w:line="240" w:lineRule="auto"/>
        <w:ind w:left="-57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>об имуществе, условиями договора купли-продажи</w:t>
      </w:r>
    </w:p>
    <w:p w14:paraId="299FF2CE" w14:textId="519FA84A" w:rsidR="0012459A" w:rsidRPr="00C41AA6" w:rsidRDefault="0012459A" w:rsidP="003F7789">
      <w:pPr>
        <w:pStyle w:val="3"/>
        <w:spacing w:after="0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Информационное сообщение о проведении аукциона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41AA6">
          <w:rPr>
            <w:rFonts w:ascii="Liberation Serif" w:eastAsiaTheme="minorEastAsia" w:hAnsi="Liberation Serif" w:cs="Liberation Serif"/>
            <w:sz w:val="22"/>
            <w:szCs w:val="22"/>
          </w:rPr>
          <w:t>www.torgi.gov.ru</w:t>
        </w:r>
      </w:hyperlink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, </w:t>
      </w:r>
      <w:r w:rsidR="003F7789"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на 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t>официальном сайте администрации Малышевского муниципального округа в информационно-телекоммуникационной сети «Интернет» и на электронной площадке http://utp.sberbank-ast.ru.</w:t>
      </w:r>
    </w:p>
    <w:p w14:paraId="78329748" w14:textId="6EC2B469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Любое лицо независимо от регистрации на электронной площадке вправе направить на электронный адрес оператора электронной площадки запрос о разъяснении размещенной информации.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(пяти) рабочих дней до окончания подачи заявок.</w:t>
      </w:r>
    </w:p>
    <w:p w14:paraId="47E2AC2D" w14:textId="77777777" w:rsidR="0012459A" w:rsidRPr="00C41AA6" w:rsidRDefault="0012459A" w:rsidP="003F7789">
      <w:pPr>
        <w:pStyle w:val="3"/>
        <w:spacing w:after="0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В течение 2 (двух) рабочих дней со дня поступления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14:paraId="5DF42079" w14:textId="34E9FA4B" w:rsidR="0012459A" w:rsidRPr="00C41AA6" w:rsidRDefault="0012459A" w:rsidP="003F7789">
      <w:pPr>
        <w:pStyle w:val="3"/>
        <w:spacing w:after="0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Любое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14:paraId="798EB1E6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Запрос на осмотр выставленного на продажу имущества может быть направлен на электронный адрес Продавца с указанием следующих данных:</w:t>
      </w:r>
    </w:p>
    <w:p w14:paraId="724BACA1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Ф.И.О. (физического лица, руководителя организации или их представителей);</w:t>
      </w:r>
    </w:p>
    <w:p w14:paraId="5C2A81DD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название организации (если имеется);</w:t>
      </w:r>
    </w:p>
    <w:p w14:paraId="65C4F258" w14:textId="7E43463A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дата аукциона и номер лота;</w:t>
      </w:r>
    </w:p>
    <w:p w14:paraId="4F920BDC" w14:textId="1D4FBFF0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адрес объекта недвижимости;</w:t>
      </w:r>
    </w:p>
    <w:p w14:paraId="30DDD45C" w14:textId="306C408D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площадь объекта недвижимости;</w:t>
      </w:r>
    </w:p>
    <w:p w14:paraId="4928944E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действующий контактный телефон.</w:t>
      </w:r>
    </w:p>
    <w:p w14:paraId="34CE47BB" w14:textId="237632A2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</w:t>
      </w:r>
      <w:r w:rsidR="003F7789" w:rsidRPr="00C41AA6">
        <w:rPr>
          <w:rFonts w:ascii="Liberation Serif" w:eastAsiaTheme="minorEastAsia" w:hAnsi="Liberation Serif" w:cs="Liberation Serif"/>
          <w:sz w:val="22"/>
          <w:szCs w:val="22"/>
        </w:rPr>
        <w:t>.</w:t>
      </w:r>
    </w:p>
    <w:p w14:paraId="7B19CAEE" w14:textId="77777777" w:rsidR="0012459A" w:rsidRPr="00C41AA6" w:rsidRDefault="0012459A" w:rsidP="003F7789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</w:p>
    <w:p w14:paraId="2805220B" w14:textId="77777777" w:rsidR="0012459A" w:rsidRPr="00C41AA6" w:rsidRDefault="0012459A" w:rsidP="003F7789">
      <w:pPr>
        <w:widowControl w:val="0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>Условия допуска и отказа в допуске к участию в аукционе</w:t>
      </w:r>
    </w:p>
    <w:p w14:paraId="0996746A" w14:textId="77777777" w:rsidR="003F7789" w:rsidRPr="003F7789" w:rsidRDefault="003F7789" w:rsidP="003F7789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3F7789">
        <w:rPr>
          <w:rFonts w:ascii="Liberation Serif" w:eastAsiaTheme="minorEastAsia" w:hAnsi="Liberation Serif" w:cs="Liberation Serif"/>
          <w:sz w:val="22"/>
          <w:szCs w:val="22"/>
        </w:rPr>
        <w:t>В день определения участников аукциона, указанный в информационном сообщении, оператор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14:paraId="29DFDEC1" w14:textId="3CE01361" w:rsidR="0012459A" w:rsidRPr="00C41AA6" w:rsidRDefault="0012459A" w:rsidP="003F7789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К участию в аукционе допускаются претенденты, признанные продавцом в соответствии с Законом о приватизации участниками.</w:t>
      </w:r>
    </w:p>
    <w:p w14:paraId="0C714F42" w14:textId="602F544C" w:rsidR="0012459A" w:rsidRPr="00C41AA6" w:rsidRDefault="0012459A" w:rsidP="003F778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14:paraId="71FA52D7" w14:textId="3B824B3B" w:rsidR="0012459A" w:rsidRPr="00C41AA6" w:rsidRDefault="0012459A" w:rsidP="003F778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Претендент не допускается к участию в аукционе по следующим основаниям:</w:t>
      </w:r>
    </w:p>
    <w:p w14:paraId="2B490754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 представленные документы не подтверждают право претендента быть покупателем имущества в соответствии с законодательством Российской Федерации;</w:t>
      </w:r>
    </w:p>
    <w:p w14:paraId="2BAAF9DC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 представлены не все документы в соответствии с перечнем, указанным в информационном сообщении, или оформление представленных документов не соответствует законодательству Российской Федерации;</w:t>
      </w:r>
    </w:p>
    <w:p w14:paraId="59402651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 не подтверждено поступление в установленный срок задатка на счет оператора, указанный в информационном сообщении;</w:t>
      </w:r>
    </w:p>
    <w:p w14:paraId="0D0AD083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 заявка подана лицом, не уполномоченным претендентом на осуществление таких действий.</w:t>
      </w:r>
    </w:p>
    <w:p w14:paraId="72EDF852" w14:textId="51F9038F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14:paraId="2E5C4D9D" w14:textId="48518DAD" w:rsidR="0012459A" w:rsidRPr="00C41AA6" w:rsidRDefault="0012459A" w:rsidP="0012459A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</w:t>
      </w:r>
    </w:p>
    <w:p w14:paraId="261A4233" w14:textId="3AF73E9B" w:rsidR="0012459A" w:rsidRPr="00C41AA6" w:rsidRDefault="0012459A" w:rsidP="0012459A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 </w:t>
      </w:r>
      <w:hyperlink r:id="rId16" w:history="1">
        <w:r w:rsidRPr="00C41AA6">
          <w:rPr>
            <w:rFonts w:ascii="Liberation Serif" w:eastAsiaTheme="minorEastAsia" w:hAnsi="Liberation Serif" w:cs="Liberation Serif"/>
            <w:sz w:val="22"/>
            <w:szCs w:val="22"/>
          </w:rPr>
          <w:t>www.torgi.gov.ru</w:t>
        </w:r>
      </w:hyperlink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 и на официальном сайте продавца </w:t>
      </w:r>
      <w:hyperlink r:id="rId17" w:history="1">
        <w:r w:rsidRPr="00C41AA6">
          <w:rPr>
            <w:rFonts w:ascii="Liberation Serif" w:eastAsiaTheme="minorEastAsia" w:hAnsi="Liberation Serif" w:cs="Liberation Serif"/>
            <w:sz w:val="22"/>
            <w:szCs w:val="22"/>
          </w:rPr>
          <w:t>http://utp.sberbank-ast.ru</w:t>
        </w:r>
      </w:hyperlink>
      <w:r w:rsidRPr="00C41AA6">
        <w:rPr>
          <w:rFonts w:ascii="Liberation Serif" w:eastAsiaTheme="minorEastAsia" w:hAnsi="Liberation Serif" w:cs="Liberation Serif"/>
          <w:sz w:val="22"/>
          <w:szCs w:val="22"/>
        </w:rPr>
        <w:t>.</w:t>
      </w:r>
    </w:p>
    <w:p w14:paraId="058D35B7" w14:textId="77777777" w:rsidR="008C777A" w:rsidRPr="00C41AA6" w:rsidRDefault="008C777A" w:rsidP="003D68DF">
      <w:pPr>
        <w:autoSpaceDE w:val="0"/>
        <w:autoSpaceDN w:val="0"/>
        <w:adjustRightInd w:val="0"/>
        <w:ind w:firstLine="567"/>
        <w:contextualSpacing/>
        <w:jc w:val="center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</w:p>
    <w:p w14:paraId="162D9050" w14:textId="3C171006" w:rsidR="00D25B74" w:rsidRPr="00C41AA6" w:rsidRDefault="00D25B74" w:rsidP="00D25B74">
      <w:pPr>
        <w:autoSpaceDE w:val="0"/>
        <w:autoSpaceDN w:val="0"/>
        <w:adjustRightInd w:val="0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>Порядок проведения аукциона, определения его победителя и место подведения итогов продажи муниципального имущества</w:t>
      </w:r>
    </w:p>
    <w:p w14:paraId="60469CDD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Процедура аукциона проводится в день и время, указанные в информационном сообщении о проведении аукциона,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14:paraId="0FFCBF2D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14:paraId="6E3EE29C" w14:textId="41ECC018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14:paraId="7D885C86" w14:textId="107EAD8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Со времени начала проведения процедуры аукциона оператором размещается:</w:t>
      </w:r>
    </w:p>
    <w:p w14:paraId="73528992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14:paraId="4074A0D9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14:paraId="554B7395" w14:textId="7BA34269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14:paraId="4A9DF14C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14:paraId="283EC61B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14:paraId="0B42B6F4" w14:textId="5CA4B316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При этом программными средствами электронной площадки обеспечивается:</w:t>
      </w:r>
    </w:p>
    <w:p w14:paraId="19716A83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14:paraId="2F0FDC16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14:paraId="0E7B1030" w14:textId="58C1B28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Победителем признается участник, предложивший наиболее высокую цену имущества.</w:t>
      </w:r>
    </w:p>
    <w:p w14:paraId="2228ACE6" w14:textId="784D7BA8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14:paraId="261DD671" w14:textId="6E6A77D9" w:rsidR="00D25B74" w:rsidRPr="003F7789" w:rsidRDefault="00D25B74" w:rsidP="00D25B74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Место подведения итогов: электронная площадка – универсальная торговая платформа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АО «Сбербанк – АСТ», размещенная на 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сайте </w:t>
      </w:r>
      <w:hyperlink r:id="rId18" w:history="1">
        <w:r w:rsidRPr="00C41AA6">
          <w:rPr>
            <w:rFonts w:ascii="Liberation Serif" w:hAnsi="Liberation Serif" w:cs="Liberation Serif"/>
            <w:sz w:val="22"/>
            <w:szCs w:val="22"/>
          </w:rPr>
          <w:t>https://utp.sberbank-ast.ru</w:t>
        </w:r>
      </w:hyperlink>
      <w:r w:rsidRPr="00C41AA6">
        <w:rPr>
          <w:rFonts w:ascii="Liberation Serif" w:hAnsi="Liberation Serif" w:cs="Liberation Serif"/>
          <w:sz w:val="22"/>
          <w:szCs w:val="22"/>
        </w:rPr>
        <w:t xml:space="preserve"> в сети «Инт</w:t>
      </w:r>
      <w:r w:rsidRPr="00C41AA6">
        <w:rPr>
          <w:rFonts w:ascii="Liberation Serif" w:hAnsi="Liberation Serif" w:cs="Liberation Serif"/>
          <w:bCs/>
          <w:sz w:val="22"/>
          <w:szCs w:val="22"/>
        </w:rPr>
        <w:t>ернет» (торговая секция «Приватизация, аренда и продажа прав»). П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роцедура аукциона считается завершенной со времени подписания продавцом протокола об итогах аукциона. Победителем аукциона признается участник, предложивший наиболее высокую цену за имущество. </w:t>
      </w:r>
    </w:p>
    <w:p w14:paraId="0D7DB485" w14:textId="4037067C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14:paraId="02480E7B" w14:textId="734279E9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Аукцион признается несостоявшимся в следующих случаях:</w:t>
      </w:r>
    </w:p>
    <w:p w14:paraId="21602342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не было подано ни одной заявки на участие либо ни один из претендентов не признан участником;</w:t>
      </w:r>
    </w:p>
    <w:p w14:paraId="003552A8" w14:textId="44F332A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в случае отказа лица, признанного единственным участником аукциона, от заключения договора;</w:t>
      </w:r>
    </w:p>
    <w:p w14:paraId="18B09993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в) ни один из участников не сделал предложение о начальной цене имущества.</w:t>
      </w:r>
    </w:p>
    <w:p w14:paraId="4A006C21" w14:textId="08511ADD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Решение о признании аукциона несостоявшимся оформляется протоколом.</w:t>
      </w:r>
    </w:p>
    <w:p w14:paraId="0D40FA06" w14:textId="67C3404C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 xml:space="preserve">В течение одного часа со времени подписания протокола об итогах аукциона победителю, а также </w:t>
      </w:r>
      <w:r w:rsidRPr="003F7789">
        <w:rPr>
          <w:rFonts w:ascii="Liberation Serif" w:hAnsi="Liberation Serif" w:cs="Liberation Serif"/>
          <w:iCs/>
          <w:sz w:val="22"/>
          <w:szCs w:val="22"/>
        </w:rPr>
        <w:t>лицу, признанному единственным участником аукциона,</w:t>
      </w:r>
      <w:r w:rsidRPr="003F7789">
        <w:rPr>
          <w:rFonts w:ascii="Liberation Serif" w:hAnsi="Liberation Serif" w:cs="Liberation Serif"/>
          <w:sz w:val="22"/>
          <w:szCs w:val="22"/>
        </w:rPr>
        <w:t xml:space="preserve">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14:paraId="10C4818A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наименование имущества и иные позволяющие его индивидуализировать сведения (спецификация лота);</w:t>
      </w:r>
    </w:p>
    <w:p w14:paraId="5DAA37F0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цена сделки;</w:t>
      </w:r>
    </w:p>
    <w:p w14:paraId="6630E3DA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lastRenderedPageBreak/>
        <w:t>в) фамилия, имя, отчество физического лица или наименование юридического лица - победителя.</w:t>
      </w:r>
    </w:p>
    <w:p w14:paraId="20ABEA9E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14:paraId="7E54700F" w14:textId="77777777" w:rsidR="003D68DF" w:rsidRPr="00C41AA6" w:rsidRDefault="002C34B7" w:rsidP="002C34B7">
      <w:pPr>
        <w:autoSpaceDE w:val="0"/>
        <w:autoSpaceDN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Приостановление и возобновление процедуры торгов</w:t>
      </w:r>
    </w:p>
    <w:p w14:paraId="085BE64A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Оператор электронной площадки приостанавливает процедуру торгов в случае:</w:t>
      </w:r>
    </w:p>
    <w:p w14:paraId="489E5BA8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• поступления уведомления контрольного органа, судебного акта, постановления службы судебных приставов о необходимости приостановления торгов; </w:t>
      </w:r>
    </w:p>
    <w:p w14:paraId="7E2F0D66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• технологического сбоя, зафиксированного программно-аппаратными средствами электронной площадки; </w:t>
      </w:r>
    </w:p>
    <w:p w14:paraId="6E220C4B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• иных случаев, предусмотренных действующим законодательством. </w:t>
      </w:r>
    </w:p>
    <w:p w14:paraId="2B3E9E65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Организатор аукциона осуществляет приостановление процедуры торгов посредством функционала ГИС Торги на основании уведомления контрольного органа, судебного акта, постановления службы судебных приставов о необходимости приостановления торгов. </w:t>
      </w:r>
    </w:p>
    <w:p w14:paraId="1C4F59FE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В случае необходимости приостановления процедуры торгов на электронной площадке по </w:t>
      </w:r>
      <w:r w:rsidR="002C34B7" w:rsidRPr="00C41AA6">
        <w:rPr>
          <w:rFonts w:ascii="Liberation Serif" w:hAnsi="Liberation Serif" w:cs="Liberation Serif"/>
          <w:sz w:val="22"/>
          <w:szCs w:val="22"/>
        </w:rPr>
        <w:t>тр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ебованию контрольного органа, судебного акта, постановления службы судебных приставов организатор аукциона информирует оператора электронной площадки о приостановлении и основании такого приостановления. </w:t>
      </w:r>
    </w:p>
    <w:p w14:paraId="2B3C1BD3" w14:textId="0E19E044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Оператор электронной площадки осуществляет приостановление </w:t>
      </w:r>
      <w:r w:rsidR="000966F6" w:rsidRPr="00C41AA6">
        <w:rPr>
          <w:rFonts w:ascii="Liberation Serif" w:hAnsi="Liberation Serif" w:cs="Liberation Serif"/>
          <w:sz w:val="22"/>
          <w:szCs w:val="22"/>
        </w:rPr>
        <w:t>процедуры и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направляет в личный кабинет организатора аукциона, заявителей, участников аукциона уведомление о приостановлении торгов. </w:t>
      </w:r>
    </w:p>
    <w:p w14:paraId="3C042A1F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торгов. Оператор электронной площадки после возобновления процедуры направляет в личный кабинет организатора аукциона, заявителей, участников аукциона уведомление о возобновлении торгов. </w:t>
      </w:r>
    </w:p>
    <w:p w14:paraId="06D0B125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Процедура торгов возобновляется с той стадии, на которой она была приостановлена, если иное не установлено решением организатора аукциона или контрольного органа, суда, который принял решение о приостановлении/возобновлении торгов. При этом могут быть увеличены сроки начала и окончания последующих этапов торгов. </w:t>
      </w:r>
    </w:p>
    <w:p w14:paraId="0F288FAB" w14:textId="77777777" w:rsidR="00B56B6E" w:rsidRPr="00C41AA6" w:rsidRDefault="003D68DF" w:rsidP="003C7B8C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2"/>
          <w:szCs w:val="22"/>
          <w:lang w:eastAsia="en-US"/>
        </w:rPr>
      </w:pPr>
      <w:r w:rsidRPr="00C41AA6">
        <w:rPr>
          <w:rFonts w:ascii="Liberation Serif" w:hAnsi="Liberation Serif" w:cs="Liberation Serif"/>
          <w:sz w:val="22"/>
          <w:szCs w:val="22"/>
        </w:rPr>
        <w:t>Оператор электронной площадки приостанавливает проведение торгов в случае технологического сбоя, зафиксированного программно-аппаратными средствами электронной площадки, но не более чем на одни сутки. В течение одного часа со времени приостановления проведения торгов оператор электронной площадки направляет в личный кабинет заявителей, участников аукциона, организатора аукциона уведомления о приостановлении торгов. После устранения технических проблем оператор электронной площадки обеспечивает возобновление проведения торгов, начиная с того момента, на котором процедура была прервана, и направляет в личный кабинет заявителей, участников аукциона, организатора аукциона уведомление о возобновлении торгов.</w:t>
      </w:r>
    </w:p>
    <w:p w14:paraId="221C4194" w14:textId="77777777" w:rsidR="003D68DF" w:rsidRPr="00C41AA6" w:rsidRDefault="002C34B7" w:rsidP="002C34B7">
      <w:pPr>
        <w:autoSpaceDE w:val="0"/>
        <w:autoSpaceDN w:val="0"/>
        <w:jc w:val="center"/>
        <w:rPr>
          <w:rFonts w:ascii="Liberation Serif" w:hAnsi="Liberation Serif" w:cs="Liberation Serif"/>
          <w:b/>
          <w:sz w:val="22"/>
          <w:szCs w:val="22"/>
          <w:lang w:eastAsia="en-US"/>
        </w:rPr>
      </w:pPr>
      <w:r w:rsidRPr="00C41AA6">
        <w:rPr>
          <w:rFonts w:ascii="Liberation Serif" w:hAnsi="Liberation Serif" w:cs="Liberation Serif"/>
          <w:b/>
          <w:sz w:val="22"/>
          <w:szCs w:val="22"/>
          <w:lang w:eastAsia="en-US"/>
        </w:rPr>
        <w:t>Отмена аукциона</w:t>
      </w:r>
    </w:p>
    <w:p w14:paraId="5213903E" w14:textId="77777777" w:rsidR="00D25B74" w:rsidRPr="00C41AA6" w:rsidRDefault="00D25B74" w:rsidP="00D25B74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Продавец (организатор) аукциона вправе отказаться от проведения аукциона 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аукциона. </w:t>
      </w:r>
    </w:p>
    <w:p w14:paraId="17042702" w14:textId="13909D53" w:rsidR="003D68DF" w:rsidRPr="00C41AA6" w:rsidRDefault="00D25B74" w:rsidP="00D25B74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В течение двух рабочих дней с даты принятия указанного решения организатор аукциона направляет соответствующие уведомления всем заявителям. </w:t>
      </w:r>
    </w:p>
    <w:p w14:paraId="155922E3" w14:textId="77777777" w:rsidR="003D68DF" w:rsidRPr="00C41AA6" w:rsidRDefault="003D68DF" w:rsidP="003D68DF">
      <w:pPr>
        <w:widowControl w:val="0"/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2"/>
          <w:szCs w:val="22"/>
        </w:rPr>
      </w:pPr>
    </w:p>
    <w:p w14:paraId="536BD8B9" w14:textId="77777777" w:rsidR="00D25B74" w:rsidRPr="00C41AA6" w:rsidRDefault="00D25B74" w:rsidP="00D25B74">
      <w:pPr>
        <w:pStyle w:val="TextBasTxt0"/>
        <w:ind w:firstLine="0"/>
        <w:jc w:val="center"/>
        <w:outlineLvl w:val="0"/>
        <w:rPr>
          <w:rFonts w:ascii="Liberation Serif" w:eastAsia="Times New Roman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b/>
          <w:bCs/>
          <w:sz w:val="22"/>
          <w:szCs w:val="22"/>
        </w:rPr>
        <w:t>Срок заключения договора купли-продажи,</w:t>
      </w:r>
    </w:p>
    <w:p w14:paraId="6B660C3E" w14:textId="77777777" w:rsidR="00D25B74" w:rsidRPr="00C41AA6" w:rsidRDefault="00D25B74" w:rsidP="00D25B74">
      <w:pPr>
        <w:pStyle w:val="TextBasTxt0"/>
        <w:ind w:firstLine="0"/>
        <w:jc w:val="center"/>
        <w:outlineLvl w:val="0"/>
        <w:rPr>
          <w:rFonts w:ascii="Liberation Serif" w:eastAsia="Times New Roman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b/>
          <w:bCs/>
          <w:sz w:val="22"/>
          <w:szCs w:val="22"/>
        </w:rPr>
        <w:t>оплата приобретенного имущества</w:t>
      </w:r>
    </w:p>
    <w:p w14:paraId="5D75B3B2" w14:textId="43B1B958" w:rsidR="00D25B74" w:rsidRPr="00C41AA6" w:rsidRDefault="00D25B74" w:rsidP="00D25B74">
      <w:pPr>
        <w:pStyle w:val="TextBasTxt0"/>
        <w:ind w:firstLine="709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>Договор купли-продажи имущества заключается между продавцом и победителем аукциона, либо лицом, признанным единственным участником аукциона, в соответствии с Гражданским кодексом Российской Федерации, Законом о приватизации в течение 5 (пяти) рабочих дней со дня подведения итогов аукциона.</w:t>
      </w:r>
    </w:p>
    <w:p w14:paraId="077B95D3" w14:textId="77777777" w:rsidR="00D25B74" w:rsidRPr="00C41AA6" w:rsidRDefault="00D25B74" w:rsidP="00D25B74">
      <w:pPr>
        <w:pStyle w:val="TextBasTxt0"/>
        <w:ind w:firstLine="709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>Договор купли-продажи имущества заключается в форме электронного документа.</w:t>
      </w:r>
    </w:p>
    <w:p w14:paraId="2B2F712E" w14:textId="32AD5E30" w:rsidR="00D25B74" w:rsidRPr="00C41AA6" w:rsidRDefault="00D25B74" w:rsidP="00D25B74">
      <w:pPr>
        <w:pStyle w:val="TextBasTxt0"/>
        <w:ind w:firstLine="709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При уклонении или отказе победителя аукциона, либо лица, признанного единственным участником аукциона, от заключения в установленный срок договора купли-продажи имущества результаты Аукциона аннулируются продавцом, победитель аукциона, либо лицо, признанное единственным участником </w:t>
      </w:r>
      <w:r w:rsidR="00A8522A" w:rsidRPr="00C41AA6">
        <w:rPr>
          <w:rFonts w:ascii="Liberation Serif" w:eastAsia="Times New Roman" w:hAnsi="Liberation Serif" w:cs="Liberation Serif"/>
          <w:sz w:val="22"/>
          <w:szCs w:val="22"/>
        </w:rPr>
        <w:t>аукциона,</w:t>
      </w: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 утрачивает право на заключение указанного договора, задаток ему не возвращается.</w:t>
      </w:r>
    </w:p>
    <w:p w14:paraId="27CBED7D" w14:textId="27B65E63" w:rsidR="002D7C2B" w:rsidRDefault="002D7C2B" w:rsidP="002D7C2B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2D7C2B">
        <w:rPr>
          <w:rFonts w:ascii="Liberation Serif" w:hAnsi="Liberation Serif" w:cs="Liberation Serif"/>
          <w:sz w:val="22"/>
          <w:szCs w:val="22"/>
        </w:rPr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 имущества, задаток ему не возвращается. Денежные средства в счет оплаты приватизируемого имущества подлежат перечислению (единовременно в безналичном порядке) </w:t>
      </w:r>
      <w:r w:rsidRPr="002D7C2B">
        <w:rPr>
          <w:rFonts w:ascii="Liberation Serif" w:hAnsi="Liberation Serif" w:cs="Liberation Serif"/>
          <w:sz w:val="22"/>
          <w:szCs w:val="22"/>
        </w:rPr>
        <w:lastRenderedPageBreak/>
        <w:t xml:space="preserve">победителем аукциона в местный бюджет в течение 10 </w:t>
      </w:r>
      <w:r w:rsidR="00A03CB8">
        <w:rPr>
          <w:rFonts w:ascii="Liberation Serif" w:hAnsi="Liberation Serif" w:cs="Liberation Serif"/>
          <w:sz w:val="22"/>
          <w:szCs w:val="22"/>
        </w:rPr>
        <w:t xml:space="preserve">календарных </w:t>
      </w:r>
      <w:r w:rsidRPr="002D7C2B">
        <w:rPr>
          <w:rFonts w:ascii="Liberation Serif" w:hAnsi="Liberation Serif" w:cs="Liberation Serif"/>
          <w:sz w:val="22"/>
          <w:szCs w:val="22"/>
        </w:rPr>
        <w:t>дней с даты заключения договора купли-</w:t>
      </w:r>
      <w:r w:rsidRPr="00C41AA6">
        <w:rPr>
          <w:rFonts w:ascii="Liberation Serif" w:hAnsi="Liberation Serif" w:cs="Liberation Serif"/>
          <w:sz w:val="22"/>
          <w:szCs w:val="22"/>
        </w:rPr>
        <w:t>продажи, за</w:t>
      </w: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 вычетом внесенного задатка для участия в аукционе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</w:t>
      </w:r>
      <w:r w:rsidRPr="002D7C2B">
        <w:rPr>
          <w:rFonts w:ascii="Liberation Serif" w:hAnsi="Liberation Serif" w:cs="Liberation Serif"/>
          <w:sz w:val="22"/>
          <w:szCs w:val="22"/>
        </w:rPr>
        <w:t>на счет по следующим реквизитам:</w:t>
      </w:r>
    </w:p>
    <w:p w14:paraId="07645AD5" w14:textId="4150C66A" w:rsidR="00344CB0" w:rsidRPr="00C41AA6" w:rsidRDefault="00344CB0" w:rsidP="00344CB0">
      <w:pPr>
        <w:pStyle w:val="TextBasTxt0"/>
        <w:ind w:firstLine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- за объект недвижимости (здание):  </w:t>
      </w:r>
    </w:p>
    <w:p w14:paraId="032C8824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Получатель: ИНН/КПП 6603009413/668301001, </w:t>
      </w:r>
    </w:p>
    <w:p w14:paraId="5E6F8127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УФК по Свердловской области (Отдел по управлению имуществом администрации Малышевского муниципального округа)</w:t>
      </w:r>
    </w:p>
    <w:p w14:paraId="76BA9839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Банк получателя: УРАЛЬСКОЕ ГУ БАНКА РОССИИ// УФК по Свердловской области г. Екатеринбург</w:t>
      </w:r>
    </w:p>
    <w:p w14:paraId="6F6EB87E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 xml:space="preserve">. 40102810645370000054, </w:t>
      </w:r>
    </w:p>
    <w:p w14:paraId="05A8A84C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Номер </w:t>
      </w: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>. 03100643000000016200</w:t>
      </w:r>
    </w:p>
    <w:p w14:paraId="324D1C17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БИК 016577551, </w:t>
      </w:r>
    </w:p>
    <w:p w14:paraId="533B65D6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ОКТМО 65535000</w:t>
      </w:r>
    </w:p>
    <w:p w14:paraId="28BEA786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КБК </w:t>
      </w:r>
      <w:bookmarkStart w:id="2" w:name="OLE_LINK2"/>
      <w:bookmarkStart w:id="3" w:name="OLE_LINK3"/>
      <w:r w:rsidRPr="001502B9">
        <w:rPr>
          <w:rFonts w:ascii="Liberation Serif" w:hAnsi="Liberation Serif" w:cs="Liberation Serif"/>
          <w:sz w:val="22"/>
          <w:szCs w:val="22"/>
        </w:rPr>
        <w:t xml:space="preserve">902 1 14 02 043 14 0001 </w:t>
      </w:r>
      <w:bookmarkEnd w:id="2"/>
      <w:bookmarkEnd w:id="3"/>
      <w:r w:rsidRPr="001502B9">
        <w:rPr>
          <w:rFonts w:ascii="Liberation Serif" w:hAnsi="Liberation Serif" w:cs="Liberation Serif"/>
          <w:sz w:val="22"/>
          <w:szCs w:val="22"/>
        </w:rPr>
        <w:t>410</w:t>
      </w:r>
    </w:p>
    <w:p w14:paraId="352D7EEC" w14:textId="77777777" w:rsid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Назначение платежа: доходы от реализации объектов нежилого фонда</w:t>
      </w:r>
    </w:p>
    <w:p w14:paraId="04E4BC70" w14:textId="487810C6" w:rsidR="00344CB0" w:rsidRPr="00344CB0" w:rsidRDefault="00344CB0" w:rsidP="00344CB0">
      <w:pPr>
        <w:pStyle w:val="TextBasTxt0"/>
        <w:ind w:firstLine="0"/>
        <w:rPr>
          <w:rFonts w:ascii="Liberation Serif" w:hAnsi="Liberation Serif"/>
          <w:sz w:val="22"/>
          <w:szCs w:val="22"/>
        </w:rPr>
      </w:pPr>
      <w:r w:rsidRPr="00344CB0">
        <w:rPr>
          <w:rFonts w:ascii="Liberation Serif" w:hAnsi="Liberation Serif"/>
          <w:sz w:val="22"/>
          <w:szCs w:val="22"/>
        </w:rPr>
        <w:t xml:space="preserve">- </w:t>
      </w:r>
      <w:r w:rsidR="00A8522A">
        <w:rPr>
          <w:rFonts w:ascii="Liberation Serif" w:hAnsi="Liberation Serif"/>
          <w:sz w:val="22"/>
          <w:szCs w:val="22"/>
        </w:rPr>
        <w:t>за</w:t>
      </w:r>
      <w:r w:rsidRPr="00344CB0">
        <w:rPr>
          <w:rFonts w:ascii="Liberation Serif" w:hAnsi="Liberation Serif"/>
          <w:sz w:val="22"/>
          <w:szCs w:val="22"/>
        </w:rPr>
        <w:t xml:space="preserve"> земельн</w:t>
      </w:r>
      <w:r w:rsidR="00A8522A">
        <w:rPr>
          <w:rFonts w:ascii="Liberation Serif" w:hAnsi="Liberation Serif"/>
          <w:sz w:val="22"/>
          <w:szCs w:val="22"/>
        </w:rPr>
        <w:t>ый</w:t>
      </w:r>
      <w:r w:rsidRPr="00344CB0">
        <w:rPr>
          <w:rFonts w:ascii="Liberation Serif" w:hAnsi="Liberation Serif"/>
          <w:sz w:val="22"/>
          <w:szCs w:val="22"/>
        </w:rPr>
        <w:t xml:space="preserve"> участ</w:t>
      </w:r>
      <w:r w:rsidR="00A8522A">
        <w:rPr>
          <w:rFonts w:ascii="Liberation Serif" w:hAnsi="Liberation Serif"/>
          <w:sz w:val="22"/>
          <w:szCs w:val="22"/>
        </w:rPr>
        <w:t>о</w:t>
      </w:r>
      <w:r w:rsidRPr="00344CB0">
        <w:rPr>
          <w:rFonts w:ascii="Liberation Serif" w:hAnsi="Liberation Serif"/>
          <w:sz w:val="22"/>
          <w:szCs w:val="22"/>
        </w:rPr>
        <w:t>к:</w:t>
      </w:r>
    </w:p>
    <w:p w14:paraId="6B3935F8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Получатель: ИНН/КПП 6603009413/668301001, </w:t>
      </w:r>
    </w:p>
    <w:p w14:paraId="0CD84AB5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УФК по Свердловской области (Отдел по управлению имуществом администрации Малышевского муниципального округа)</w:t>
      </w:r>
    </w:p>
    <w:p w14:paraId="60B6AC89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Банк получателя: УРАЛЬСКОЕ ГУ БАНКА РОССИИ// УФК по Свердловской области г. Екатеринбург</w:t>
      </w:r>
    </w:p>
    <w:p w14:paraId="5B05F91B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 xml:space="preserve">. 40102810645370000054, </w:t>
      </w:r>
    </w:p>
    <w:p w14:paraId="0F326BE2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Номер </w:t>
      </w: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>. 03100643000000016200</w:t>
      </w:r>
    </w:p>
    <w:p w14:paraId="1C61863C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БИК 016577551, </w:t>
      </w:r>
    </w:p>
    <w:p w14:paraId="64676A0F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ОКТМО 65535000</w:t>
      </w:r>
    </w:p>
    <w:p w14:paraId="28B1047B" w14:textId="1F5429C9" w:rsidR="00344CB0" w:rsidRPr="00344CB0" w:rsidRDefault="00344CB0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344CB0">
        <w:rPr>
          <w:rFonts w:ascii="Liberation Serif" w:hAnsi="Liberation Serif"/>
          <w:spacing w:val="-2"/>
          <w:sz w:val="22"/>
          <w:szCs w:val="22"/>
        </w:rPr>
        <w:t>КБК 90211406024140000430 «Доходы от продажи земельных участков, находящихся в собственности муниципальных округов»</w:t>
      </w:r>
      <w:r>
        <w:rPr>
          <w:rFonts w:ascii="Liberation Serif" w:hAnsi="Liberation Serif"/>
          <w:spacing w:val="-2"/>
          <w:sz w:val="22"/>
          <w:szCs w:val="22"/>
        </w:rPr>
        <w:t>.</w:t>
      </w:r>
    </w:p>
    <w:p w14:paraId="46ACEF28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В соответствии с п. 3 ст. 161 Налогового кодекса Российской Федерации при реализации (передаче) на территории Российской Федерации муниципального имущества, не закрепленного за муниципальными предприятиями и учреждениями, составляющего муниципальную казну, налоговая база определяется как сумма дохода от реализации (передачи) этого имущества с учетом налога. При этом налоговая база определяется отдельно при совершении каждой операции по реализации (передаче) указанного имущества. В этом случае налоговыми агентами признаются покупатели (получатели) указанного имущества, за исключением физических лиц, не являющихся индивидуальными предпринимателями. Указанные лица обязаны исчислить расчетным методом, удержать из выплачиваемых доходов и уплатить в бюджет соответствующую сумму налога.</w:t>
      </w:r>
    </w:p>
    <w:p w14:paraId="1D8D8DA1" w14:textId="66D73658" w:rsidR="00D25B74" w:rsidRPr="00C41AA6" w:rsidRDefault="002D7C2B" w:rsidP="00D25B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</w:t>
      </w:r>
      <w:r w:rsidR="00D25B74" w:rsidRPr="00C41AA6">
        <w:rPr>
          <w:rFonts w:ascii="Liberation Serif" w:hAnsi="Liberation Serif" w:cs="Liberation Serif"/>
          <w:sz w:val="22"/>
          <w:szCs w:val="22"/>
        </w:rPr>
        <w:t xml:space="preserve">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sectPr w:rsidR="00D25B74" w:rsidRPr="00C41AA6" w:rsidSect="00F1557D">
      <w:footerReference w:type="default" r:id="rId19"/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49FE3" w14:textId="77777777" w:rsidR="00B43565" w:rsidRDefault="00B43565" w:rsidP="00865A56">
      <w:r>
        <w:separator/>
      </w:r>
    </w:p>
  </w:endnote>
  <w:endnote w:type="continuationSeparator" w:id="0">
    <w:p w14:paraId="24E513A6" w14:textId="77777777" w:rsidR="00B43565" w:rsidRDefault="00B43565" w:rsidP="00865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24458274"/>
      <w:docPartObj>
        <w:docPartGallery w:val="Page Numbers (Bottom of Page)"/>
        <w:docPartUnique/>
      </w:docPartObj>
    </w:sdtPr>
    <w:sdtContent>
      <w:p w14:paraId="703B1F65" w14:textId="77777777" w:rsidR="00806623" w:rsidRPr="00865A56" w:rsidRDefault="000934B6">
        <w:pPr>
          <w:pStyle w:val="ac"/>
          <w:jc w:val="center"/>
          <w:rPr>
            <w:sz w:val="20"/>
          </w:rPr>
        </w:pPr>
        <w:r w:rsidRPr="00865A56">
          <w:rPr>
            <w:sz w:val="20"/>
          </w:rPr>
          <w:fldChar w:fldCharType="begin"/>
        </w:r>
        <w:r w:rsidR="00806623" w:rsidRPr="00865A56">
          <w:rPr>
            <w:sz w:val="20"/>
          </w:rPr>
          <w:instrText xml:space="preserve"> PAGE   \* MERGEFORMAT </w:instrText>
        </w:r>
        <w:r w:rsidRPr="00865A56">
          <w:rPr>
            <w:sz w:val="20"/>
          </w:rPr>
          <w:fldChar w:fldCharType="separate"/>
        </w:r>
        <w:r w:rsidR="008F0D4E">
          <w:rPr>
            <w:noProof/>
            <w:sz w:val="20"/>
          </w:rPr>
          <w:t>12</w:t>
        </w:r>
        <w:r w:rsidRPr="00865A56">
          <w:rPr>
            <w:sz w:val="20"/>
          </w:rPr>
          <w:fldChar w:fldCharType="end"/>
        </w:r>
      </w:p>
    </w:sdtContent>
  </w:sdt>
  <w:p w14:paraId="273066CB" w14:textId="77777777" w:rsidR="00806623" w:rsidRDefault="0080662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F49FC" w14:textId="77777777" w:rsidR="00B43565" w:rsidRDefault="00B43565" w:rsidP="00865A56">
      <w:r>
        <w:separator/>
      </w:r>
    </w:p>
  </w:footnote>
  <w:footnote w:type="continuationSeparator" w:id="0">
    <w:p w14:paraId="30EE8008" w14:textId="77777777" w:rsidR="00B43565" w:rsidRDefault="00B43565" w:rsidP="00865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6105E"/>
    <w:multiLevelType w:val="hybridMultilevel"/>
    <w:tmpl w:val="6EA2C454"/>
    <w:lvl w:ilvl="0" w:tplc="6AA2417A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A26057"/>
    <w:multiLevelType w:val="multilevel"/>
    <w:tmpl w:val="C01CA8EE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4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0" w:hanging="1440"/>
      </w:pPr>
      <w:rPr>
        <w:rFonts w:hint="default"/>
      </w:rPr>
    </w:lvl>
  </w:abstractNum>
  <w:abstractNum w:abstractNumId="2" w15:restartNumberingAfterBreak="0">
    <w:nsid w:val="18FA590A"/>
    <w:multiLevelType w:val="hybridMultilevel"/>
    <w:tmpl w:val="4C386306"/>
    <w:lvl w:ilvl="0" w:tplc="84FC3E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41D14F9"/>
    <w:multiLevelType w:val="hybridMultilevel"/>
    <w:tmpl w:val="91804DFA"/>
    <w:lvl w:ilvl="0" w:tplc="4552B3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DB6481B"/>
    <w:multiLevelType w:val="multilevel"/>
    <w:tmpl w:val="AF04D67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38641DEF"/>
    <w:multiLevelType w:val="multilevel"/>
    <w:tmpl w:val="95F203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6" w15:restartNumberingAfterBreak="0">
    <w:nsid w:val="39EA7AC6"/>
    <w:multiLevelType w:val="hybridMultilevel"/>
    <w:tmpl w:val="27FC52A4"/>
    <w:lvl w:ilvl="0" w:tplc="AAF4DA4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9AE982" w:tentative="1">
      <w:start w:val="1"/>
      <w:numFmt w:val="lowerLetter"/>
      <w:lvlText w:val="%2."/>
      <w:lvlJc w:val="left"/>
      <w:pPr>
        <w:ind w:left="1440" w:hanging="360"/>
      </w:pPr>
    </w:lvl>
    <w:lvl w:ilvl="2" w:tplc="B8F87FBA" w:tentative="1">
      <w:start w:val="1"/>
      <w:numFmt w:val="lowerRoman"/>
      <w:lvlText w:val="%3."/>
      <w:lvlJc w:val="right"/>
      <w:pPr>
        <w:ind w:left="2160" w:hanging="180"/>
      </w:pPr>
    </w:lvl>
    <w:lvl w:ilvl="3" w:tplc="95AEA840" w:tentative="1">
      <w:start w:val="1"/>
      <w:numFmt w:val="decimal"/>
      <w:lvlText w:val="%4."/>
      <w:lvlJc w:val="left"/>
      <w:pPr>
        <w:ind w:left="2880" w:hanging="360"/>
      </w:pPr>
    </w:lvl>
    <w:lvl w:ilvl="4" w:tplc="3E78F59E" w:tentative="1">
      <w:start w:val="1"/>
      <w:numFmt w:val="lowerLetter"/>
      <w:lvlText w:val="%5."/>
      <w:lvlJc w:val="left"/>
      <w:pPr>
        <w:ind w:left="3600" w:hanging="360"/>
      </w:pPr>
    </w:lvl>
    <w:lvl w:ilvl="5" w:tplc="70B8D682" w:tentative="1">
      <w:start w:val="1"/>
      <w:numFmt w:val="lowerRoman"/>
      <w:lvlText w:val="%6."/>
      <w:lvlJc w:val="right"/>
      <w:pPr>
        <w:ind w:left="4320" w:hanging="180"/>
      </w:pPr>
    </w:lvl>
    <w:lvl w:ilvl="6" w:tplc="B9B8447A" w:tentative="1">
      <w:start w:val="1"/>
      <w:numFmt w:val="decimal"/>
      <w:lvlText w:val="%7."/>
      <w:lvlJc w:val="left"/>
      <w:pPr>
        <w:ind w:left="5040" w:hanging="360"/>
      </w:pPr>
    </w:lvl>
    <w:lvl w:ilvl="7" w:tplc="9058133A" w:tentative="1">
      <w:start w:val="1"/>
      <w:numFmt w:val="lowerLetter"/>
      <w:lvlText w:val="%8."/>
      <w:lvlJc w:val="left"/>
      <w:pPr>
        <w:ind w:left="5760" w:hanging="360"/>
      </w:pPr>
    </w:lvl>
    <w:lvl w:ilvl="8" w:tplc="DF8C90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4D50A2"/>
    <w:multiLevelType w:val="hybridMultilevel"/>
    <w:tmpl w:val="6F2C886A"/>
    <w:lvl w:ilvl="0" w:tplc="AB7EA15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8" w15:restartNumberingAfterBreak="0">
    <w:nsid w:val="430022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EC5079D"/>
    <w:multiLevelType w:val="hybridMultilevel"/>
    <w:tmpl w:val="99F62344"/>
    <w:lvl w:ilvl="0" w:tplc="18D4FA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2466EBA" w:tentative="1">
      <w:start w:val="1"/>
      <w:numFmt w:val="lowerLetter"/>
      <w:lvlText w:val="%2."/>
      <w:lvlJc w:val="left"/>
      <w:pPr>
        <w:ind w:left="1440" w:hanging="360"/>
      </w:pPr>
    </w:lvl>
    <w:lvl w:ilvl="2" w:tplc="395A85A4" w:tentative="1">
      <w:start w:val="1"/>
      <w:numFmt w:val="lowerRoman"/>
      <w:lvlText w:val="%3."/>
      <w:lvlJc w:val="right"/>
      <w:pPr>
        <w:ind w:left="2160" w:hanging="180"/>
      </w:pPr>
    </w:lvl>
    <w:lvl w:ilvl="3" w:tplc="87C06EF6" w:tentative="1">
      <w:start w:val="1"/>
      <w:numFmt w:val="decimal"/>
      <w:lvlText w:val="%4."/>
      <w:lvlJc w:val="left"/>
      <w:pPr>
        <w:ind w:left="2880" w:hanging="360"/>
      </w:pPr>
    </w:lvl>
    <w:lvl w:ilvl="4" w:tplc="44F02736" w:tentative="1">
      <w:start w:val="1"/>
      <w:numFmt w:val="lowerLetter"/>
      <w:lvlText w:val="%5."/>
      <w:lvlJc w:val="left"/>
      <w:pPr>
        <w:ind w:left="3600" w:hanging="360"/>
      </w:pPr>
    </w:lvl>
    <w:lvl w:ilvl="5" w:tplc="A9B4D5E8" w:tentative="1">
      <w:start w:val="1"/>
      <w:numFmt w:val="lowerRoman"/>
      <w:lvlText w:val="%6."/>
      <w:lvlJc w:val="right"/>
      <w:pPr>
        <w:ind w:left="4320" w:hanging="180"/>
      </w:pPr>
    </w:lvl>
    <w:lvl w:ilvl="6" w:tplc="E398EA72" w:tentative="1">
      <w:start w:val="1"/>
      <w:numFmt w:val="decimal"/>
      <w:lvlText w:val="%7."/>
      <w:lvlJc w:val="left"/>
      <w:pPr>
        <w:ind w:left="5040" w:hanging="360"/>
      </w:pPr>
    </w:lvl>
    <w:lvl w:ilvl="7" w:tplc="C86C70FE" w:tentative="1">
      <w:start w:val="1"/>
      <w:numFmt w:val="lowerLetter"/>
      <w:lvlText w:val="%8."/>
      <w:lvlJc w:val="left"/>
      <w:pPr>
        <w:ind w:left="5760" w:hanging="360"/>
      </w:pPr>
    </w:lvl>
    <w:lvl w:ilvl="8" w:tplc="441661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05C21"/>
    <w:multiLevelType w:val="hybridMultilevel"/>
    <w:tmpl w:val="8F44A6CC"/>
    <w:lvl w:ilvl="0" w:tplc="04190011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7C1130"/>
    <w:multiLevelType w:val="hybridMultilevel"/>
    <w:tmpl w:val="593A7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638A7"/>
    <w:multiLevelType w:val="hybridMultilevel"/>
    <w:tmpl w:val="9F4A6A6C"/>
    <w:lvl w:ilvl="0" w:tplc="11343E0C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A461FC"/>
    <w:multiLevelType w:val="hybridMultilevel"/>
    <w:tmpl w:val="2CF41B12"/>
    <w:lvl w:ilvl="0" w:tplc="ADDC4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F9F3A79"/>
    <w:multiLevelType w:val="multilevel"/>
    <w:tmpl w:val="3A74D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7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99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91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3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6" w:hanging="1800"/>
      </w:pPr>
      <w:rPr>
        <w:rFonts w:hint="default"/>
      </w:rPr>
    </w:lvl>
  </w:abstractNum>
  <w:num w:numId="1" w16cid:durableId="757365768">
    <w:abstractNumId w:val="13"/>
  </w:num>
  <w:num w:numId="2" w16cid:durableId="2089500919">
    <w:abstractNumId w:val="8"/>
  </w:num>
  <w:num w:numId="3" w16cid:durableId="1235626701">
    <w:abstractNumId w:val="5"/>
  </w:num>
  <w:num w:numId="4" w16cid:durableId="1318417137">
    <w:abstractNumId w:val="4"/>
  </w:num>
  <w:num w:numId="5" w16cid:durableId="565648050">
    <w:abstractNumId w:val="14"/>
  </w:num>
  <w:num w:numId="6" w16cid:durableId="2143959225">
    <w:abstractNumId w:val="6"/>
  </w:num>
  <w:num w:numId="7" w16cid:durableId="754205255">
    <w:abstractNumId w:val="1"/>
  </w:num>
  <w:num w:numId="8" w16cid:durableId="18430862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46233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25928768">
    <w:abstractNumId w:val="9"/>
  </w:num>
  <w:num w:numId="11" w16cid:durableId="2017415762">
    <w:abstractNumId w:val="0"/>
  </w:num>
  <w:num w:numId="12" w16cid:durableId="727536436">
    <w:abstractNumId w:val="3"/>
  </w:num>
  <w:num w:numId="13" w16cid:durableId="381096276">
    <w:abstractNumId w:val="11"/>
  </w:num>
  <w:num w:numId="14" w16cid:durableId="311832325">
    <w:abstractNumId w:val="7"/>
  </w:num>
  <w:num w:numId="15" w16cid:durableId="18822812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8DF"/>
    <w:rsid w:val="000158F8"/>
    <w:rsid w:val="00030476"/>
    <w:rsid w:val="00043504"/>
    <w:rsid w:val="000441F6"/>
    <w:rsid w:val="00045EC8"/>
    <w:rsid w:val="00087433"/>
    <w:rsid w:val="000934B6"/>
    <w:rsid w:val="000966F6"/>
    <w:rsid w:val="00097F09"/>
    <w:rsid w:val="000A1F93"/>
    <w:rsid w:val="000A2EDF"/>
    <w:rsid w:val="000A3502"/>
    <w:rsid w:val="000C6094"/>
    <w:rsid w:val="001008A9"/>
    <w:rsid w:val="001030E6"/>
    <w:rsid w:val="0012459A"/>
    <w:rsid w:val="001502B9"/>
    <w:rsid w:val="0015135D"/>
    <w:rsid w:val="00154459"/>
    <w:rsid w:val="001618A1"/>
    <w:rsid w:val="001642AF"/>
    <w:rsid w:val="00164FEE"/>
    <w:rsid w:val="001B4D1E"/>
    <w:rsid w:val="001B51A5"/>
    <w:rsid w:val="001B6628"/>
    <w:rsid w:val="001C012D"/>
    <w:rsid w:val="001E767E"/>
    <w:rsid w:val="001E76CC"/>
    <w:rsid w:val="00203D4F"/>
    <w:rsid w:val="002554CF"/>
    <w:rsid w:val="0025783F"/>
    <w:rsid w:val="00265936"/>
    <w:rsid w:val="00273696"/>
    <w:rsid w:val="002B58DF"/>
    <w:rsid w:val="002B7F8E"/>
    <w:rsid w:val="002C34B7"/>
    <w:rsid w:val="002D24B4"/>
    <w:rsid w:val="002D7C2B"/>
    <w:rsid w:val="002E3822"/>
    <w:rsid w:val="002E44C1"/>
    <w:rsid w:val="00304202"/>
    <w:rsid w:val="003178C2"/>
    <w:rsid w:val="00342BD1"/>
    <w:rsid w:val="00344CB0"/>
    <w:rsid w:val="00354C32"/>
    <w:rsid w:val="00356EB2"/>
    <w:rsid w:val="003622DB"/>
    <w:rsid w:val="003745F7"/>
    <w:rsid w:val="00385E8E"/>
    <w:rsid w:val="0038686D"/>
    <w:rsid w:val="003A33F6"/>
    <w:rsid w:val="003B4420"/>
    <w:rsid w:val="003C7B8C"/>
    <w:rsid w:val="003D475A"/>
    <w:rsid w:val="003D68DF"/>
    <w:rsid w:val="003F7789"/>
    <w:rsid w:val="00426162"/>
    <w:rsid w:val="00435630"/>
    <w:rsid w:val="00445CC1"/>
    <w:rsid w:val="00473A5C"/>
    <w:rsid w:val="00486811"/>
    <w:rsid w:val="0049174A"/>
    <w:rsid w:val="004A3634"/>
    <w:rsid w:val="004A37C6"/>
    <w:rsid w:val="004A5047"/>
    <w:rsid w:val="004A5F90"/>
    <w:rsid w:val="004B57F4"/>
    <w:rsid w:val="004B5C1B"/>
    <w:rsid w:val="004D36F3"/>
    <w:rsid w:val="005055D5"/>
    <w:rsid w:val="00512E8A"/>
    <w:rsid w:val="00525EE5"/>
    <w:rsid w:val="005267DB"/>
    <w:rsid w:val="00536FE7"/>
    <w:rsid w:val="005525CB"/>
    <w:rsid w:val="00555649"/>
    <w:rsid w:val="00561C1C"/>
    <w:rsid w:val="005671A3"/>
    <w:rsid w:val="005711B5"/>
    <w:rsid w:val="0057344D"/>
    <w:rsid w:val="005B13FB"/>
    <w:rsid w:val="005B3311"/>
    <w:rsid w:val="00602F63"/>
    <w:rsid w:val="00637105"/>
    <w:rsid w:val="0067351A"/>
    <w:rsid w:val="006B23EE"/>
    <w:rsid w:val="006B5B9E"/>
    <w:rsid w:val="006C05B5"/>
    <w:rsid w:val="006C127D"/>
    <w:rsid w:val="006C5952"/>
    <w:rsid w:val="006E1C80"/>
    <w:rsid w:val="006F16DE"/>
    <w:rsid w:val="006F285D"/>
    <w:rsid w:val="00713563"/>
    <w:rsid w:val="00714FAA"/>
    <w:rsid w:val="0072357C"/>
    <w:rsid w:val="00734009"/>
    <w:rsid w:val="00741AC3"/>
    <w:rsid w:val="007451A1"/>
    <w:rsid w:val="007817E3"/>
    <w:rsid w:val="007929B0"/>
    <w:rsid w:val="007A5A1D"/>
    <w:rsid w:val="007D431D"/>
    <w:rsid w:val="007E1239"/>
    <w:rsid w:val="007E726E"/>
    <w:rsid w:val="007F39EF"/>
    <w:rsid w:val="007F6753"/>
    <w:rsid w:val="00803FD2"/>
    <w:rsid w:val="00806623"/>
    <w:rsid w:val="00810313"/>
    <w:rsid w:val="00812AAB"/>
    <w:rsid w:val="008152D0"/>
    <w:rsid w:val="0082621F"/>
    <w:rsid w:val="00832213"/>
    <w:rsid w:val="008602BF"/>
    <w:rsid w:val="0086165C"/>
    <w:rsid w:val="00865A56"/>
    <w:rsid w:val="00867674"/>
    <w:rsid w:val="00876D7B"/>
    <w:rsid w:val="008860B6"/>
    <w:rsid w:val="00895CF6"/>
    <w:rsid w:val="008C1F66"/>
    <w:rsid w:val="008C6320"/>
    <w:rsid w:val="008C6B99"/>
    <w:rsid w:val="008C6DE9"/>
    <w:rsid w:val="008C777A"/>
    <w:rsid w:val="008C7AE7"/>
    <w:rsid w:val="008D51D4"/>
    <w:rsid w:val="008F0D4E"/>
    <w:rsid w:val="00911D41"/>
    <w:rsid w:val="00912431"/>
    <w:rsid w:val="00914574"/>
    <w:rsid w:val="009404F2"/>
    <w:rsid w:val="009409CA"/>
    <w:rsid w:val="00942A6A"/>
    <w:rsid w:val="00944858"/>
    <w:rsid w:val="009520A2"/>
    <w:rsid w:val="00964F8F"/>
    <w:rsid w:val="00966DBD"/>
    <w:rsid w:val="0098367F"/>
    <w:rsid w:val="009A7A46"/>
    <w:rsid w:val="009C4450"/>
    <w:rsid w:val="009D404C"/>
    <w:rsid w:val="009E4ACC"/>
    <w:rsid w:val="00A03CB8"/>
    <w:rsid w:val="00A125FC"/>
    <w:rsid w:val="00A14F80"/>
    <w:rsid w:val="00A15BBE"/>
    <w:rsid w:val="00A25D4E"/>
    <w:rsid w:val="00A27C5B"/>
    <w:rsid w:val="00A35F8C"/>
    <w:rsid w:val="00A62B4A"/>
    <w:rsid w:val="00A70CD7"/>
    <w:rsid w:val="00A8522A"/>
    <w:rsid w:val="00A93EEF"/>
    <w:rsid w:val="00A964EA"/>
    <w:rsid w:val="00AD78F2"/>
    <w:rsid w:val="00AE1CD6"/>
    <w:rsid w:val="00AE559E"/>
    <w:rsid w:val="00AF132A"/>
    <w:rsid w:val="00AF63DC"/>
    <w:rsid w:val="00AF7971"/>
    <w:rsid w:val="00B12780"/>
    <w:rsid w:val="00B1557D"/>
    <w:rsid w:val="00B21228"/>
    <w:rsid w:val="00B33629"/>
    <w:rsid w:val="00B42923"/>
    <w:rsid w:val="00B43565"/>
    <w:rsid w:val="00B54E85"/>
    <w:rsid w:val="00B56B6E"/>
    <w:rsid w:val="00B642F4"/>
    <w:rsid w:val="00B84907"/>
    <w:rsid w:val="00B92031"/>
    <w:rsid w:val="00B970CC"/>
    <w:rsid w:val="00BA370B"/>
    <w:rsid w:val="00BB654E"/>
    <w:rsid w:val="00BE0130"/>
    <w:rsid w:val="00C2005A"/>
    <w:rsid w:val="00C21536"/>
    <w:rsid w:val="00C21B2A"/>
    <w:rsid w:val="00C24A79"/>
    <w:rsid w:val="00C310F4"/>
    <w:rsid w:val="00C36AC7"/>
    <w:rsid w:val="00C41AA6"/>
    <w:rsid w:val="00C423F9"/>
    <w:rsid w:val="00C50BA1"/>
    <w:rsid w:val="00C74AF4"/>
    <w:rsid w:val="00C768D1"/>
    <w:rsid w:val="00C8180F"/>
    <w:rsid w:val="00C84ACA"/>
    <w:rsid w:val="00C8733C"/>
    <w:rsid w:val="00C87874"/>
    <w:rsid w:val="00C87BBB"/>
    <w:rsid w:val="00C90762"/>
    <w:rsid w:val="00C90FF0"/>
    <w:rsid w:val="00C94AE6"/>
    <w:rsid w:val="00CA33D0"/>
    <w:rsid w:val="00CA74EA"/>
    <w:rsid w:val="00CB3DB5"/>
    <w:rsid w:val="00CD0B4B"/>
    <w:rsid w:val="00CD1640"/>
    <w:rsid w:val="00CF0ECE"/>
    <w:rsid w:val="00CF6847"/>
    <w:rsid w:val="00D10F3B"/>
    <w:rsid w:val="00D146E8"/>
    <w:rsid w:val="00D2328F"/>
    <w:rsid w:val="00D25B74"/>
    <w:rsid w:val="00D27B17"/>
    <w:rsid w:val="00D41142"/>
    <w:rsid w:val="00D4322A"/>
    <w:rsid w:val="00D52096"/>
    <w:rsid w:val="00D638A0"/>
    <w:rsid w:val="00D7185A"/>
    <w:rsid w:val="00D73971"/>
    <w:rsid w:val="00DA684A"/>
    <w:rsid w:val="00DB2416"/>
    <w:rsid w:val="00DC0115"/>
    <w:rsid w:val="00DE1DFD"/>
    <w:rsid w:val="00DF28C7"/>
    <w:rsid w:val="00E02354"/>
    <w:rsid w:val="00E3447F"/>
    <w:rsid w:val="00E415C4"/>
    <w:rsid w:val="00E50D6B"/>
    <w:rsid w:val="00E536D2"/>
    <w:rsid w:val="00E559BE"/>
    <w:rsid w:val="00E56D04"/>
    <w:rsid w:val="00E731EA"/>
    <w:rsid w:val="00E77EF2"/>
    <w:rsid w:val="00E77F52"/>
    <w:rsid w:val="00E94949"/>
    <w:rsid w:val="00EA0044"/>
    <w:rsid w:val="00EB46A7"/>
    <w:rsid w:val="00EC1684"/>
    <w:rsid w:val="00EE2FDB"/>
    <w:rsid w:val="00F1557D"/>
    <w:rsid w:val="00F321DA"/>
    <w:rsid w:val="00F53F7C"/>
    <w:rsid w:val="00F7429A"/>
    <w:rsid w:val="00FE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CD0A4A"/>
  <w15:docId w15:val="{959C322B-7A1D-4195-BE28-A54A1681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F8C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68DF"/>
    <w:pPr>
      <w:keepNext/>
      <w:ind w:left="6804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68DF"/>
    <w:rPr>
      <w:rFonts w:ascii="Times New Roman CYR" w:eastAsia="Times New Roman" w:hAnsi="Times New Roman CYR" w:cs="Times New Roman"/>
      <w:b/>
      <w:sz w:val="28"/>
      <w:szCs w:val="20"/>
    </w:rPr>
  </w:style>
  <w:style w:type="paragraph" w:styleId="a3">
    <w:name w:val="header"/>
    <w:basedOn w:val="a"/>
    <w:link w:val="a4"/>
    <w:rsid w:val="003D68D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a5">
    <w:name w:val="Body Text Indent"/>
    <w:basedOn w:val="a"/>
    <w:link w:val="a6"/>
    <w:rsid w:val="003D68DF"/>
    <w:pPr>
      <w:ind w:firstLine="1134"/>
    </w:pPr>
  </w:style>
  <w:style w:type="character" w:customStyle="1" w:styleId="a6">
    <w:name w:val="Основной текст с отступом Знак"/>
    <w:basedOn w:val="a0"/>
    <w:link w:val="a5"/>
    <w:rsid w:val="003D68DF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3D6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D68D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rsid w:val="003D68DF"/>
    <w:rPr>
      <w:rFonts w:cs="Times New Roman"/>
      <w:color w:val="0000FF"/>
      <w:u w:val="single"/>
    </w:rPr>
  </w:style>
  <w:style w:type="character" w:styleId="aa">
    <w:name w:val="page number"/>
    <w:basedOn w:val="a0"/>
    <w:rsid w:val="003D68DF"/>
  </w:style>
  <w:style w:type="character" w:styleId="ab">
    <w:name w:val="FollowedHyperlink"/>
    <w:rsid w:val="003D68DF"/>
    <w:rPr>
      <w:color w:val="800080"/>
      <w:u w:val="single"/>
    </w:rPr>
  </w:style>
  <w:style w:type="paragraph" w:styleId="ac">
    <w:name w:val="footer"/>
    <w:basedOn w:val="a"/>
    <w:link w:val="ad"/>
    <w:uiPriority w:val="99"/>
    <w:rsid w:val="003D68D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ae">
    <w:name w:val="Body Text"/>
    <w:basedOn w:val="a"/>
    <w:link w:val="af"/>
    <w:rsid w:val="003D68DF"/>
    <w:pPr>
      <w:spacing w:after="120"/>
    </w:pPr>
  </w:style>
  <w:style w:type="character" w:customStyle="1" w:styleId="af">
    <w:name w:val="Основной текст Знак"/>
    <w:basedOn w:val="a0"/>
    <w:link w:val="ae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2">
    <w:name w:val="Body Text Indent 2"/>
    <w:basedOn w:val="a"/>
    <w:link w:val="20"/>
    <w:uiPriority w:val="99"/>
    <w:rsid w:val="003D68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af0">
    <w:name w:val="Title"/>
    <w:basedOn w:val="a"/>
    <w:link w:val="11"/>
    <w:qFormat/>
    <w:rsid w:val="003D68DF"/>
    <w:pPr>
      <w:jc w:val="center"/>
    </w:pPr>
    <w:rPr>
      <w:rFonts w:ascii="Times New Roman" w:eastAsia="Calibri" w:hAnsi="Times New Roman"/>
      <w:b/>
      <w:sz w:val="24"/>
    </w:rPr>
  </w:style>
  <w:style w:type="character" w:customStyle="1" w:styleId="af1">
    <w:name w:val="Заголовок Знак"/>
    <w:basedOn w:val="a0"/>
    <w:uiPriority w:val="10"/>
    <w:rsid w:val="003D68D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1">
    <w:name w:val="Заголовок Знак1"/>
    <w:link w:val="af0"/>
    <w:rsid w:val="003D68DF"/>
    <w:rPr>
      <w:rFonts w:ascii="Times New Roman" w:eastAsia="Calibri" w:hAnsi="Times New Roman" w:cs="Times New Roman"/>
      <w:b/>
      <w:sz w:val="24"/>
      <w:szCs w:val="20"/>
    </w:rPr>
  </w:style>
  <w:style w:type="paragraph" w:customStyle="1" w:styleId="ConsNormal">
    <w:name w:val="ConsNormal"/>
    <w:rsid w:val="003D68D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f2">
    <w:name w:val="Strong"/>
    <w:qFormat/>
    <w:rsid w:val="003D68DF"/>
    <w:rPr>
      <w:b/>
      <w:bCs/>
    </w:rPr>
  </w:style>
  <w:style w:type="paragraph" w:styleId="af3">
    <w:name w:val="Subtitle"/>
    <w:basedOn w:val="a"/>
    <w:next w:val="a"/>
    <w:link w:val="af4"/>
    <w:qFormat/>
    <w:rsid w:val="003D68D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4">
    <w:name w:val="Подзаголовок Знак"/>
    <w:basedOn w:val="a0"/>
    <w:link w:val="af3"/>
    <w:rsid w:val="003D68DF"/>
    <w:rPr>
      <w:rFonts w:ascii="Cambria" w:eastAsia="Times New Roman" w:hAnsi="Cambria" w:cs="Times New Roman"/>
      <w:sz w:val="24"/>
      <w:szCs w:val="24"/>
    </w:rPr>
  </w:style>
  <w:style w:type="paragraph" w:styleId="af5">
    <w:name w:val="No Spacing"/>
    <w:link w:val="af6"/>
    <w:uiPriority w:val="1"/>
    <w:qFormat/>
    <w:rsid w:val="003D68D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6">
    <w:name w:val="Без интервала Знак"/>
    <w:link w:val="af5"/>
    <w:uiPriority w:val="1"/>
    <w:locked/>
    <w:rsid w:val="003D68DF"/>
    <w:rPr>
      <w:rFonts w:ascii="Calibri" w:eastAsia="Times New Roman" w:hAnsi="Calibri" w:cs="Times New Roman"/>
    </w:rPr>
  </w:style>
  <w:style w:type="paragraph" w:customStyle="1" w:styleId="TextBoldCenter">
    <w:name w:val="TextBoldCenter"/>
    <w:basedOn w:val="a"/>
    <w:rsid w:val="003D68DF"/>
    <w:pPr>
      <w:autoSpaceDE w:val="0"/>
      <w:autoSpaceDN w:val="0"/>
      <w:adjustRightInd w:val="0"/>
      <w:spacing w:before="283"/>
      <w:jc w:val="center"/>
    </w:pPr>
    <w:rPr>
      <w:rFonts w:ascii="Times New Roman" w:eastAsia="Calibri" w:hAnsi="Times New Roman"/>
      <w:b/>
      <w:bCs/>
      <w:sz w:val="26"/>
      <w:szCs w:val="26"/>
    </w:rPr>
  </w:style>
  <w:style w:type="paragraph" w:styleId="af7">
    <w:name w:val="List Paragraph"/>
    <w:basedOn w:val="a"/>
    <w:link w:val="af8"/>
    <w:uiPriority w:val="34"/>
    <w:qFormat/>
    <w:rsid w:val="003D68DF"/>
    <w:pPr>
      <w:spacing w:after="200" w:line="276" w:lineRule="auto"/>
      <w:ind w:left="720"/>
      <w:contextualSpacing/>
    </w:pPr>
    <w:rPr>
      <w:rFonts w:ascii="Calibri" w:eastAsia="Calibri" w:hAnsi="Calibri"/>
      <w:sz w:val="20"/>
    </w:rPr>
  </w:style>
  <w:style w:type="character" w:customStyle="1" w:styleId="af8">
    <w:name w:val="Абзац списка Знак"/>
    <w:link w:val="af7"/>
    <w:uiPriority w:val="99"/>
    <w:rsid w:val="003D68DF"/>
    <w:rPr>
      <w:rFonts w:ascii="Calibri" w:eastAsia="Calibri" w:hAnsi="Calibri" w:cs="Times New Roman"/>
      <w:sz w:val="20"/>
      <w:szCs w:val="20"/>
    </w:rPr>
  </w:style>
  <w:style w:type="paragraph" w:customStyle="1" w:styleId="textbastxt">
    <w:name w:val="textbastxt"/>
    <w:basedOn w:val="a"/>
    <w:rsid w:val="003D68DF"/>
    <w:pPr>
      <w:autoSpaceDE w:val="0"/>
      <w:autoSpaceDN w:val="0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rsid w:val="002E38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9409CA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D78F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9">
    <w:name w:val="Знак"/>
    <w:basedOn w:val="a"/>
    <w:uiPriority w:val="99"/>
    <w:rsid w:val="00C2005A"/>
    <w:pPr>
      <w:widowControl w:val="0"/>
      <w:autoSpaceDE w:val="0"/>
      <w:autoSpaceDN w:val="0"/>
      <w:adjustRightInd w:val="0"/>
    </w:pPr>
    <w:rPr>
      <w:rFonts w:ascii="Verdana" w:hAnsi="Verdana" w:cs="Verdana"/>
      <w:sz w:val="20"/>
      <w:lang w:val="en-US" w:eastAsia="en-US"/>
    </w:rPr>
  </w:style>
  <w:style w:type="character" w:styleId="afa">
    <w:name w:val="Unresolved Mention"/>
    <w:basedOn w:val="a0"/>
    <w:uiPriority w:val="99"/>
    <w:semiHidden/>
    <w:unhideWhenUsed/>
    <w:rsid w:val="00E415C4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12459A"/>
  </w:style>
  <w:style w:type="paragraph" w:styleId="3">
    <w:name w:val="Body Text Indent 3"/>
    <w:basedOn w:val="a"/>
    <w:link w:val="30"/>
    <w:uiPriority w:val="99"/>
    <w:semiHidden/>
    <w:unhideWhenUsed/>
    <w:rsid w:val="0012459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2459A"/>
    <w:rPr>
      <w:rFonts w:ascii="Times New Roman CYR" w:eastAsia="Times New Roman" w:hAnsi="Times New Roman CYR" w:cs="Times New Roman"/>
      <w:sz w:val="16"/>
      <w:szCs w:val="16"/>
      <w:lang w:eastAsia="ru-RU"/>
    </w:rPr>
  </w:style>
  <w:style w:type="paragraph" w:customStyle="1" w:styleId="TextBasTxt0">
    <w:name w:val="TextBasTxt"/>
    <w:basedOn w:val="a"/>
    <w:rsid w:val="00D25B74"/>
    <w:pPr>
      <w:autoSpaceDE w:val="0"/>
      <w:autoSpaceDN w:val="0"/>
      <w:adjustRightInd w:val="0"/>
      <w:ind w:firstLine="567"/>
      <w:jc w:val="both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utp.sberbank-ast.ru/AP/Notice/653/Requisites" TargetMode="External"/><Relationship Id="rId18" Type="http://schemas.openxmlformats.org/officeDocument/2006/relationships/hyperlink" Target="https://utp.sberbank-ast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utp.sberbank-st.ru/AP/Notice/652/Instructions" TargetMode="External"/><Relationship Id="rId17" Type="http://schemas.openxmlformats.org/officeDocument/2006/relationships/hyperlink" Target="http://utp.sberbank-ast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orgi.gov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tp.sberbank-ast.ru/AP/Notice/1027/Instructio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utp.sberbank-ast.ru/Main/Notice/988/Reglamen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utp.sberbank-ast.ru" TargetMode="External"/><Relationship Id="rId14" Type="http://schemas.openxmlformats.org/officeDocument/2006/relationships/hyperlink" Target="consultantplus://offline/ref=D54B536E147478390F4E00EB7DDC3F85EBB1AC050E3F505E03D970FC37B84872C1BD5795E2D383C8K856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DD664-6428-4C4B-88C3-CAEA733DA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8</Pages>
  <Words>4882</Words>
  <Characters>27831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Мария Валерьевна</dc:creator>
  <cp:lastModifiedBy>User</cp:lastModifiedBy>
  <cp:revision>20</cp:revision>
  <cp:lastPrinted>2025-04-18T10:25:00Z</cp:lastPrinted>
  <dcterms:created xsi:type="dcterms:W3CDTF">2025-03-03T10:22:00Z</dcterms:created>
  <dcterms:modified xsi:type="dcterms:W3CDTF">2025-10-27T09:43:00Z</dcterms:modified>
</cp:coreProperties>
</file>