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06201" w14:textId="77777777" w:rsidR="00493E0A" w:rsidRPr="00A11620" w:rsidRDefault="001950DC">
      <w:pPr>
        <w:spacing w:after="0" w:line="240" w:lineRule="auto"/>
        <w:jc w:val="center"/>
        <w:outlineLvl w:val="0"/>
        <w:rPr>
          <w:rFonts w:ascii="Liberation Serif" w:hAnsi="Liberation Serif" w:cs="Liberation Serif"/>
          <w:b/>
          <w:szCs w:val="22"/>
        </w:rPr>
      </w:pPr>
      <w:r w:rsidRPr="00A11620">
        <w:rPr>
          <w:rFonts w:ascii="Liberation Serif" w:hAnsi="Liberation Serif" w:cs="Liberation Serif"/>
          <w:b/>
          <w:szCs w:val="22"/>
        </w:rPr>
        <w:t xml:space="preserve">ИЗВЕЩЕНИЕ </w:t>
      </w:r>
    </w:p>
    <w:p w14:paraId="49711D82" w14:textId="3E2AF9D2" w:rsidR="00493E0A" w:rsidRPr="00A11620" w:rsidRDefault="001950DC">
      <w:pPr>
        <w:spacing w:after="0" w:line="240" w:lineRule="auto"/>
        <w:jc w:val="center"/>
        <w:outlineLvl w:val="0"/>
        <w:rPr>
          <w:rFonts w:ascii="Liberation Serif" w:hAnsi="Liberation Serif" w:cs="Liberation Serif"/>
          <w:b/>
          <w:szCs w:val="22"/>
        </w:rPr>
      </w:pPr>
      <w:r w:rsidRPr="00A11620">
        <w:rPr>
          <w:rFonts w:ascii="Liberation Serif" w:hAnsi="Liberation Serif" w:cs="Liberation Serif"/>
          <w:b/>
          <w:szCs w:val="22"/>
        </w:rPr>
        <w:t xml:space="preserve">о проведении </w:t>
      </w:r>
      <w:r w:rsidR="001400E2" w:rsidRPr="00A11620">
        <w:rPr>
          <w:rFonts w:ascii="Liberation Serif" w:hAnsi="Liberation Serif" w:cs="Liberation Serif"/>
          <w:b/>
          <w:szCs w:val="22"/>
        </w:rPr>
        <w:t>а</w:t>
      </w:r>
      <w:r w:rsidRPr="00A11620">
        <w:rPr>
          <w:rFonts w:ascii="Liberation Serif" w:hAnsi="Liberation Serif" w:cs="Liberation Serif"/>
          <w:b/>
          <w:szCs w:val="22"/>
        </w:rPr>
        <w:t xml:space="preserve">укциона в электронной </w:t>
      </w:r>
      <w:r w:rsidR="002A1640" w:rsidRPr="00A11620">
        <w:rPr>
          <w:rFonts w:ascii="Liberation Serif" w:hAnsi="Liberation Serif" w:cs="Liberation Serif"/>
          <w:b/>
          <w:szCs w:val="22"/>
        </w:rPr>
        <w:t>форме</w:t>
      </w:r>
      <w:r w:rsidR="002A1640" w:rsidRPr="00A11620">
        <w:rPr>
          <w:rFonts w:ascii="Liberation Serif" w:hAnsi="Liberation Serif" w:cs="Liberation Serif"/>
          <w:szCs w:val="22"/>
        </w:rPr>
        <w:t xml:space="preserve"> </w:t>
      </w:r>
      <w:r w:rsidR="002A1640" w:rsidRPr="00A11620">
        <w:rPr>
          <w:rFonts w:ascii="Liberation Serif" w:hAnsi="Liberation Serif" w:cs="Liberation Serif"/>
          <w:b/>
          <w:szCs w:val="22"/>
        </w:rPr>
        <w:t>на</w:t>
      </w:r>
      <w:r w:rsidRPr="00A11620">
        <w:rPr>
          <w:rFonts w:ascii="Liberation Serif" w:hAnsi="Liberation Serif" w:cs="Liberation Serif"/>
          <w:b/>
          <w:szCs w:val="22"/>
        </w:rPr>
        <w:t xml:space="preserve"> право заключения договор</w:t>
      </w:r>
      <w:r w:rsidR="00B349C1" w:rsidRPr="00A11620">
        <w:rPr>
          <w:rFonts w:ascii="Liberation Serif" w:hAnsi="Liberation Serif" w:cs="Liberation Serif"/>
          <w:b/>
          <w:szCs w:val="22"/>
        </w:rPr>
        <w:t>а</w:t>
      </w:r>
      <w:r w:rsidRPr="00A11620">
        <w:rPr>
          <w:rFonts w:ascii="Liberation Serif" w:hAnsi="Liberation Serif" w:cs="Liberation Serif"/>
          <w:b/>
          <w:szCs w:val="22"/>
        </w:rPr>
        <w:t xml:space="preserve"> на установку </w:t>
      </w:r>
    </w:p>
    <w:p w14:paraId="1385E8E5" w14:textId="77777777" w:rsidR="00493E0A" w:rsidRPr="00A11620" w:rsidRDefault="001950DC">
      <w:pPr>
        <w:spacing w:after="0" w:line="240" w:lineRule="auto"/>
        <w:jc w:val="center"/>
        <w:outlineLvl w:val="0"/>
        <w:rPr>
          <w:rFonts w:ascii="Liberation Serif" w:hAnsi="Liberation Serif" w:cs="Liberation Serif"/>
          <w:b/>
          <w:szCs w:val="22"/>
        </w:rPr>
      </w:pPr>
      <w:r w:rsidRPr="00A11620">
        <w:rPr>
          <w:rFonts w:ascii="Liberation Serif" w:hAnsi="Liberation Serif" w:cs="Liberation Serif"/>
          <w:b/>
          <w:szCs w:val="22"/>
        </w:rPr>
        <w:t>и эксплуатацию рекламн</w:t>
      </w:r>
      <w:r w:rsidR="00F56D16" w:rsidRPr="00A11620">
        <w:rPr>
          <w:rFonts w:ascii="Liberation Serif" w:hAnsi="Liberation Serif" w:cs="Liberation Serif"/>
          <w:b/>
          <w:szCs w:val="22"/>
        </w:rPr>
        <w:t>ой</w:t>
      </w:r>
      <w:r w:rsidRPr="00A11620">
        <w:rPr>
          <w:rFonts w:ascii="Liberation Serif" w:hAnsi="Liberation Serif" w:cs="Liberation Serif"/>
          <w:b/>
          <w:szCs w:val="22"/>
        </w:rPr>
        <w:t xml:space="preserve"> конструкци</w:t>
      </w:r>
      <w:r w:rsidR="00F56D16" w:rsidRPr="00A11620">
        <w:rPr>
          <w:rFonts w:ascii="Liberation Serif" w:hAnsi="Liberation Serif" w:cs="Liberation Serif"/>
          <w:b/>
          <w:szCs w:val="22"/>
        </w:rPr>
        <w:t>и</w:t>
      </w:r>
    </w:p>
    <w:p w14:paraId="13446120" w14:textId="77777777" w:rsidR="00493E0A" w:rsidRPr="00A11620" w:rsidRDefault="00493E0A">
      <w:pPr>
        <w:spacing w:after="0" w:line="240" w:lineRule="auto"/>
        <w:jc w:val="center"/>
        <w:outlineLvl w:val="0"/>
        <w:rPr>
          <w:rFonts w:ascii="Liberation Serif" w:hAnsi="Liberation Serif" w:cs="Liberation Serif"/>
          <w:b/>
          <w:szCs w:val="22"/>
        </w:rPr>
      </w:pPr>
    </w:p>
    <w:p w14:paraId="414ECA7D" w14:textId="77777777" w:rsidR="00493E0A" w:rsidRPr="00A11620" w:rsidRDefault="001950DC">
      <w:pPr>
        <w:spacing w:after="0" w:line="240" w:lineRule="auto"/>
        <w:jc w:val="center"/>
        <w:rPr>
          <w:rFonts w:ascii="Liberation Serif" w:hAnsi="Liberation Serif" w:cs="Liberation Serif"/>
          <w:b/>
          <w:szCs w:val="22"/>
        </w:rPr>
      </w:pPr>
      <w:r w:rsidRPr="00A11620">
        <w:rPr>
          <w:rFonts w:ascii="Liberation Serif" w:hAnsi="Liberation Serif" w:cs="Liberation Serif"/>
          <w:b/>
          <w:szCs w:val="22"/>
        </w:rPr>
        <w:t>1. Общие положения</w:t>
      </w:r>
    </w:p>
    <w:p w14:paraId="1BE16F66" w14:textId="6EC32988" w:rsidR="004D36BA" w:rsidRPr="004D36BA" w:rsidRDefault="001950DC" w:rsidP="004D36BA">
      <w:pPr>
        <w:autoSpaceDE w:val="0"/>
        <w:autoSpaceDN w:val="0"/>
        <w:adjustRightInd w:val="0"/>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 xml:space="preserve">1.1. </w:t>
      </w:r>
      <w:r w:rsidR="004D36BA" w:rsidRPr="004D36BA">
        <w:rPr>
          <w:rFonts w:ascii="Liberation Serif" w:hAnsi="Liberation Serif" w:cs="Liberation Serif"/>
          <w:szCs w:val="22"/>
        </w:rPr>
        <w:t xml:space="preserve">Администрация Малышевского муниципального округа, в лице структурного подразделения Отдела по управлению имуществом администрации Малышевского муниципального округа информирует о проведении аукциона на право заключения договора </w:t>
      </w:r>
      <w:r w:rsidR="004D36BA">
        <w:rPr>
          <w:rFonts w:ascii="Liberation Serif" w:hAnsi="Liberation Serif" w:cs="Liberation Serif"/>
          <w:szCs w:val="22"/>
        </w:rPr>
        <w:t>на размещение рекламной конструкции</w:t>
      </w:r>
      <w:r w:rsidR="004D36BA" w:rsidRPr="004D36BA">
        <w:rPr>
          <w:rFonts w:ascii="Liberation Serif" w:hAnsi="Liberation Serif" w:cs="Liberation Serif"/>
          <w:szCs w:val="22"/>
        </w:rPr>
        <w:t>, расположенно</w:t>
      </w:r>
      <w:r w:rsidR="004D36BA">
        <w:rPr>
          <w:rFonts w:ascii="Liberation Serif" w:hAnsi="Liberation Serif" w:cs="Liberation Serif"/>
          <w:szCs w:val="22"/>
        </w:rPr>
        <w:t>й</w:t>
      </w:r>
      <w:r w:rsidR="004D36BA" w:rsidRPr="004D36BA">
        <w:rPr>
          <w:rFonts w:ascii="Liberation Serif" w:hAnsi="Liberation Serif" w:cs="Liberation Serif"/>
          <w:szCs w:val="22"/>
        </w:rPr>
        <w:t xml:space="preserve"> на территории Малышевского муниципального округа в электронной форме на электронной торговой площадке </w:t>
      </w:r>
      <w:hyperlink r:id="rId8" w:history="1">
        <w:r w:rsidR="004D36BA" w:rsidRPr="004D36BA">
          <w:rPr>
            <w:rFonts w:ascii="Liberation Serif" w:hAnsi="Liberation Serif" w:cs="Liberation Serif"/>
            <w:szCs w:val="22"/>
          </w:rPr>
          <w:t>http://utp.sberbank-ast.ru/</w:t>
        </w:r>
      </w:hyperlink>
      <w:r w:rsidR="004D36BA" w:rsidRPr="004D36BA">
        <w:rPr>
          <w:rFonts w:ascii="Liberation Serif" w:hAnsi="Liberation Serif" w:cs="Liberation Serif"/>
          <w:szCs w:val="22"/>
        </w:rPr>
        <w:t xml:space="preserve"> в сети Интернет.</w:t>
      </w:r>
    </w:p>
    <w:p w14:paraId="327B67F5" w14:textId="77777777" w:rsidR="004D36BA" w:rsidRPr="004D36BA" w:rsidRDefault="004D36BA" w:rsidP="004D36BA">
      <w:pPr>
        <w:tabs>
          <w:tab w:val="num" w:pos="0"/>
        </w:tabs>
        <w:spacing w:after="0" w:line="240" w:lineRule="auto"/>
        <w:ind w:firstLine="709"/>
        <w:jc w:val="both"/>
        <w:rPr>
          <w:rFonts w:ascii="Liberation Serif" w:hAnsi="Liberation Serif" w:cs="Liberation Serif"/>
          <w:szCs w:val="22"/>
        </w:rPr>
      </w:pPr>
      <w:r w:rsidRPr="004D36BA">
        <w:rPr>
          <w:rFonts w:ascii="Liberation Serif" w:hAnsi="Liberation Serif" w:cs="Liberation Serif"/>
          <w:szCs w:val="22"/>
        </w:rPr>
        <w:t xml:space="preserve">Информация об организаторе аукциона: </w:t>
      </w:r>
    </w:p>
    <w:p w14:paraId="434FFBEB" w14:textId="77777777" w:rsidR="004D36BA" w:rsidRPr="004D36BA" w:rsidRDefault="004D36BA" w:rsidP="004D36BA">
      <w:pPr>
        <w:tabs>
          <w:tab w:val="num" w:pos="0"/>
        </w:tabs>
        <w:spacing w:after="0" w:line="240" w:lineRule="auto"/>
        <w:ind w:firstLine="709"/>
        <w:jc w:val="both"/>
        <w:rPr>
          <w:rFonts w:ascii="Liberation Serif" w:hAnsi="Liberation Serif" w:cs="Liberation Serif"/>
          <w:szCs w:val="22"/>
        </w:rPr>
      </w:pPr>
      <w:r w:rsidRPr="004D36BA">
        <w:rPr>
          <w:rFonts w:ascii="Liberation Serif" w:hAnsi="Liberation Serif" w:cs="Liberation Serif"/>
          <w:szCs w:val="22"/>
        </w:rPr>
        <w:t xml:space="preserve">Администрация Малышевского муниципального округа в лице Отдела по управлению имуществом администрации Малышевского муниципального округа (далее – организатор). </w:t>
      </w:r>
    </w:p>
    <w:p w14:paraId="6E803F02" w14:textId="77777777" w:rsidR="004D36BA" w:rsidRPr="004D36BA" w:rsidRDefault="004D36BA" w:rsidP="004D36BA">
      <w:pPr>
        <w:tabs>
          <w:tab w:val="num" w:pos="0"/>
        </w:tabs>
        <w:spacing w:after="0" w:line="240" w:lineRule="auto"/>
        <w:ind w:firstLine="709"/>
        <w:jc w:val="both"/>
        <w:rPr>
          <w:rFonts w:ascii="Liberation Serif" w:hAnsi="Liberation Serif" w:cs="Liberation Serif"/>
          <w:szCs w:val="22"/>
        </w:rPr>
      </w:pPr>
      <w:r w:rsidRPr="004D36BA">
        <w:rPr>
          <w:rFonts w:ascii="Liberation Serif" w:hAnsi="Liberation Serif" w:cs="Liberation Serif"/>
          <w:szCs w:val="22"/>
        </w:rPr>
        <w:t xml:space="preserve">Юридический адрес: 624286, Свердловская область, пгт. Малышева, ул. Азина, д. № 28а.    </w:t>
      </w:r>
    </w:p>
    <w:p w14:paraId="48FE2B5C" w14:textId="77777777" w:rsidR="004D36BA" w:rsidRPr="004D36BA" w:rsidRDefault="004D36BA" w:rsidP="004D36BA">
      <w:pPr>
        <w:tabs>
          <w:tab w:val="num" w:pos="0"/>
        </w:tabs>
        <w:spacing w:after="0" w:line="240" w:lineRule="auto"/>
        <w:ind w:firstLine="709"/>
        <w:jc w:val="both"/>
        <w:rPr>
          <w:rFonts w:ascii="Liberation Serif" w:hAnsi="Liberation Serif" w:cs="Liberation Serif"/>
          <w:szCs w:val="22"/>
        </w:rPr>
      </w:pPr>
      <w:r w:rsidRPr="004D36BA">
        <w:rPr>
          <w:rFonts w:ascii="Liberation Serif" w:hAnsi="Liberation Serif" w:cs="Liberation Serif"/>
          <w:szCs w:val="22"/>
        </w:rPr>
        <w:t xml:space="preserve">Почтовый адрес: 624286, Свердловская область, пгт. Малышева, ул. Азина, д. № 28а. </w:t>
      </w:r>
    </w:p>
    <w:p w14:paraId="59D2372C" w14:textId="77777777" w:rsidR="004D36BA" w:rsidRPr="004D36BA" w:rsidRDefault="004D36BA" w:rsidP="004D36BA">
      <w:pPr>
        <w:tabs>
          <w:tab w:val="num" w:pos="0"/>
        </w:tabs>
        <w:spacing w:after="0" w:line="240" w:lineRule="auto"/>
        <w:ind w:firstLine="709"/>
        <w:jc w:val="both"/>
        <w:rPr>
          <w:rFonts w:ascii="Liberation Serif" w:hAnsi="Liberation Serif" w:cs="Liberation Serif"/>
          <w:szCs w:val="22"/>
        </w:rPr>
      </w:pPr>
      <w:r w:rsidRPr="004D36BA">
        <w:rPr>
          <w:rFonts w:ascii="Liberation Serif" w:hAnsi="Liberation Serif" w:cs="Liberation Serif"/>
          <w:szCs w:val="22"/>
        </w:rPr>
        <w:t xml:space="preserve">Телефон: 8(34365) 5-39-83;                                                                                       </w:t>
      </w:r>
    </w:p>
    <w:p w14:paraId="709B6926" w14:textId="77777777" w:rsidR="004D36BA" w:rsidRPr="004D36BA" w:rsidRDefault="004D36BA" w:rsidP="004D36BA">
      <w:pPr>
        <w:tabs>
          <w:tab w:val="num" w:pos="0"/>
        </w:tabs>
        <w:spacing w:after="0" w:line="240" w:lineRule="auto"/>
        <w:ind w:firstLine="709"/>
        <w:jc w:val="both"/>
        <w:rPr>
          <w:rFonts w:ascii="Liberation Serif" w:hAnsi="Liberation Serif" w:cs="Liberation Serif"/>
          <w:szCs w:val="22"/>
        </w:rPr>
      </w:pPr>
      <w:r w:rsidRPr="004D36BA">
        <w:rPr>
          <w:rFonts w:ascii="Liberation Serif" w:hAnsi="Liberation Serif" w:cs="Liberation Serif"/>
          <w:szCs w:val="22"/>
        </w:rPr>
        <w:t>Электронная почта: komimgo@yandex.ru</w:t>
      </w:r>
    </w:p>
    <w:p w14:paraId="182BDCC6" w14:textId="342780FA" w:rsidR="00493E0A" w:rsidRPr="00A11620" w:rsidRDefault="001950DC" w:rsidP="004D36BA">
      <w:pPr>
        <w:pStyle w:val="a5"/>
        <w:kinsoku w:val="0"/>
        <w:overflowPunct w:val="0"/>
        <w:spacing w:after="0" w:line="240" w:lineRule="auto"/>
        <w:ind w:right="-1" w:firstLine="719"/>
        <w:jc w:val="both"/>
        <w:rPr>
          <w:rFonts w:ascii="Liberation Serif" w:hAnsi="Liberation Serif" w:cs="Liberation Serif"/>
          <w:szCs w:val="22"/>
        </w:rPr>
      </w:pPr>
      <w:r w:rsidRPr="00A11620">
        <w:rPr>
          <w:rFonts w:ascii="Liberation Serif" w:hAnsi="Liberation Serif" w:cs="Liberation Serif"/>
          <w:szCs w:val="22"/>
        </w:rPr>
        <w:t>1.2. Аукцион в электронной форме является открытым по составу участников.</w:t>
      </w:r>
    </w:p>
    <w:p w14:paraId="65C15F1C" w14:textId="77777777" w:rsidR="00493E0A" w:rsidRPr="00A11620" w:rsidRDefault="001950DC" w:rsidP="004D36BA">
      <w:pPr>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 xml:space="preserve">1.3. Юридическое лицо для организации аукциона в электронной форме – Акционерное общество «Сбербанк - Автоматизированная система торгов». Электронная площадка (универсальная торговая платформа) – </w:t>
      </w:r>
      <w:hyperlink r:id="rId9" w:history="1">
        <w:r w:rsidRPr="00A11620">
          <w:rPr>
            <w:rFonts w:ascii="Liberation Serif" w:hAnsi="Liberation Serif" w:cs="Liberation Serif"/>
            <w:color w:val="0000FF"/>
            <w:szCs w:val="22"/>
            <w:u w:val="single"/>
          </w:rPr>
          <w:t>http://utp.sberbank-ast.ru</w:t>
        </w:r>
      </w:hyperlink>
      <w:r w:rsidRPr="00A11620">
        <w:rPr>
          <w:rFonts w:ascii="Liberation Serif" w:hAnsi="Liberation Serif" w:cs="Liberation Serif"/>
          <w:szCs w:val="22"/>
        </w:rPr>
        <w:t>.</w:t>
      </w:r>
    </w:p>
    <w:p w14:paraId="043352C7" w14:textId="77777777" w:rsidR="00493E0A" w:rsidRPr="00A11620" w:rsidRDefault="001950DC" w:rsidP="005B7BA8">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Работа на</w:t>
      </w:r>
      <w:r w:rsidRPr="00A11620">
        <w:rPr>
          <w:rFonts w:ascii="Liberation Serif" w:hAnsi="Liberation Serif" w:cs="Liberation Serif"/>
          <w:b/>
          <w:szCs w:val="22"/>
        </w:rPr>
        <w:t xml:space="preserve"> </w:t>
      </w:r>
      <w:r w:rsidRPr="00A11620">
        <w:rPr>
          <w:rFonts w:ascii="Liberation Serif" w:hAnsi="Liberation Serif" w:cs="Liberation Serif"/>
          <w:szCs w:val="22"/>
        </w:rPr>
        <w:t>универсальной торговой платформе – электронной площадке осуществляется в соответствии:</w:t>
      </w:r>
    </w:p>
    <w:p w14:paraId="3FFB59F6" w14:textId="77777777" w:rsidR="00493E0A" w:rsidRPr="00A11620" w:rsidRDefault="001950DC" w:rsidP="005B7BA8">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 с регламентом универсальной торговой платформы АО «Сбербанк-АСТ» (ознакомиться можно по ссылке </w:t>
      </w:r>
      <w:hyperlink r:id="rId10" w:history="1">
        <w:r w:rsidRPr="00A11620">
          <w:rPr>
            <w:rFonts w:ascii="Liberation Serif" w:hAnsi="Liberation Serif" w:cs="Liberation Serif"/>
            <w:color w:val="0000FF"/>
            <w:szCs w:val="22"/>
            <w:u w:val="single"/>
          </w:rPr>
          <w:t>http://utp.sberbank-ast.ru/Main/Notice/988/Reglament</w:t>
        </w:r>
      </w:hyperlink>
      <w:r w:rsidRPr="00A11620">
        <w:rPr>
          <w:rFonts w:ascii="Liberation Serif" w:hAnsi="Liberation Serif" w:cs="Liberation Serif"/>
          <w:szCs w:val="22"/>
        </w:rPr>
        <w:t>) (далее – Регламент электронной площадки);</w:t>
      </w:r>
    </w:p>
    <w:p w14:paraId="28B6F8A7" w14:textId="77777777" w:rsidR="00493E0A" w:rsidRPr="00A11620" w:rsidRDefault="001950DC" w:rsidP="005B7BA8">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 инструкцией для участника торгов по работе в торговой секции «Приватизация, аренда и продажа прав» универсальной торговой платформы АО «Сбербанк-АСТ» (ознакомиться можно по ссылке </w:t>
      </w:r>
      <w:hyperlink r:id="rId11" w:history="1">
        <w:r w:rsidRPr="00A11620">
          <w:rPr>
            <w:rFonts w:ascii="Liberation Serif" w:hAnsi="Liberation Serif" w:cs="Liberation Serif"/>
            <w:color w:val="0000FF"/>
            <w:szCs w:val="22"/>
            <w:u w:val="single"/>
          </w:rPr>
          <w:t>http://utp.sberbank-ast.ru/AP/Notice/652/Instructions</w:t>
        </w:r>
      </w:hyperlink>
      <w:r w:rsidRPr="00A11620">
        <w:rPr>
          <w:rFonts w:ascii="Liberation Serif" w:hAnsi="Liberation Serif" w:cs="Liberation Serif"/>
          <w:szCs w:val="22"/>
        </w:rPr>
        <w:t>);</w:t>
      </w:r>
    </w:p>
    <w:p w14:paraId="0E6DE0AF" w14:textId="77777777" w:rsidR="00493E0A" w:rsidRDefault="001950DC" w:rsidP="005B7BA8">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 с регламентом торговой секции «Приватизация, аренда и продажа прав» универсальной торговой платформы АО «Сбербанк-АСТ» (ознакомиться можно по ссылке </w:t>
      </w:r>
      <w:hyperlink r:id="rId12" w:history="1">
        <w:r w:rsidRPr="00A11620">
          <w:rPr>
            <w:rFonts w:ascii="Liberation Serif" w:hAnsi="Liberation Serif" w:cs="Liberation Serif"/>
            <w:color w:val="0000FF"/>
            <w:szCs w:val="22"/>
          </w:rPr>
          <w:t>http://utp.sberbank-ast.ru/AP/Notice/1027/Instructions</w:t>
        </w:r>
      </w:hyperlink>
      <w:r w:rsidRPr="00A11620">
        <w:rPr>
          <w:rFonts w:ascii="Liberation Serif" w:hAnsi="Liberation Serif" w:cs="Liberation Serif"/>
          <w:szCs w:val="22"/>
        </w:rPr>
        <w:t>).</w:t>
      </w:r>
    </w:p>
    <w:p w14:paraId="44500365" w14:textId="77777777" w:rsidR="004D36BA" w:rsidRPr="004D36BA" w:rsidRDefault="004D36BA" w:rsidP="004D36BA">
      <w:pPr>
        <w:spacing w:after="0" w:line="240" w:lineRule="auto"/>
        <w:ind w:firstLine="709"/>
        <w:jc w:val="both"/>
        <w:rPr>
          <w:rFonts w:ascii="Liberation Serif" w:hAnsi="Liberation Serif" w:cs="Liberation Serif"/>
          <w:szCs w:val="22"/>
        </w:rPr>
      </w:pPr>
      <w:r w:rsidRPr="004D36BA">
        <w:rPr>
          <w:rFonts w:ascii="Liberation Serif" w:hAnsi="Liberation Serif" w:cs="Liberation Serif"/>
          <w:szCs w:val="22"/>
        </w:rPr>
        <w:t xml:space="preserve">Размер взимаемой с победителя аукциона или иных лиц, с которыми заключается договор, платы оператору электронной площадки (размер устанавливается в соответствии с постановлением Правительства РФ от 10.05.2018 № 564). </w:t>
      </w:r>
    </w:p>
    <w:p w14:paraId="28514E07" w14:textId="7622335B" w:rsidR="00493E0A" w:rsidRPr="00A11620" w:rsidRDefault="001950DC" w:rsidP="004D36BA">
      <w:pPr>
        <w:widowControl w:val="0"/>
        <w:autoSpaceDE w:val="0"/>
        <w:autoSpaceDN w:val="0"/>
        <w:adjustRightInd w:val="0"/>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1.4. Законодательное регулирование</w:t>
      </w:r>
      <w:r w:rsidR="00D70803">
        <w:rPr>
          <w:rFonts w:ascii="Liberation Serif" w:hAnsi="Liberation Serif" w:cs="Liberation Serif"/>
          <w:szCs w:val="22"/>
        </w:rPr>
        <w:t>:</w:t>
      </w:r>
      <w:r w:rsidRPr="00A11620">
        <w:rPr>
          <w:rFonts w:ascii="Liberation Serif" w:hAnsi="Liberation Serif" w:cs="Liberation Serif"/>
          <w:szCs w:val="22"/>
        </w:rPr>
        <w:t xml:space="preserve"> Гражданский кодекс Российской Федерации, Федеральный закон от 13.03.2006 № 38-ФЗ «О рекламе», постановление Правительства Свердловской области от 22.01.2014 № 29-ПП, </w:t>
      </w:r>
      <w:r w:rsidR="001400E2" w:rsidRPr="00A11620">
        <w:rPr>
          <w:rFonts w:ascii="Liberation Serif" w:hAnsi="Liberation Serif" w:cs="Liberation Serif"/>
          <w:szCs w:val="22"/>
        </w:rPr>
        <w:t xml:space="preserve">постановление главы Малышевского городского округа от 18.10.2019 № 576-ПГ «Об утверждении схемы размещения рекламных конструкций на территории Малышевского городского округа» </w:t>
      </w:r>
      <w:r w:rsidRPr="00A11620">
        <w:rPr>
          <w:rFonts w:ascii="Liberation Serif" w:hAnsi="Liberation Serif" w:cs="Liberation Serif"/>
          <w:szCs w:val="22"/>
        </w:rPr>
        <w:t>(далее – Схема размещения рекламных конструкций)</w:t>
      </w:r>
      <w:r w:rsidR="001400E2" w:rsidRPr="00A11620">
        <w:rPr>
          <w:rFonts w:ascii="Liberation Serif" w:hAnsi="Liberation Serif" w:cs="Liberation Serif"/>
          <w:szCs w:val="22"/>
        </w:rPr>
        <w:t>.</w:t>
      </w:r>
      <w:r w:rsidRPr="00A11620">
        <w:rPr>
          <w:rFonts w:ascii="Liberation Serif" w:hAnsi="Liberation Serif" w:cs="Liberation Serif"/>
          <w:szCs w:val="22"/>
        </w:rPr>
        <w:t xml:space="preserve"> </w:t>
      </w:r>
    </w:p>
    <w:p w14:paraId="522B1BB6" w14:textId="0AF46850" w:rsidR="00731183" w:rsidRPr="00A11620" w:rsidRDefault="00731183" w:rsidP="00FE42A6">
      <w:pPr>
        <w:spacing w:after="0" w:line="240" w:lineRule="auto"/>
        <w:ind w:firstLine="567"/>
        <w:jc w:val="both"/>
        <w:rPr>
          <w:rFonts w:ascii="Liberation Serif" w:hAnsi="Liberation Serif" w:cs="Liberation Serif"/>
          <w:color w:val="auto"/>
          <w:szCs w:val="22"/>
        </w:rPr>
      </w:pPr>
      <w:r w:rsidRPr="00A11620">
        <w:rPr>
          <w:rFonts w:ascii="Liberation Serif" w:hAnsi="Liberation Serif" w:cs="Liberation Serif"/>
          <w:color w:val="auto"/>
          <w:szCs w:val="22"/>
        </w:rPr>
        <w:t xml:space="preserve">Схема размещения рекламной конструкции размещена на официальном сайте </w:t>
      </w:r>
      <w:r w:rsidR="001400E2" w:rsidRPr="00A11620">
        <w:rPr>
          <w:rFonts w:ascii="Liberation Serif" w:hAnsi="Liberation Serif" w:cs="Liberation Serif"/>
          <w:color w:val="auto"/>
          <w:szCs w:val="22"/>
        </w:rPr>
        <w:t xml:space="preserve">администрации Малышевского муниципального округа </w:t>
      </w:r>
      <w:r w:rsidRPr="00A11620">
        <w:rPr>
          <w:rFonts w:ascii="Liberation Serif" w:hAnsi="Liberation Serif" w:cs="Liberation Serif"/>
          <w:color w:val="auto"/>
          <w:szCs w:val="22"/>
        </w:rPr>
        <w:t>в разделе «</w:t>
      </w:r>
      <w:r w:rsidR="001400E2" w:rsidRPr="00A11620">
        <w:rPr>
          <w:rFonts w:ascii="Liberation Serif" w:hAnsi="Liberation Serif" w:cs="Liberation Serif"/>
          <w:color w:val="auto"/>
          <w:szCs w:val="22"/>
        </w:rPr>
        <w:t>Городская среда. Земельные и имущественные отношения».</w:t>
      </w:r>
    </w:p>
    <w:p w14:paraId="5AD305A8" w14:textId="0A476C5E" w:rsidR="00FE42A6" w:rsidRPr="00A11620" w:rsidRDefault="001950DC" w:rsidP="00FE42A6">
      <w:pPr>
        <w:autoSpaceDE w:val="0"/>
        <w:autoSpaceDN w:val="0"/>
        <w:adjustRightInd w:val="0"/>
        <w:spacing w:after="0" w:line="240" w:lineRule="auto"/>
        <w:ind w:firstLine="567"/>
        <w:jc w:val="both"/>
        <w:rPr>
          <w:rFonts w:ascii="Liberation Serif" w:hAnsi="Liberation Serif" w:cs="Liberation Serif"/>
          <w:szCs w:val="22"/>
          <w:lang w:eastAsia="en-US"/>
        </w:rPr>
      </w:pPr>
      <w:r w:rsidRPr="00A11620">
        <w:rPr>
          <w:rFonts w:ascii="Liberation Serif" w:hAnsi="Liberation Serif" w:cs="Liberation Serif"/>
          <w:color w:val="auto"/>
          <w:szCs w:val="22"/>
        </w:rPr>
        <w:t xml:space="preserve">1.5. Основание </w:t>
      </w:r>
      <w:r w:rsidRPr="00A11620">
        <w:rPr>
          <w:rFonts w:ascii="Liberation Serif" w:hAnsi="Liberation Serif" w:cs="Liberation Serif"/>
          <w:szCs w:val="22"/>
        </w:rPr>
        <w:t>проведения аукциона</w:t>
      </w:r>
      <w:r w:rsidR="00B70788" w:rsidRPr="00A11620">
        <w:rPr>
          <w:rFonts w:ascii="Liberation Serif" w:hAnsi="Liberation Serif" w:cs="Liberation Serif"/>
          <w:szCs w:val="22"/>
        </w:rPr>
        <w:t>:</w:t>
      </w:r>
      <w:r w:rsidRPr="00A11620">
        <w:rPr>
          <w:rFonts w:ascii="Liberation Serif" w:hAnsi="Liberation Serif" w:cs="Liberation Serif"/>
          <w:szCs w:val="22"/>
        </w:rPr>
        <w:t xml:space="preserve"> </w:t>
      </w:r>
      <w:r w:rsidR="001400E2" w:rsidRPr="00A11620">
        <w:rPr>
          <w:rFonts w:ascii="Liberation Serif" w:hAnsi="Liberation Serif" w:cs="Liberation Serif"/>
          <w:szCs w:val="22"/>
        </w:rPr>
        <w:t xml:space="preserve">постановление главы малышевского городского округа от 12.11.2024 № 776-ПГ «Об организации проведения аукциона на право заключения договора на установку и эксплуатацию рекламной конструкции, </w:t>
      </w:r>
      <w:proofErr w:type="gramStart"/>
      <w:r w:rsidR="001400E2" w:rsidRPr="00A11620">
        <w:rPr>
          <w:rFonts w:ascii="Liberation Serif" w:hAnsi="Liberation Serif" w:cs="Liberation Serif"/>
          <w:szCs w:val="22"/>
        </w:rPr>
        <w:t>рас</w:t>
      </w:r>
      <w:r w:rsidR="00B70788" w:rsidRPr="00A11620">
        <w:rPr>
          <w:rFonts w:ascii="Liberation Serif" w:hAnsi="Liberation Serif" w:cs="Liberation Serif"/>
          <w:szCs w:val="22"/>
        </w:rPr>
        <w:t>п</w:t>
      </w:r>
      <w:r w:rsidR="001400E2" w:rsidRPr="00A11620">
        <w:rPr>
          <w:rFonts w:ascii="Liberation Serif" w:hAnsi="Liberation Serif" w:cs="Liberation Serif"/>
          <w:szCs w:val="22"/>
        </w:rPr>
        <w:t>оложенной</w:t>
      </w:r>
      <w:proofErr w:type="gramEnd"/>
      <w:r w:rsidR="001400E2" w:rsidRPr="00A11620">
        <w:rPr>
          <w:rFonts w:ascii="Liberation Serif" w:hAnsi="Liberation Serif" w:cs="Liberation Serif"/>
          <w:szCs w:val="22"/>
        </w:rPr>
        <w:t xml:space="preserve"> а территории Ма</w:t>
      </w:r>
      <w:r w:rsidR="00B70788" w:rsidRPr="00A11620">
        <w:rPr>
          <w:rFonts w:ascii="Liberation Serif" w:hAnsi="Liberation Serif" w:cs="Liberation Serif"/>
          <w:szCs w:val="22"/>
        </w:rPr>
        <w:t>лышевского городского округа»</w:t>
      </w:r>
      <w:r w:rsidR="00FE42A6" w:rsidRPr="00A11620">
        <w:rPr>
          <w:rFonts w:ascii="Liberation Serif" w:hAnsi="Liberation Serif" w:cs="Liberation Serif"/>
          <w:szCs w:val="22"/>
          <w:lang w:eastAsia="en-US"/>
        </w:rPr>
        <w:t>.</w:t>
      </w:r>
    </w:p>
    <w:p w14:paraId="76FF611B" w14:textId="68867AED" w:rsidR="00493E0A" w:rsidRPr="00A11620" w:rsidRDefault="001950DC" w:rsidP="00FE42A6">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1.</w:t>
      </w:r>
      <w:r w:rsidR="00B70788" w:rsidRPr="00A11620">
        <w:rPr>
          <w:rFonts w:ascii="Liberation Serif" w:hAnsi="Liberation Serif" w:cs="Liberation Serif"/>
          <w:szCs w:val="22"/>
        </w:rPr>
        <w:t>6</w:t>
      </w:r>
      <w:r w:rsidRPr="00A11620">
        <w:rPr>
          <w:rFonts w:ascii="Liberation Serif" w:hAnsi="Liberation Serif" w:cs="Liberation Serif"/>
          <w:szCs w:val="22"/>
        </w:rPr>
        <w:t>. Участником может быть любое юридическое лицо независимо</w:t>
      </w:r>
      <w:r w:rsidR="00FE42A6" w:rsidRPr="00A11620">
        <w:rPr>
          <w:rFonts w:ascii="Liberation Serif" w:hAnsi="Liberation Serif" w:cs="Liberation Serif"/>
          <w:szCs w:val="22"/>
        </w:rPr>
        <w:t xml:space="preserve"> </w:t>
      </w:r>
      <w:r w:rsidR="00FE42A6" w:rsidRPr="00A11620">
        <w:rPr>
          <w:rFonts w:ascii="Liberation Serif" w:hAnsi="Liberation Serif" w:cs="Liberation Serif"/>
          <w:szCs w:val="22"/>
        </w:rPr>
        <w:br/>
      </w:r>
      <w:r w:rsidRPr="00A11620">
        <w:rPr>
          <w:rFonts w:ascii="Liberation Serif" w:hAnsi="Liberation Serif" w:cs="Liberation Serif"/>
          <w:szCs w:val="22"/>
        </w:rPr>
        <w:t>от организационно-правовой формы, формы собственности, места нахождения</w:t>
      </w:r>
      <w:r w:rsidR="00FE42A6" w:rsidRPr="00A11620">
        <w:rPr>
          <w:rFonts w:ascii="Liberation Serif" w:hAnsi="Liberation Serif" w:cs="Liberation Serif"/>
          <w:szCs w:val="22"/>
        </w:rPr>
        <w:t xml:space="preserve"> </w:t>
      </w:r>
      <w:r w:rsidRPr="00A11620">
        <w:rPr>
          <w:rFonts w:ascii="Liberation Serif" w:hAnsi="Liberation Serif" w:cs="Liberation Serif"/>
          <w:szCs w:val="22"/>
        </w:rPr>
        <w:t xml:space="preserve">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w:t>
      </w:r>
      <w:r w:rsidR="00FE42A6" w:rsidRPr="00A11620">
        <w:rPr>
          <w:rFonts w:ascii="Liberation Serif" w:hAnsi="Liberation Serif" w:cs="Liberation Serif"/>
          <w:szCs w:val="22"/>
        </w:rPr>
        <w:br/>
      </w:r>
      <w:r w:rsidRPr="00A11620">
        <w:rPr>
          <w:rFonts w:ascii="Liberation Serif" w:hAnsi="Liberation Serif" w:cs="Liberation Serif"/>
          <w:szCs w:val="22"/>
        </w:rPr>
        <w:t>в аукционе.</w:t>
      </w:r>
    </w:p>
    <w:p w14:paraId="3E3D3BD3" w14:textId="77777777" w:rsidR="00493E0A" w:rsidRPr="00A11620" w:rsidRDefault="00D520BA">
      <w:pPr>
        <w:spacing w:after="0" w:line="240" w:lineRule="auto"/>
        <w:ind w:firstLine="709"/>
        <w:jc w:val="center"/>
        <w:rPr>
          <w:rFonts w:ascii="Liberation Serif" w:hAnsi="Liberation Serif" w:cs="Liberation Serif"/>
          <w:szCs w:val="22"/>
        </w:rPr>
      </w:pPr>
      <w:r w:rsidRPr="00A11620">
        <w:rPr>
          <w:rFonts w:ascii="Liberation Serif" w:hAnsi="Liberation Serif" w:cs="Liberation Serif"/>
          <w:b/>
          <w:szCs w:val="22"/>
        </w:rPr>
        <w:t>2. Сведения о предмете аукциона</w:t>
      </w:r>
    </w:p>
    <w:p w14:paraId="1AB01F10" w14:textId="77777777" w:rsidR="00B70788" w:rsidRPr="00A11620" w:rsidRDefault="001950DC" w:rsidP="004D36BA">
      <w:pPr>
        <w:pStyle w:val="a3"/>
        <w:tabs>
          <w:tab w:val="left" w:pos="1336"/>
        </w:tabs>
        <w:kinsoku w:val="0"/>
        <w:overflowPunct w:val="0"/>
        <w:spacing w:after="0" w:line="240" w:lineRule="auto"/>
        <w:ind w:left="0" w:right="107" w:firstLine="709"/>
        <w:jc w:val="both"/>
        <w:rPr>
          <w:rFonts w:ascii="Liberation Serif" w:hAnsi="Liberation Serif" w:cs="Liberation Serif"/>
          <w:color w:val="auto"/>
          <w:szCs w:val="22"/>
        </w:rPr>
      </w:pPr>
      <w:r w:rsidRPr="00A11620">
        <w:rPr>
          <w:rFonts w:ascii="Liberation Serif" w:hAnsi="Liberation Serif" w:cs="Liberation Serif"/>
          <w:color w:val="auto"/>
          <w:szCs w:val="22"/>
        </w:rPr>
        <w:t xml:space="preserve">2.1. Предмет аукциона: </w:t>
      </w:r>
      <w:bookmarkStart w:id="0" w:name="_Hlk130392813"/>
      <w:r w:rsidR="00B70788" w:rsidRPr="00A11620">
        <w:rPr>
          <w:rFonts w:ascii="Liberation Serif" w:hAnsi="Liberation Serif" w:cs="Liberation Serif"/>
          <w:color w:val="auto"/>
          <w:szCs w:val="22"/>
        </w:rPr>
        <w:t>право на заключение договора на установку и эксплуатацию рекламной конструкции на территории Малышевского муниципального округа:</w:t>
      </w:r>
    </w:p>
    <w:p w14:paraId="4E2CE099" w14:textId="2AFA022B" w:rsidR="003C1274" w:rsidRPr="00A11620" w:rsidRDefault="00B70788" w:rsidP="00B70788">
      <w:pPr>
        <w:pStyle w:val="a5"/>
        <w:kinsoku w:val="0"/>
        <w:overflowPunct w:val="0"/>
        <w:spacing w:after="0" w:line="240" w:lineRule="auto"/>
        <w:ind w:right="-1" w:firstLine="709"/>
        <w:jc w:val="both"/>
        <w:rPr>
          <w:rFonts w:ascii="Liberation Serif" w:hAnsi="Liberation Serif" w:cs="Liberation Serif"/>
          <w:color w:val="auto"/>
          <w:szCs w:val="22"/>
        </w:rPr>
      </w:pPr>
      <w:r w:rsidRPr="00A11620">
        <w:rPr>
          <w:rFonts w:ascii="Liberation Serif" w:hAnsi="Liberation Serif" w:cs="Liberation Serif"/>
          <w:color w:val="auto"/>
          <w:szCs w:val="22"/>
        </w:rPr>
        <w:t xml:space="preserve">Лот № 1: рекламное место № РЩ2 - билборд (щит), количество сторон – 2, размер щита – 3*6 (м), адрес: пгт. Малышева, п. Изумруд, улица 1 Мая, в районе дома № 44, направление от города Асбест в сторону поселка Малышева (слева), ориентир места установки: северная широта 57,073392, восточная долгота 61,399956, </w:t>
      </w:r>
      <w:r w:rsidR="003C1274" w:rsidRPr="00A11620">
        <w:rPr>
          <w:rFonts w:ascii="Liberation Serif" w:hAnsi="Liberation Serif" w:cs="Liberation Serif"/>
          <w:color w:val="auto"/>
          <w:szCs w:val="22"/>
        </w:rPr>
        <w:t xml:space="preserve">сроком на </w:t>
      </w:r>
      <w:r w:rsidRPr="00A11620">
        <w:rPr>
          <w:rFonts w:ascii="Liberation Serif" w:hAnsi="Liberation Serif" w:cs="Liberation Serif"/>
          <w:color w:val="auto"/>
          <w:szCs w:val="22"/>
        </w:rPr>
        <w:t>5</w:t>
      </w:r>
      <w:r w:rsidR="00102814" w:rsidRPr="00A11620">
        <w:rPr>
          <w:rFonts w:ascii="Liberation Serif" w:hAnsi="Liberation Serif" w:cs="Liberation Serif"/>
          <w:color w:val="auto"/>
          <w:szCs w:val="22"/>
        </w:rPr>
        <w:t xml:space="preserve"> (</w:t>
      </w:r>
      <w:r w:rsidRPr="00A11620">
        <w:rPr>
          <w:rFonts w:ascii="Liberation Serif" w:hAnsi="Liberation Serif" w:cs="Liberation Serif"/>
          <w:color w:val="auto"/>
          <w:szCs w:val="22"/>
        </w:rPr>
        <w:t>пять</w:t>
      </w:r>
      <w:r w:rsidR="00D520BA" w:rsidRPr="00A11620">
        <w:rPr>
          <w:rFonts w:ascii="Liberation Serif" w:hAnsi="Liberation Serif" w:cs="Liberation Serif"/>
          <w:color w:val="auto"/>
          <w:szCs w:val="22"/>
        </w:rPr>
        <w:t>)</w:t>
      </w:r>
      <w:r w:rsidR="003C1274" w:rsidRPr="00A11620">
        <w:rPr>
          <w:rFonts w:ascii="Liberation Serif" w:hAnsi="Liberation Serif" w:cs="Liberation Serif"/>
          <w:color w:val="auto"/>
          <w:szCs w:val="22"/>
        </w:rPr>
        <w:t xml:space="preserve"> лет</w:t>
      </w:r>
      <w:r w:rsidRPr="00A11620">
        <w:rPr>
          <w:rFonts w:ascii="Liberation Serif" w:hAnsi="Liberation Serif" w:cs="Liberation Serif"/>
          <w:color w:val="auto"/>
          <w:szCs w:val="22"/>
        </w:rPr>
        <w:t>.</w:t>
      </w:r>
      <w:r w:rsidR="003C1274" w:rsidRPr="00A11620">
        <w:rPr>
          <w:rFonts w:ascii="Liberation Serif" w:hAnsi="Liberation Serif" w:cs="Liberation Serif"/>
          <w:color w:val="auto"/>
          <w:szCs w:val="22"/>
        </w:rPr>
        <w:t xml:space="preserve"> </w:t>
      </w:r>
    </w:p>
    <w:bookmarkEnd w:id="0"/>
    <w:p w14:paraId="7450FDED" w14:textId="318D3E12" w:rsidR="003C1274" w:rsidRPr="00A11620" w:rsidRDefault="003C1274" w:rsidP="00B70788">
      <w:pPr>
        <w:pStyle w:val="a5"/>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 xml:space="preserve">2.2. </w:t>
      </w:r>
      <w:bookmarkStart w:id="1" w:name="_Hlk126926855"/>
      <w:r w:rsidRPr="00A11620">
        <w:rPr>
          <w:rFonts w:ascii="Liberation Serif" w:hAnsi="Liberation Serif" w:cs="Liberation Serif"/>
          <w:szCs w:val="22"/>
        </w:rPr>
        <w:t>Начальная цена предмета аукциона, в виде рыночной стоимости годов</w:t>
      </w:r>
      <w:r w:rsidR="00625158" w:rsidRPr="00A11620">
        <w:rPr>
          <w:rFonts w:ascii="Liberation Serif" w:hAnsi="Liberation Serif" w:cs="Liberation Serif"/>
          <w:szCs w:val="22"/>
        </w:rPr>
        <w:t>ого</w:t>
      </w:r>
      <w:r w:rsidRPr="00A11620">
        <w:rPr>
          <w:rFonts w:ascii="Liberation Serif" w:hAnsi="Liberation Serif" w:cs="Liberation Serif"/>
          <w:szCs w:val="22"/>
        </w:rPr>
        <w:t xml:space="preserve"> размер</w:t>
      </w:r>
      <w:r w:rsidR="00625158" w:rsidRPr="00A11620">
        <w:rPr>
          <w:rFonts w:ascii="Liberation Serif" w:hAnsi="Liberation Serif" w:cs="Liberation Serif"/>
          <w:szCs w:val="22"/>
        </w:rPr>
        <w:t>а</w:t>
      </w:r>
      <w:r w:rsidRPr="00A11620">
        <w:rPr>
          <w:rFonts w:ascii="Liberation Serif" w:hAnsi="Liberation Serif" w:cs="Liberation Serif"/>
          <w:szCs w:val="22"/>
        </w:rPr>
        <w:t xml:space="preserve"> платы за установку и эксплуатацию рекламн</w:t>
      </w:r>
      <w:r w:rsidR="00625158" w:rsidRPr="00A11620">
        <w:rPr>
          <w:rFonts w:ascii="Liberation Serif" w:hAnsi="Liberation Serif" w:cs="Liberation Serif"/>
          <w:szCs w:val="22"/>
        </w:rPr>
        <w:t>ой</w:t>
      </w:r>
      <w:r w:rsidRPr="00A11620">
        <w:rPr>
          <w:rFonts w:ascii="Liberation Serif" w:hAnsi="Liberation Serif" w:cs="Liberation Serif"/>
          <w:szCs w:val="22"/>
        </w:rPr>
        <w:t xml:space="preserve"> конструкци</w:t>
      </w:r>
      <w:r w:rsidR="00625158" w:rsidRPr="00A11620">
        <w:rPr>
          <w:rFonts w:ascii="Liberation Serif" w:hAnsi="Liberation Serif" w:cs="Liberation Serif"/>
          <w:szCs w:val="22"/>
        </w:rPr>
        <w:t>и</w:t>
      </w:r>
      <w:r w:rsidRPr="00A11620">
        <w:rPr>
          <w:rFonts w:ascii="Liberation Serif" w:hAnsi="Liberation Serif" w:cs="Liberation Serif"/>
          <w:szCs w:val="22"/>
        </w:rPr>
        <w:t xml:space="preserve"> – </w:t>
      </w:r>
      <w:bookmarkStart w:id="2" w:name="_Hlk130391858"/>
      <w:bookmarkStart w:id="3" w:name="_Hlk130392826"/>
      <w:r w:rsidR="00B70788" w:rsidRPr="00A11620">
        <w:rPr>
          <w:rFonts w:ascii="Liberation Serif" w:hAnsi="Liberation Serif" w:cs="Liberation Serif"/>
          <w:szCs w:val="22"/>
        </w:rPr>
        <w:t>55 000</w:t>
      </w:r>
      <w:r w:rsidR="009C14CF" w:rsidRPr="00A11620">
        <w:rPr>
          <w:rFonts w:ascii="Liberation Serif" w:hAnsi="Liberation Serif" w:cs="Liberation Serif"/>
          <w:szCs w:val="22"/>
        </w:rPr>
        <w:t>,00</w:t>
      </w:r>
      <w:r w:rsidRPr="00A11620">
        <w:rPr>
          <w:rFonts w:ascii="Liberation Serif" w:hAnsi="Liberation Serif" w:cs="Liberation Serif"/>
          <w:szCs w:val="22"/>
        </w:rPr>
        <w:t xml:space="preserve"> (</w:t>
      </w:r>
      <w:r w:rsidR="00B70788" w:rsidRPr="00A11620">
        <w:rPr>
          <w:rFonts w:ascii="Liberation Serif" w:hAnsi="Liberation Serif" w:cs="Liberation Serif"/>
          <w:szCs w:val="22"/>
        </w:rPr>
        <w:t>Пятьдесят</w:t>
      </w:r>
      <w:r w:rsidR="009C14CF" w:rsidRPr="00A11620">
        <w:rPr>
          <w:rFonts w:ascii="Liberation Serif" w:hAnsi="Liberation Serif" w:cs="Liberation Serif"/>
          <w:szCs w:val="22"/>
        </w:rPr>
        <w:t xml:space="preserve"> </w:t>
      </w:r>
      <w:r w:rsidR="00B70788" w:rsidRPr="00A11620">
        <w:rPr>
          <w:rFonts w:ascii="Liberation Serif" w:hAnsi="Liberation Serif" w:cs="Liberation Serif"/>
          <w:szCs w:val="22"/>
        </w:rPr>
        <w:t xml:space="preserve">пять </w:t>
      </w:r>
      <w:r w:rsidR="009C14CF" w:rsidRPr="00A11620">
        <w:rPr>
          <w:rFonts w:ascii="Liberation Serif" w:hAnsi="Liberation Serif" w:cs="Liberation Serif"/>
          <w:szCs w:val="22"/>
        </w:rPr>
        <w:t>тысяч</w:t>
      </w:r>
      <w:r w:rsidRPr="00A11620">
        <w:rPr>
          <w:rFonts w:ascii="Liberation Serif" w:hAnsi="Liberation Serif" w:cs="Liberation Serif"/>
          <w:szCs w:val="22"/>
        </w:rPr>
        <w:t>) рубл</w:t>
      </w:r>
      <w:r w:rsidR="00B70788" w:rsidRPr="00A11620">
        <w:rPr>
          <w:rFonts w:ascii="Liberation Serif" w:hAnsi="Liberation Serif" w:cs="Liberation Serif"/>
          <w:szCs w:val="22"/>
        </w:rPr>
        <w:t>ей</w:t>
      </w:r>
      <w:r w:rsidRPr="00A11620">
        <w:rPr>
          <w:rFonts w:ascii="Liberation Serif" w:hAnsi="Liberation Serif" w:cs="Liberation Serif"/>
          <w:szCs w:val="22"/>
        </w:rPr>
        <w:t xml:space="preserve"> 00 копеек</w:t>
      </w:r>
      <w:r w:rsidR="00053F48" w:rsidRPr="00A11620">
        <w:rPr>
          <w:rFonts w:ascii="Liberation Serif" w:hAnsi="Liberation Serif" w:cs="Liberation Serif"/>
          <w:szCs w:val="22"/>
        </w:rPr>
        <w:t xml:space="preserve">, </w:t>
      </w:r>
      <w:r w:rsidR="00B70788" w:rsidRPr="00A11620">
        <w:rPr>
          <w:rFonts w:ascii="Liberation Serif" w:hAnsi="Liberation Serif" w:cs="Liberation Serif"/>
          <w:szCs w:val="22"/>
        </w:rPr>
        <w:t xml:space="preserve">без учета </w:t>
      </w:r>
      <w:r w:rsidR="00053F48" w:rsidRPr="00A11620">
        <w:rPr>
          <w:rFonts w:ascii="Liberation Serif" w:hAnsi="Liberation Serif" w:cs="Liberation Serif"/>
          <w:szCs w:val="22"/>
        </w:rPr>
        <w:t>НДС</w:t>
      </w:r>
      <w:r w:rsidRPr="00A11620">
        <w:rPr>
          <w:rFonts w:ascii="Liberation Serif" w:hAnsi="Liberation Serif" w:cs="Liberation Serif"/>
          <w:szCs w:val="22"/>
        </w:rPr>
        <w:t>.</w:t>
      </w:r>
      <w:bookmarkEnd w:id="1"/>
      <w:bookmarkEnd w:id="2"/>
    </w:p>
    <w:bookmarkEnd w:id="3"/>
    <w:p w14:paraId="622A5818" w14:textId="38620A6C" w:rsidR="003C1274" w:rsidRPr="00A11620" w:rsidRDefault="003C1274" w:rsidP="00B70788">
      <w:pPr>
        <w:pStyle w:val="a5"/>
        <w:kinsoku w:val="0"/>
        <w:overflowPunct w:val="0"/>
        <w:spacing w:after="0" w:line="240" w:lineRule="auto"/>
        <w:ind w:firstLine="707"/>
        <w:jc w:val="both"/>
        <w:rPr>
          <w:rFonts w:ascii="Liberation Serif" w:hAnsi="Liberation Serif" w:cs="Liberation Serif"/>
          <w:szCs w:val="22"/>
        </w:rPr>
      </w:pPr>
      <w:r w:rsidRPr="00A11620">
        <w:rPr>
          <w:rFonts w:ascii="Liberation Serif" w:hAnsi="Liberation Serif" w:cs="Liberation Serif"/>
          <w:szCs w:val="22"/>
        </w:rPr>
        <w:t xml:space="preserve">2.3. </w:t>
      </w:r>
      <w:bookmarkStart w:id="4" w:name="_Hlk126926865"/>
      <w:r w:rsidRPr="00A11620">
        <w:rPr>
          <w:rFonts w:ascii="Liberation Serif" w:hAnsi="Liberation Serif" w:cs="Liberation Serif"/>
          <w:szCs w:val="22"/>
        </w:rPr>
        <w:t>«Шаг аукциона»</w:t>
      </w:r>
      <w:r w:rsidR="00603EB9">
        <w:rPr>
          <w:rFonts w:ascii="Liberation Serif" w:hAnsi="Liberation Serif" w:cs="Liberation Serif"/>
          <w:szCs w:val="22"/>
        </w:rPr>
        <w:t xml:space="preserve"> </w:t>
      </w:r>
      <w:r w:rsidR="00603EB9" w:rsidRPr="00C86347">
        <w:rPr>
          <w:rFonts w:ascii="Liberation Serif" w:hAnsi="Liberation Serif" w:cs="Liberation Serif"/>
        </w:rPr>
        <w:t xml:space="preserve">устанавливается в размере </w:t>
      </w:r>
      <w:r w:rsidR="00603EB9">
        <w:rPr>
          <w:rFonts w:ascii="Liberation Serif" w:hAnsi="Liberation Serif" w:cs="Liberation Serif"/>
        </w:rPr>
        <w:t>5%</w:t>
      </w:r>
      <w:r w:rsidR="00603EB9" w:rsidRPr="00C86347">
        <w:rPr>
          <w:rFonts w:ascii="Liberation Serif" w:hAnsi="Liberation Serif" w:cs="Liberation Serif"/>
        </w:rPr>
        <w:t xml:space="preserve"> начальной (минимальной) цены </w:t>
      </w:r>
      <w:proofErr w:type="gramStart"/>
      <w:r w:rsidR="00603EB9" w:rsidRPr="00C86347">
        <w:rPr>
          <w:rFonts w:ascii="Liberation Serif" w:hAnsi="Liberation Serif" w:cs="Liberation Serif"/>
        </w:rPr>
        <w:t>договора</w:t>
      </w:r>
      <w:r w:rsidR="00603EB9">
        <w:rPr>
          <w:rFonts w:ascii="Liberation Serif" w:hAnsi="Liberation Serif" w:cs="Liberation Serif"/>
        </w:rPr>
        <w:t>:</w:t>
      </w:r>
      <w:r w:rsidRPr="00A11620">
        <w:rPr>
          <w:rFonts w:ascii="Liberation Serif" w:hAnsi="Liberation Serif" w:cs="Liberation Serif"/>
          <w:szCs w:val="22"/>
        </w:rPr>
        <w:t xml:space="preserve">  </w:t>
      </w:r>
      <w:bookmarkStart w:id="5" w:name="_Hlk130392034"/>
      <w:bookmarkStart w:id="6" w:name="_Hlk130392841"/>
      <w:r w:rsidR="00B70788" w:rsidRPr="00A11620">
        <w:rPr>
          <w:rFonts w:ascii="Liberation Serif" w:hAnsi="Liberation Serif" w:cs="Liberation Serif"/>
          <w:szCs w:val="22"/>
        </w:rPr>
        <w:t>2</w:t>
      </w:r>
      <w:proofErr w:type="gramEnd"/>
      <w:r w:rsidR="00B70788" w:rsidRPr="00A11620">
        <w:rPr>
          <w:rFonts w:ascii="Liberation Serif" w:hAnsi="Liberation Serif" w:cs="Liberation Serif"/>
          <w:szCs w:val="22"/>
        </w:rPr>
        <w:t xml:space="preserve"> 750 (Две тысячи семьсот пятьдесят) рублей.</w:t>
      </w:r>
      <w:bookmarkEnd w:id="5"/>
    </w:p>
    <w:bookmarkEnd w:id="4"/>
    <w:bookmarkEnd w:id="6"/>
    <w:p w14:paraId="2BAC485B" w14:textId="4FF9D205" w:rsidR="00B70788" w:rsidRPr="00A11620" w:rsidRDefault="003C1274" w:rsidP="00B70788">
      <w:pPr>
        <w:pStyle w:val="a5"/>
        <w:kinsoku w:val="0"/>
        <w:overflowPunct w:val="0"/>
        <w:spacing w:after="0"/>
        <w:ind w:firstLine="707"/>
        <w:jc w:val="both"/>
        <w:rPr>
          <w:rFonts w:ascii="Liberation Serif" w:hAnsi="Liberation Serif" w:cs="Liberation Serif"/>
          <w:szCs w:val="22"/>
        </w:rPr>
      </w:pPr>
      <w:r w:rsidRPr="00A11620">
        <w:rPr>
          <w:rFonts w:ascii="Liberation Serif" w:hAnsi="Liberation Serif" w:cs="Liberation Serif"/>
          <w:szCs w:val="22"/>
        </w:rPr>
        <w:lastRenderedPageBreak/>
        <w:t xml:space="preserve">2.4. </w:t>
      </w:r>
      <w:bookmarkStart w:id="7" w:name="_Hlk126926879"/>
      <w:r w:rsidRPr="00A11620">
        <w:rPr>
          <w:rFonts w:ascii="Liberation Serif" w:hAnsi="Liberation Serif" w:cs="Liberation Serif"/>
          <w:szCs w:val="22"/>
        </w:rPr>
        <w:t xml:space="preserve">Сумма задатка для участия в аукционе </w:t>
      </w:r>
      <w:r w:rsidR="00603EB9" w:rsidRPr="00C86347">
        <w:rPr>
          <w:rFonts w:ascii="Liberation Serif" w:hAnsi="Liberation Serif" w:cs="Liberation Serif"/>
        </w:rPr>
        <w:t xml:space="preserve">устанавливается в размере </w:t>
      </w:r>
      <w:r w:rsidR="00603EB9">
        <w:rPr>
          <w:rFonts w:ascii="Liberation Serif" w:hAnsi="Liberation Serif" w:cs="Liberation Serif"/>
        </w:rPr>
        <w:t>20%</w:t>
      </w:r>
      <w:r w:rsidR="00603EB9" w:rsidRPr="00C86347">
        <w:rPr>
          <w:rFonts w:ascii="Liberation Serif" w:hAnsi="Liberation Serif" w:cs="Liberation Serif"/>
        </w:rPr>
        <w:t xml:space="preserve"> начальной (минимальной) цены договора </w:t>
      </w:r>
      <w:r w:rsidRPr="00A11620">
        <w:rPr>
          <w:rFonts w:ascii="Liberation Serif" w:hAnsi="Liberation Serif" w:cs="Liberation Serif"/>
          <w:szCs w:val="22"/>
        </w:rPr>
        <w:t xml:space="preserve">– </w:t>
      </w:r>
      <w:bookmarkEnd w:id="7"/>
      <w:r w:rsidR="00B70788" w:rsidRPr="00A11620">
        <w:rPr>
          <w:rFonts w:ascii="Liberation Serif" w:hAnsi="Liberation Serif" w:cs="Liberation Serif"/>
          <w:szCs w:val="22"/>
        </w:rPr>
        <w:t>11 000 (Одиннадцать тысяч) рублей 00 коп.</w:t>
      </w:r>
    </w:p>
    <w:p w14:paraId="61722845" w14:textId="0B609AF0" w:rsidR="00493E0A" w:rsidRPr="00A11620" w:rsidRDefault="001950DC" w:rsidP="00B70788">
      <w:pPr>
        <w:pStyle w:val="a5"/>
        <w:spacing w:after="0" w:line="240" w:lineRule="auto"/>
        <w:jc w:val="center"/>
        <w:rPr>
          <w:rFonts w:ascii="Liberation Serif" w:hAnsi="Liberation Serif" w:cs="Liberation Serif"/>
          <w:b/>
          <w:szCs w:val="22"/>
        </w:rPr>
      </w:pPr>
      <w:r w:rsidRPr="00A11620">
        <w:rPr>
          <w:rFonts w:ascii="Liberation Serif" w:hAnsi="Liberation Serif" w:cs="Liberation Serif"/>
          <w:b/>
          <w:szCs w:val="22"/>
        </w:rPr>
        <w:t>3. Внесение и возврат задатков</w:t>
      </w:r>
    </w:p>
    <w:p w14:paraId="3B5CCF5C" w14:textId="77777777" w:rsidR="004D36BA" w:rsidRPr="004D36BA" w:rsidRDefault="00FF4E3A" w:rsidP="004D36BA">
      <w:pPr>
        <w:pStyle w:val="a5"/>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3.1. </w:t>
      </w:r>
      <w:r w:rsidR="004D36BA" w:rsidRPr="004D36BA">
        <w:rPr>
          <w:rFonts w:ascii="Liberation Serif" w:hAnsi="Liberation Serif" w:cs="Liberation Serif"/>
          <w:szCs w:val="22"/>
        </w:rPr>
        <w:t>Срок внесения задатка, т.е. поступления суммы задатка на счет оператора электронной площадки - до даты окончания срока приема заявок.</w:t>
      </w:r>
    </w:p>
    <w:p w14:paraId="737FDCB8" w14:textId="4FEB7F93" w:rsidR="00FF4E3A" w:rsidRPr="00A11620" w:rsidRDefault="004D36BA" w:rsidP="004D36BA">
      <w:pPr>
        <w:pStyle w:val="a5"/>
        <w:spacing w:after="0" w:line="240" w:lineRule="auto"/>
        <w:ind w:firstLine="567"/>
        <w:jc w:val="both"/>
        <w:rPr>
          <w:rFonts w:ascii="Liberation Serif" w:hAnsi="Liberation Serif" w:cs="Liberation Serif"/>
          <w:szCs w:val="22"/>
        </w:rPr>
      </w:pPr>
      <w:r>
        <w:rPr>
          <w:rFonts w:ascii="Liberation Serif" w:hAnsi="Liberation Serif" w:cs="Liberation Serif"/>
          <w:szCs w:val="22"/>
        </w:rPr>
        <w:t xml:space="preserve">3.2. </w:t>
      </w:r>
      <w:r w:rsidR="00FF4E3A" w:rsidRPr="00A11620">
        <w:rPr>
          <w:rFonts w:ascii="Liberation Serif" w:hAnsi="Liberation Serif" w:cs="Liberation Serif"/>
          <w:szCs w:val="22"/>
        </w:rPr>
        <w:t>Задаток для участия в аукционе служит обеспечением исполнения обязательства победителя аукциона по заключению договора на установку и эксплуатацию рекламной конструкции, вносится на лицевой счет претендента до подачи заявки, открытый при регистрации на электронной площадке в порядке, установленном Регламентом электронной площадки.</w:t>
      </w:r>
    </w:p>
    <w:p w14:paraId="0B437024" w14:textId="040AB698" w:rsidR="00FF4E3A" w:rsidRPr="00A11620" w:rsidRDefault="00FF4E3A" w:rsidP="00FF4E3A">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3.</w:t>
      </w:r>
      <w:r w:rsidR="004D36BA">
        <w:rPr>
          <w:rFonts w:ascii="Liberation Serif" w:hAnsi="Liberation Serif" w:cs="Liberation Serif"/>
          <w:szCs w:val="22"/>
        </w:rPr>
        <w:t>3</w:t>
      </w:r>
      <w:r w:rsidRPr="00A11620">
        <w:rPr>
          <w:rFonts w:ascii="Liberation Serif" w:hAnsi="Liberation Serif" w:cs="Liberation Serif"/>
          <w:szCs w:val="22"/>
        </w:rPr>
        <w:t>.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14:paraId="3531BAC5" w14:textId="77777777" w:rsidR="00FF4E3A" w:rsidRPr="00A11620" w:rsidRDefault="00820BE2" w:rsidP="00FF4E3A">
      <w:pPr>
        <w:tabs>
          <w:tab w:val="left" w:pos="540"/>
        </w:tabs>
        <w:spacing w:after="0" w:line="240" w:lineRule="auto"/>
        <w:jc w:val="both"/>
        <w:outlineLvl w:val="0"/>
        <w:rPr>
          <w:rFonts w:ascii="Liberation Serif" w:hAnsi="Liberation Serif" w:cs="Liberation Serif"/>
          <w:szCs w:val="22"/>
        </w:rPr>
      </w:pPr>
      <w:r w:rsidRPr="00A11620">
        <w:rPr>
          <w:rFonts w:ascii="Liberation Serif" w:hAnsi="Liberation Serif" w:cs="Liberation Serif"/>
          <w:szCs w:val="22"/>
        </w:rPr>
        <w:t xml:space="preserve">        </w:t>
      </w:r>
      <w:r w:rsidR="00FF4E3A" w:rsidRPr="00A11620">
        <w:rPr>
          <w:rFonts w:ascii="Liberation Serif" w:hAnsi="Liberation Serif" w:cs="Liberation Serif"/>
          <w:szCs w:val="22"/>
        </w:rPr>
        <w:t>Банковские реквизиты счета для перечисления задатка: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108"/>
        <w:gridCol w:w="5103"/>
      </w:tblGrid>
      <w:tr w:rsidR="00FF4E3A" w:rsidRPr="00A11620" w14:paraId="5B057110" w14:textId="77777777" w:rsidTr="00FF4E3A">
        <w:tc>
          <w:tcPr>
            <w:tcW w:w="5108" w:type="dxa"/>
            <w:tcBorders>
              <w:top w:val="single" w:sz="4" w:space="0" w:color="000000"/>
              <w:left w:val="single" w:sz="4" w:space="0" w:color="000000"/>
              <w:bottom w:val="single" w:sz="4" w:space="0" w:color="000000"/>
              <w:right w:val="single" w:sz="4" w:space="0" w:color="000000"/>
            </w:tcBorders>
            <w:shd w:val="clear" w:color="auto" w:fill="FFFFFF"/>
            <w:hideMark/>
          </w:tcPr>
          <w:p w14:paraId="4FD6D90E" w14:textId="77777777" w:rsidR="00FF4E3A" w:rsidRPr="00A11620" w:rsidRDefault="00FF4E3A">
            <w:pPr>
              <w:keepNext/>
              <w:spacing w:after="150" w:line="240" w:lineRule="auto"/>
              <w:outlineLvl w:val="2"/>
              <w:rPr>
                <w:rFonts w:ascii="Liberation Serif" w:hAnsi="Liberation Serif" w:cs="Liberation Serif"/>
                <w:b/>
                <w:szCs w:val="22"/>
              </w:rPr>
            </w:pPr>
            <w:r w:rsidRPr="00A11620">
              <w:rPr>
                <w:rFonts w:ascii="Liberation Serif" w:hAnsi="Liberation Serif" w:cs="Liberation Serif"/>
                <w:b/>
                <w:szCs w:val="22"/>
              </w:rPr>
              <w:t>Получатель</w:t>
            </w:r>
          </w:p>
        </w:tc>
        <w:tc>
          <w:tcPr>
            <w:tcW w:w="5103" w:type="dxa"/>
            <w:tcBorders>
              <w:top w:val="single" w:sz="4" w:space="0" w:color="000000"/>
              <w:left w:val="single" w:sz="4" w:space="0" w:color="000000"/>
              <w:bottom w:val="single" w:sz="4" w:space="0" w:color="000000"/>
              <w:right w:val="single" w:sz="4" w:space="0" w:color="000000"/>
            </w:tcBorders>
            <w:shd w:val="clear" w:color="auto" w:fill="FFFFFF"/>
            <w:hideMark/>
          </w:tcPr>
          <w:p w14:paraId="0051BE7D"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 </w:t>
            </w:r>
          </w:p>
        </w:tc>
      </w:tr>
      <w:tr w:rsidR="00FF4E3A" w:rsidRPr="00A11620" w14:paraId="35A6C903" w14:textId="77777777" w:rsidTr="00FF4E3A">
        <w:tc>
          <w:tcPr>
            <w:tcW w:w="5108" w:type="dxa"/>
            <w:tcBorders>
              <w:top w:val="single" w:sz="4" w:space="0" w:color="000000"/>
              <w:left w:val="single" w:sz="4" w:space="0" w:color="000000"/>
              <w:bottom w:val="single" w:sz="4" w:space="0" w:color="000000"/>
              <w:right w:val="single" w:sz="4" w:space="0" w:color="000000"/>
            </w:tcBorders>
            <w:shd w:val="clear" w:color="auto" w:fill="FFFFFF"/>
            <w:hideMark/>
          </w:tcPr>
          <w:p w14:paraId="7ACF60BB"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Наименование</w:t>
            </w:r>
          </w:p>
        </w:tc>
        <w:tc>
          <w:tcPr>
            <w:tcW w:w="5103" w:type="dxa"/>
            <w:tcBorders>
              <w:top w:val="single" w:sz="4" w:space="0" w:color="000000"/>
              <w:left w:val="single" w:sz="4" w:space="0" w:color="000000"/>
              <w:bottom w:val="single" w:sz="4" w:space="0" w:color="000000"/>
              <w:right w:val="single" w:sz="4" w:space="0" w:color="000000"/>
            </w:tcBorders>
            <w:shd w:val="clear" w:color="auto" w:fill="FFFFFF"/>
            <w:hideMark/>
          </w:tcPr>
          <w:p w14:paraId="00BEE012"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АО "Сбербанк-АСТ"</w:t>
            </w:r>
          </w:p>
        </w:tc>
      </w:tr>
      <w:tr w:rsidR="00FF4E3A" w:rsidRPr="00A11620" w14:paraId="18128E01" w14:textId="77777777" w:rsidTr="00FF4E3A">
        <w:tc>
          <w:tcPr>
            <w:tcW w:w="5108" w:type="dxa"/>
            <w:tcBorders>
              <w:top w:val="single" w:sz="4" w:space="0" w:color="000000"/>
              <w:left w:val="single" w:sz="4" w:space="0" w:color="000000"/>
              <w:bottom w:val="single" w:sz="4" w:space="0" w:color="000000"/>
              <w:right w:val="single" w:sz="4" w:space="0" w:color="000000"/>
            </w:tcBorders>
            <w:shd w:val="clear" w:color="auto" w:fill="FFFFFF"/>
            <w:hideMark/>
          </w:tcPr>
          <w:p w14:paraId="5A7A53F4"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ИНН:</w:t>
            </w:r>
          </w:p>
        </w:tc>
        <w:tc>
          <w:tcPr>
            <w:tcW w:w="5103" w:type="dxa"/>
            <w:tcBorders>
              <w:top w:val="single" w:sz="4" w:space="0" w:color="000000"/>
              <w:left w:val="single" w:sz="4" w:space="0" w:color="000000"/>
              <w:bottom w:val="single" w:sz="4" w:space="0" w:color="000000"/>
              <w:right w:val="single" w:sz="4" w:space="0" w:color="000000"/>
            </w:tcBorders>
            <w:shd w:val="clear" w:color="auto" w:fill="FFFFFF"/>
            <w:hideMark/>
          </w:tcPr>
          <w:p w14:paraId="21F3911B"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7707308480</w:t>
            </w:r>
          </w:p>
        </w:tc>
      </w:tr>
      <w:tr w:rsidR="00FF4E3A" w:rsidRPr="00A11620" w14:paraId="2B725C46" w14:textId="77777777" w:rsidTr="00FF4E3A">
        <w:tc>
          <w:tcPr>
            <w:tcW w:w="5108" w:type="dxa"/>
            <w:tcBorders>
              <w:top w:val="single" w:sz="4" w:space="0" w:color="000000"/>
              <w:left w:val="single" w:sz="4" w:space="0" w:color="000000"/>
              <w:bottom w:val="single" w:sz="4" w:space="0" w:color="000000"/>
              <w:right w:val="single" w:sz="4" w:space="0" w:color="000000"/>
            </w:tcBorders>
            <w:shd w:val="clear" w:color="auto" w:fill="FFFFFF"/>
            <w:hideMark/>
          </w:tcPr>
          <w:p w14:paraId="1ADE83FF"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КПП:</w:t>
            </w:r>
          </w:p>
        </w:tc>
        <w:tc>
          <w:tcPr>
            <w:tcW w:w="5103" w:type="dxa"/>
            <w:tcBorders>
              <w:top w:val="single" w:sz="4" w:space="0" w:color="000000"/>
              <w:left w:val="single" w:sz="4" w:space="0" w:color="000000"/>
              <w:bottom w:val="single" w:sz="4" w:space="0" w:color="000000"/>
              <w:right w:val="single" w:sz="4" w:space="0" w:color="000000"/>
            </w:tcBorders>
            <w:shd w:val="clear" w:color="auto" w:fill="FFFFFF"/>
            <w:hideMark/>
          </w:tcPr>
          <w:p w14:paraId="657A99FD"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770401001</w:t>
            </w:r>
          </w:p>
        </w:tc>
      </w:tr>
      <w:tr w:rsidR="00FF4E3A" w:rsidRPr="00A11620" w14:paraId="4601B0E1" w14:textId="77777777" w:rsidTr="00FF4E3A">
        <w:tc>
          <w:tcPr>
            <w:tcW w:w="5108" w:type="dxa"/>
            <w:tcBorders>
              <w:top w:val="single" w:sz="4" w:space="0" w:color="000000"/>
              <w:left w:val="single" w:sz="4" w:space="0" w:color="000000"/>
              <w:bottom w:val="single" w:sz="4" w:space="0" w:color="000000"/>
              <w:right w:val="single" w:sz="4" w:space="0" w:color="000000"/>
            </w:tcBorders>
            <w:shd w:val="clear" w:color="auto" w:fill="FFFFFF"/>
            <w:hideMark/>
          </w:tcPr>
          <w:p w14:paraId="5D4AA958"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Расчетный счет:</w:t>
            </w:r>
          </w:p>
        </w:tc>
        <w:tc>
          <w:tcPr>
            <w:tcW w:w="5103" w:type="dxa"/>
            <w:tcBorders>
              <w:top w:val="single" w:sz="4" w:space="0" w:color="000000"/>
              <w:left w:val="single" w:sz="4" w:space="0" w:color="000000"/>
              <w:bottom w:val="single" w:sz="4" w:space="0" w:color="000000"/>
              <w:right w:val="single" w:sz="4" w:space="0" w:color="000000"/>
            </w:tcBorders>
            <w:shd w:val="clear" w:color="auto" w:fill="FFFFFF"/>
            <w:hideMark/>
          </w:tcPr>
          <w:p w14:paraId="144F6C7D"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40702810300020038047</w:t>
            </w:r>
          </w:p>
        </w:tc>
      </w:tr>
      <w:tr w:rsidR="00FF4E3A" w:rsidRPr="00A11620" w14:paraId="06A8FA42" w14:textId="77777777" w:rsidTr="00FF4E3A">
        <w:tc>
          <w:tcPr>
            <w:tcW w:w="5108" w:type="dxa"/>
            <w:tcBorders>
              <w:top w:val="single" w:sz="4" w:space="0" w:color="000000"/>
              <w:left w:val="single" w:sz="4" w:space="0" w:color="000000"/>
              <w:bottom w:val="single" w:sz="4" w:space="0" w:color="000000"/>
              <w:right w:val="single" w:sz="4" w:space="0" w:color="000000"/>
            </w:tcBorders>
            <w:shd w:val="clear" w:color="auto" w:fill="FFFFFF"/>
            <w:hideMark/>
          </w:tcPr>
          <w:p w14:paraId="49EB8DCA" w14:textId="77777777" w:rsidR="00FF4E3A" w:rsidRPr="00A11620" w:rsidRDefault="00FF4E3A">
            <w:pPr>
              <w:keepNext/>
              <w:spacing w:after="150" w:line="240" w:lineRule="auto"/>
              <w:outlineLvl w:val="2"/>
              <w:rPr>
                <w:rFonts w:ascii="Liberation Serif" w:hAnsi="Liberation Serif" w:cs="Liberation Serif"/>
                <w:b/>
                <w:szCs w:val="22"/>
              </w:rPr>
            </w:pPr>
            <w:r w:rsidRPr="00A11620">
              <w:rPr>
                <w:rFonts w:ascii="Liberation Serif" w:hAnsi="Liberation Serif" w:cs="Liberation Serif"/>
                <w:b/>
                <w:szCs w:val="22"/>
              </w:rPr>
              <w:t>Банк получателя</w:t>
            </w:r>
          </w:p>
        </w:tc>
        <w:tc>
          <w:tcPr>
            <w:tcW w:w="5103" w:type="dxa"/>
            <w:tcBorders>
              <w:top w:val="single" w:sz="4" w:space="0" w:color="000000"/>
              <w:left w:val="single" w:sz="4" w:space="0" w:color="000000"/>
              <w:bottom w:val="single" w:sz="4" w:space="0" w:color="000000"/>
              <w:right w:val="single" w:sz="4" w:space="0" w:color="000000"/>
            </w:tcBorders>
            <w:shd w:val="clear" w:color="auto" w:fill="FFFFFF"/>
            <w:hideMark/>
          </w:tcPr>
          <w:p w14:paraId="6CAB675B"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 </w:t>
            </w:r>
          </w:p>
        </w:tc>
      </w:tr>
      <w:tr w:rsidR="00FF4E3A" w:rsidRPr="00A11620" w14:paraId="7F4034C4" w14:textId="77777777" w:rsidTr="00FF4E3A">
        <w:tc>
          <w:tcPr>
            <w:tcW w:w="5108" w:type="dxa"/>
            <w:tcBorders>
              <w:top w:val="single" w:sz="4" w:space="0" w:color="000000"/>
              <w:left w:val="single" w:sz="4" w:space="0" w:color="000000"/>
              <w:bottom w:val="single" w:sz="4" w:space="0" w:color="000000"/>
              <w:right w:val="single" w:sz="4" w:space="0" w:color="000000"/>
            </w:tcBorders>
            <w:shd w:val="clear" w:color="auto" w:fill="FFFFFF"/>
            <w:hideMark/>
          </w:tcPr>
          <w:p w14:paraId="1B95748B"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Наименование банка:</w:t>
            </w:r>
          </w:p>
        </w:tc>
        <w:tc>
          <w:tcPr>
            <w:tcW w:w="5103" w:type="dxa"/>
            <w:tcBorders>
              <w:top w:val="single" w:sz="4" w:space="0" w:color="000000"/>
              <w:left w:val="single" w:sz="4" w:space="0" w:color="000000"/>
              <w:bottom w:val="single" w:sz="4" w:space="0" w:color="000000"/>
              <w:right w:val="single" w:sz="4" w:space="0" w:color="000000"/>
            </w:tcBorders>
            <w:shd w:val="clear" w:color="auto" w:fill="FFFFFF"/>
            <w:hideMark/>
          </w:tcPr>
          <w:p w14:paraId="4FA4C5AC"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ПАО "СБЕРБАНК РОССИИ" Г. МОСКВА</w:t>
            </w:r>
          </w:p>
        </w:tc>
      </w:tr>
      <w:tr w:rsidR="00FF4E3A" w:rsidRPr="00A11620" w14:paraId="1C16738D" w14:textId="77777777" w:rsidTr="00FF4E3A">
        <w:tc>
          <w:tcPr>
            <w:tcW w:w="5108" w:type="dxa"/>
            <w:tcBorders>
              <w:top w:val="single" w:sz="4" w:space="0" w:color="000000"/>
              <w:left w:val="single" w:sz="4" w:space="0" w:color="000000"/>
              <w:bottom w:val="single" w:sz="4" w:space="0" w:color="000000"/>
              <w:right w:val="single" w:sz="4" w:space="0" w:color="000000"/>
            </w:tcBorders>
            <w:shd w:val="clear" w:color="auto" w:fill="FFFFFF"/>
            <w:hideMark/>
          </w:tcPr>
          <w:p w14:paraId="5D3548E0"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БИК:</w:t>
            </w:r>
          </w:p>
        </w:tc>
        <w:tc>
          <w:tcPr>
            <w:tcW w:w="5103" w:type="dxa"/>
            <w:tcBorders>
              <w:top w:val="single" w:sz="4" w:space="0" w:color="000000"/>
              <w:left w:val="single" w:sz="4" w:space="0" w:color="000000"/>
              <w:bottom w:val="single" w:sz="4" w:space="0" w:color="000000"/>
              <w:right w:val="single" w:sz="4" w:space="0" w:color="000000"/>
            </w:tcBorders>
            <w:shd w:val="clear" w:color="auto" w:fill="FFFFFF"/>
            <w:hideMark/>
          </w:tcPr>
          <w:p w14:paraId="60399503"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044525225</w:t>
            </w:r>
          </w:p>
        </w:tc>
      </w:tr>
      <w:tr w:rsidR="00FF4E3A" w:rsidRPr="00A11620" w14:paraId="2304D075" w14:textId="77777777" w:rsidTr="00FF4E3A">
        <w:tc>
          <w:tcPr>
            <w:tcW w:w="5108" w:type="dxa"/>
            <w:tcBorders>
              <w:top w:val="single" w:sz="4" w:space="0" w:color="000000"/>
              <w:left w:val="single" w:sz="4" w:space="0" w:color="000000"/>
              <w:bottom w:val="single" w:sz="4" w:space="0" w:color="000000"/>
              <w:right w:val="single" w:sz="4" w:space="0" w:color="000000"/>
            </w:tcBorders>
            <w:shd w:val="clear" w:color="auto" w:fill="FFFFFF"/>
            <w:hideMark/>
          </w:tcPr>
          <w:p w14:paraId="245BAB6F"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Корреспондентский счет:</w:t>
            </w:r>
          </w:p>
        </w:tc>
        <w:tc>
          <w:tcPr>
            <w:tcW w:w="5103" w:type="dxa"/>
            <w:tcBorders>
              <w:top w:val="single" w:sz="4" w:space="0" w:color="000000"/>
              <w:left w:val="single" w:sz="4" w:space="0" w:color="000000"/>
              <w:bottom w:val="single" w:sz="4" w:space="0" w:color="000000"/>
              <w:right w:val="single" w:sz="4" w:space="0" w:color="000000"/>
            </w:tcBorders>
            <w:shd w:val="clear" w:color="auto" w:fill="FFFFFF"/>
            <w:hideMark/>
          </w:tcPr>
          <w:p w14:paraId="6BCC988A" w14:textId="77777777" w:rsidR="00FF4E3A" w:rsidRPr="00A11620" w:rsidRDefault="00FF4E3A">
            <w:pPr>
              <w:spacing w:after="0" w:line="240" w:lineRule="auto"/>
              <w:rPr>
                <w:rFonts w:ascii="Liberation Serif" w:hAnsi="Liberation Serif" w:cs="Liberation Serif"/>
                <w:szCs w:val="22"/>
              </w:rPr>
            </w:pPr>
            <w:r w:rsidRPr="00A11620">
              <w:rPr>
                <w:rFonts w:ascii="Liberation Serif" w:hAnsi="Liberation Serif" w:cs="Liberation Serif"/>
                <w:szCs w:val="22"/>
              </w:rPr>
              <w:t>30101810400000000225</w:t>
            </w:r>
          </w:p>
        </w:tc>
      </w:tr>
    </w:tbl>
    <w:p w14:paraId="0ABDE8C1" w14:textId="6A60B161" w:rsidR="00FF4E3A" w:rsidRPr="00A11620" w:rsidRDefault="00FF4E3A" w:rsidP="00FF4E3A">
      <w:pPr>
        <w:tabs>
          <w:tab w:val="left" w:pos="540"/>
        </w:tabs>
        <w:spacing w:after="0" w:line="240" w:lineRule="auto"/>
        <w:ind w:firstLine="709"/>
        <w:jc w:val="both"/>
        <w:outlineLvl w:val="0"/>
        <w:rPr>
          <w:rFonts w:ascii="Liberation Serif" w:hAnsi="Liberation Serif" w:cs="Liberation Serif"/>
          <w:szCs w:val="22"/>
        </w:rPr>
      </w:pPr>
      <w:r w:rsidRPr="00A11620">
        <w:rPr>
          <w:rFonts w:ascii="Liberation Serif" w:hAnsi="Liberation Serif" w:cs="Liberation Serif"/>
          <w:szCs w:val="22"/>
        </w:rPr>
        <w:t>В назначении платежа необходимо указание ИНН плательщика.</w:t>
      </w:r>
      <w:r w:rsidRPr="00A11620">
        <w:rPr>
          <w:rFonts w:ascii="Liberation Serif" w:hAnsi="Liberation Serif" w:cs="Liberation Serif"/>
          <w:b/>
          <w:color w:val="333333"/>
          <w:szCs w:val="22"/>
        </w:rPr>
        <w:t xml:space="preserve"> </w:t>
      </w:r>
      <w:r w:rsidRPr="00A11620">
        <w:rPr>
          <w:rFonts w:ascii="Liberation Serif" w:hAnsi="Liberation Serif" w:cs="Liberation Serif"/>
          <w:szCs w:val="22"/>
        </w:rPr>
        <w:t>В назначении платежа также указывается: «Задаток за участие в аукционе в электронной форме № ____</w:t>
      </w:r>
      <w:proofErr w:type="gramStart"/>
      <w:r w:rsidRPr="00A11620">
        <w:rPr>
          <w:rFonts w:ascii="Liberation Serif" w:hAnsi="Liberation Serif" w:cs="Liberation Serif"/>
          <w:szCs w:val="22"/>
        </w:rPr>
        <w:t>_(</w:t>
      </w:r>
      <w:proofErr w:type="gramEnd"/>
      <w:r w:rsidRPr="00A11620">
        <w:rPr>
          <w:rFonts w:ascii="Liberation Serif" w:hAnsi="Liberation Serif" w:cs="Liberation Serif"/>
          <w:szCs w:val="22"/>
        </w:rPr>
        <w:t>указать, что сумма задатка без НДС).</w:t>
      </w:r>
    </w:p>
    <w:p w14:paraId="3296FC32" w14:textId="77777777" w:rsidR="00FF4E3A" w:rsidRPr="00A11620" w:rsidRDefault="00FF4E3A" w:rsidP="00FF4E3A">
      <w:pPr>
        <w:tabs>
          <w:tab w:val="left" w:pos="540"/>
        </w:tabs>
        <w:spacing w:after="0" w:line="240" w:lineRule="auto"/>
        <w:ind w:firstLine="709"/>
        <w:jc w:val="both"/>
        <w:outlineLvl w:val="0"/>
        <w:rPr>
          <w:rFonts w:ascii="Liberation Serif" w:hAnsi="Liberation Serif" w:cs="Liberation Serif"/>
          <w:b/>
          <w:szCs w:val="22"/>
        </w:rPr>
      </w:pPr>
      <w:r w:rsidRPr="00A11620">
        <w:rPr>
          <w:rFonts w:ascii="Liberation Serif" w:hAnsi="Liberation Serif" w:cs="Liberation Serif"/>
          <w:szCs w:val="22"/>
        </w:rPr>
        <w:t>Денежные средства, перечисленные за претендента третьим лицом, не зачисляются на счет такого претендента на универсальной торговой площадке.</w:t>
      </w:r>
    </w:p>
    <w:p w14:paraId="6555D9F6" w14:textId="184FC8F6" w:rsidR="00FF4E3A" w:rsidRPr="00A11620" w:rsidRDefault="00FF4E3A" w:rsidP="00FF4E3A">
      <w:pPr>
        <w:tabs>
          <w:tab w:val="left" w:pos="540"/>
        </w:tabs>
        <w:spacing w:after="0" w:line="240" w:lineRule="auto"/>
        <w:ind w:firstLine="709"/>
        <w:jc w:val="both"/>
        <w:outlineLvl w:val="0"/>
        <w:rPr>
          <w:rFonts w:ascii="Liberation Serif" w:hAnsi="Liberation Serif" w:cs="Liberation Serif"/>
          <w:b/>
          <w:szCs w:val="22"/>
        </w:rPr>
      </w:pPr>
      <w:r w:rsidRPr="00A11620">
        <w:rPr>
          <w:rFonts w:ascii="Liberation Serif" w:hAnsi="Liberation Serif" w:cs="Liberation Serif"/>
          <w:szCs w:val="22"/>
        </w:rPr>
        <w:t>3.</w:t>
      </w:r>
      <w:r w:rsidR="004D36BA">
        <w:rPr>
          <w:rFonts w:ascii="Liberation Serif" w:hAnsi="Liberation Serif" w:cs="Liberation Serif"/>
          <w:szCs w:val="22"/>
        </w:rPr>
        <w:t>4</w:t>
      </w:r>
      <w:r w:rsidRPr="00A11620">
        <w:rPr>
          <w:rFonts w:ascii="Liberation Serif" w:hAnsi="Liberation Serif" w:cs="Liberation Serif"/>
          <w:szCs w:val="22"/>
        </w:rPr>
        <w:t xml:space="preserve">. Образец платежного поручения приведен на электронной площадке по адресу: </w:t>
      </w:r>
      <w:hyperlink r:id="rId13" w:history="1">
        <w:r w:rsidR="001400E2" w:rsidRPr="00A11620">
          <w:rPr>
            <w:rStyle w:val="aa"/>
            <w:rFonts w:ascii="Liberation Serif" w:hAnsi="Liberation Serif" w:cs="Liberation Serif"/>
            <w:szCs w:val="22"/>
          </w:rPr>
          <w:t>http://utp.sberbank-ast.ru/AP/Notice/653/Requisites</w:t>
        </w:r>
      </w:hyperlink>
      <w:r w:rsidRPr="00A11620">
        <w:rPr>
          <w:rFonts w:ascii="Liberation Serif" w:hAnsi="Liberation Serif" w:cs="Liberation Serif"/>
          <w:szCs w:val="22"/>
        </w:rPr>
        <w:t>.</w:t>
      </w:r>
    </w:p>
    <w:p w14:paraId="29979D5E" w14:textId="0F7B29E2" w:rsidR="00FF4E3A" w:rsidRPr="00A11620" w:rsidRDefault="00CD162A" w:rsidP="00FF4E3A">
      <w:pPr>
        <w:tabs>
          <w:tab w:val="left" w:pos="540"/>
        </w:tabs>
        <w:spacing w:after="0" w:line="240" w:lineRule="auto"/>
        <w:ind w:firstLine="709"/>
        <w:jc w:val="both"/>
        <w:outlineLvl w:val="0"/>
        <w:rPr>
          <w:rFonts w:ascii="Liberation Serif" w:hAnsi="Liberation Serif" w:cs="Liberation Serif"/>
          <w:szCs w:val="22"/>
        </w:rPr>
      </w:pPr>
      <w:r w:rsidRPr="00A11620">
        <w:rPr>
          <w:rFonts w:ascii="Liberation Serif" w:hAnsi="Liberation Serif" w:cs="Liberation Serif"/>
          <w:szCs w:val="22"/>
        </w:rPr>
        <w:t>3.</w:t>
      </w:r>
      <w:r w:rsidR="004D36BA">
        <w:rPr>
          <w:rFonts w:ascii="Liberation Serif" w:hAnsi="Liberation Serif" w:cs="Liberation Serif"/>
          <w:szCs w:val="22"/>
        </w:rPr>
        <w:t>5</w:t>
      </w:r>
      <w:r w:rsidR="00FF4E3A" w:rsidRPr="00A11620">
        <w:rPr>
          <w:rFonts w:ascii="Liberation Serif" w:hAnsi="Liberation Serif" w:cs="Liberation Serif"/>
          <w:szCs w:val="22"/>
        </w:rPr>
        <w:t xml:space="preserve">. Данное извещение является публичной офертой для заключения договора о задатке в соответствии со </w:t>
      </w:r>
      <w:hyperlink r:id="rId14" w:history="1">
        <w:r w:rsidR="00FF4E3A" w:rsidRPr="00A11620">
          <w:rPr>
            <w:rStyle w:val="aa"/>
            <w:rFonts w:ascii="Liberation Serif" w:hAnsi="Liberation Serif" w:cs="Liberation Serif"/>
            <w:color w:val="auto"/>
            <w:szCs w:val="22"/>
            <w:u w:val="none"/>
          </w:rPr>
          <w:t>статьей 437</w:t>
        </w:r>
      </w:hyperlink>
      <w:r w:rsidR="00FF4E3A" w:rsidRPr="00A11620">
        <w:rPr>
          <w:rFonts w:ascii="Liberation Serif" w:hAnsi="Liberation Serif" w:cs="Liberation Serif"/>
          <w:szCs w:val="22"/>
        </w:rPr>
        <w:t xml:space="preserve"> Гражданского кодекса Российской Федерации, а подача претендентом заявки на участие в аукционе и перечисление задатка являются акцептом такой оферты, после чего договор о задатке считается заключенным в письменной форме на условиях настоящего извещения</w:t>
      </w:r>
    </w:p>
    <w:p w14:paraId="387CE150" w14:textId="0FB16745" w:rsidR="00FF4E3A" w:rsidRPr="00A11620" w:rsidRDefault="00CD162A" w:rsidP="00FF4E3A">
      <w:pPr>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3.</w:t>
      </w:r>
      <w:r w:rsidR="004D36BA">
        <w:rPr>
          <w:rFonts w:ascii="Liberation Serif" w:hAnsi="Liberation Serif" w:cs="Liberation Serif"/>
          <w:szCs w:val="22"/>
        </w:rPr>
        <w:t>6</w:t>
      </w:r>
      <w:r w:rsidR="00FF4E3A" w:rsidRPr="00A11620">
        <w:rPr>
          <w:rFonts w:ascii="Liberation Serif" w:hAnsi="Liberation Serif" w:cs="Liberation Serif"/>
          <w:szCs w:val="22"/>
        </w:rPr>
        <w:t>. В случае если торги не состоялись, задаток подлежит возврату. Задаток возвращается также лицам, которые участвовали в торгах, но не выиграли их.</w:t>
      </w:r>
    </w:p>
    <w:p w14:paraId="29DC7C73" w14:textId="03317416" w:rsidR="00FF4E3A" w:rsidRPr="00A11620" w:rsidRDefault="00CD162A" w:rsidP="00FF4E3A">
      <w:pPr>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3.</w:t>
      </w:r>
      <w:r w:rsidR="004D36BA">
        <w:rPr>
          <w:rFonts w:ascii="Liberation Serif" w:hAnsi="Liberation Serif" w:cs="Liberation Serif"/>
          <w:szCs w:val="22"/>
        </w:rPr>
        <w:t>7</w:t>
      </w:r>
      <w:r w:rsidR="00FF4E3A" w:rsidRPr="00A11620">
        <w:rPr>
          <w:rFonts w:ascii="Liberation Serif" w:hAnsi="Liberation Serif" w:cs="Liberation Serif"/>
          <w:szCs w:val="22"/>
        </w:rPr>
        <w:t>. Задаток, перечисленный победителем аукциона, засчитывается в счет оплаты по договору на установку и эксплуатацию рекламной конструкции.</w:t>
      </w:r>
    </w:p>
    <w:p w14:paraId="0A9F1F13" w14:textId="62658B91" w:rsidR="00FF4E3A" w:rsidRPr="00A11620" w:rsidRDefault="00CD162A" w:rsidP="00FF4E3A">
      <w:pPr>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3.</w:t>
      </w:r>
      <w:r w:rsidR="004D36BA">
        <w:rPr>
          <w:rFonts w:ascii="Liberation Serif" w:hAnsi="Liberation Serif" w:cs="Liberation Serif"/>
          <w:szCs w:val="22"/>
        </w:rPr>
        <w:t>8</w:t>
      </w:r>
      <w:r w:rsidR="00FF4E3A" w:rsidRPr="00A11620">
        <w:rPr>
          <w:rFonts w:ascii="Liberation Serif" w:hAnsi="Liberation Serif" w:cs="Liberation Serif"/>
          <w:szCs w:val="22"/>
        </w:rPr>
        <w:t>. В случае уклонения или отказе победителя аукциона от заключения договора на установку и эксплуатацию рекламной конструкции задаток победителю аукциона не возвращается.</w:t>
      </w:r>
    </w:p>
    <w:p w14:paraId="1577C078" w14:textId="57004353" w:rsidR="00493E0A" w:rsidRPr="00A11620" w:rsidRDefault="001950DC">
      <w:pPr>
        <w:tabs>
          <w:tab w:val="left" w:pos="540"/>
        </w:tabs>
        <w:spacing w:after="0" w:line="240" w:lineRule="auto"/>
        <w:jc w:val="center"/>
        <w:outlineLvl w:val="0"/>
        <w:rPr>
          <w:rFonts w:ascii="Liberation Serif" w:hAnsi="Liberation Serif" w:cs="Liberation Serif"/>
          <w:b/>
          <w:szCs w:val="22"/>
        </w:rPr>
      </w:pPr>
      <w:r w:rsidRPr="00A11620">
        <w:rPr>
          <w:rFonts w:ascii="Liberation Serif" w:hAnsi="Liberation Serif" w:cs="Liberation Serif"/>
          <w:b/>
          <w:szCs w:val="22"/>
        </w:rPr>
        <w:t>4. Условия проведения аукциона в электронной форме</w:t>
      </w:r>
    </w:p>
    <w:p w14:paraId="29D343BE" w14:textId="77777777" w:rsidR="00B70788" w:rsidRPr="00A11620" w:rsidRDefault="008815A8" w:rsidP="00B70788">
      <w:pPr>
        <w:widowControl w:val="0"/>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 xml:space="preserve">4.1. </w:t>
      </w:r>
      <w:r w:rsidR="00B70788" w:rsidRPr="00A11620">
        <w:rPr>
          <w:rFonts w:ascii="Liberation Serif" w:hAnsi="Liberation Serif" w:cs="Liberation Serif"/>
          <w:szCs w:val="22"/>
        </w:rPr>
        <w:t>Дата и время начала приема заявок на участие в аукционе – 16.04.2025 года в 11:00 часов по местному времени (09:00 часов МСК).</w:t>
      </w:r>
    </w:p>
    <w:p w14:paraId="28DA890C" w14:textId="2C16F31F" w:rsidR="00B70788" w:rsidRPr="00A11620" w:rsidRDefault="00B70788" w:rsidP="00B70788">
      <w:pPr>
        <w:widowControl w:val="0"/>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Дата и время окончания приема заявок на участие в аукционе – 1</w:t>
      </w:r>
      <w:r w:rsidR="00FA1E2A">
        <w:rPr>
          <w:rFonts w:ascii="Liberation Serif" w:hAnsi="Liberation Serif" w:cs="Liberation Serif"/>
          <w:szCs w:val="22"/>
        </w:rPr>
        <w:t>3</w:t>
      </w:r>
      <w:r w:rsidRPr="00A11620">
        <w:rPr>
          <w:rFonts w:ascii="Liberation Serif" w:hAnsi="Liberation Serif" w:cs="Liberation Serif"/>
          <w:szCs w:val="22"/>
        </w:rPr>
        <w:t>.05.2025 года в 17:00 часов по местному времени (15:00 часов МСК).</w:t>
      </w:r>
    </w:p>
    <w:p w14:paraId="6497AE37" w14:textId="621F8E3E" w:rsidR="004D36BA" w:rsidRPr="00A11620" w:rsidRDefault="00B70788" w:rsidP="004D36BA">
      <w:pPr>
        <w:widowControl w:val="0"/>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 xml:space="preserve">Дата </w:t>
      </w:r>
      <w:r w:rsidR="004D36BA" w:rsidRPr="00A11620">
        <w:rPr>
          <w:rFonts w:ascii="Liberation Serif" w:hAnsi="Liberation Serif" w:cs="Liberation Serif"/>
          <w:szCs w:val="22"/>
        </w:rPr>
        <w:t>рассмотрения заявок</w:t>
      </w:r>
      <w:r w:rsidRPr="00A11620">
        <w:rPr>
          <w:rFonts w:ascii="Liberation Serif" w:hAnsi="Liberation Serif" w:cs="Liberation Serif"/>
          <w:szCs w:val="22"/>
        </w:rPr>
        <w:t>, определения участников аукциона – 1</w:t>
      </w:r>
      <w:r w:rsidR="00FA1E2A">
        <w:rPr>
          <w:rFonts w:ascii="Liberation Serif" w:hAnsi="Liberation Serif" w:cs="Liberation Serif"/>
          <w:szCs w:val="22"/>
        </w:rPr>
        <w:t>5</w:t>
      </w:r>
      <w:r w:rsidRPr="00A11620">
        <w:rPr>
          <w:rFonts w:ascii="Liberation Serif" w:hAnsi="Liberation Serif" w:cs="Liberation Serif"/>
          <w:szCs w:val="22"/>
        </w:rPr>
        <w:t>.05.2025 года</w:t>
      </w:r>
      <w:r w:rsidR="004D36BA">
        <w:rPr>
          <w:rFonts w:ascii="Liberation Serif" w:hAnsi="Liberation Serif" w:cs="Liberation Serif"/>
          <w:szCs w:val="22"/>
        </w:rPr>
        <w:t xml:space="preserve"> </w:t>
      </w:r>
      <w:r w:rsidR="004D36BA" w:rsidRPr="00A11620">
        <w:rPr>
          <w:rFonts w:ascii="Liberation Serif" w:hAnsi="Liberation Serif" w:cs="Liberation Serif"/>
          <w:szCs w:val="22"/>
        </w:rPr>
        <w:t>в 11:00 часов по местному времени (09:00 часов МСК).</w:t>
      </w:r>
    </w:p>
    <w:p w14:paraId="3955E849" w14:textId="04F4C9A2" w:rsidR="00B70788" w:rsidRDefault="00B70788" w:rsidP="00B70788">
      <w:pPr>
        <w:widowControl w:val="0"/>
        <w:spacing w:after="0" w:line="240" w:lineRule="auto"/>
        <w:ind w:firstLine="709"/>
        <w:jc w:val="both"/>
        <w:rPr>
          <w:rFonts w:ascii="Liberation Serif" w:hAnsi="Liberation Serif" w:cs="Liberation Serif"/>
          <w:szCs w:val="22"/>
        </w:rPr>
      </w:pPr>
      <w:r w:rsidRPr="00A11620">
        <w:rPr>
          <w:rFonts w:ascii="Liberation Serif" w:hAnsi="Liberation Serif" w:cs="Liberation Serif"/>
          <w:szCs w:val="22"/>
        </w:rPr>
        <w:t>Проведение аукциона (дата и время начала приема предложений от участников аукциона) – 1</w:t>
      </w:r>
      <w:r w:rsidR="00FA1E2A">
        <w:rPr>
          <w:rFonts w:ascii="Liberation Serif" w:hAnsi="Liberation Serif" w:cs="Liberation Serif"/>
          <w:szCs w:val="22"/>
        </w:rPr>
        <w:t>6</w:t>
      </w:r>
      <w:r w:rsidRPr="00A11620">
        <w:rPr>
          <w:rFonts w:ascii="Liberation Serif" w:hAnsi="Liberation Serif" w:cs="Liberation Serif"/>
          <w:szCs w:val="22"/>
        </w:rPr>
        <w:t>.05.2025 года в 11:00 часов по местному времени (09:00 часов МСК).</w:t>
      </w:r>
    </w:p>
    <w:p w14:paraId="266D4912" w14:textId="7065B393" w:rsidR="004D36BA" w:rsidRPr="004D36BA" w:rsidRDefault="004D36BA" w:rsidP="004D36BA">
      <w:pPr>
        <w:spacing w:after="0"/>
        <w:ind w:firstLine="540"/>
        <w:jc w:val="both"/>
        <w:rPr>
          <w:rFonts w:ascii="Liberation Serif" w:hAnsi="Liberation Serif" w:cs="Liberation Serif"/>
          <w:szCs w:val="22"/>
        </w:rPr>
      </w:pPr>
      <w:r w:rsidRPr="004D36BA">
        <w:rPr>
          <w:rFonts w:ascii="Liberation Serif" w:hAnsi="Liberation Serif" w:cs="Liberation Serif"/>
          <w:szCs w:val="22"/>
        </w:rPr>
        <w:t>(</w:t>
      </w:r>
      <w:r>
        <w:rPr>
          <w:rFonts w:ascii="Liberation Serif" w:hAnsi="Liberation Serif" w:cs="Liberation Serif"/>
          <w:szCs w:val="22"/>
        </w:rPr>
        <w:t>П</w:t>
      </w:r>
      <w:r w:rsidRPr="004D36BA">
        <w:rPr>
          <w:rFonts w:ascii="Liberation Serif" w:hAnsi="Liberation Serif" w:cs="Liberation Serif"/>
          <w:szCs w:val="22"/>
        </w:rPr>
        <w:t>ри исчислении сроков, указанных в настоящем информационном сообщении, принимается время сервера электронной торговой площадки - Московское).</w:t>
      </w:r>
    </w:p>
    <w:p w14:paraId="7948B9FA" w14:textId="59C4BA44" w:rsidR="00493E0A" w:rsidRPr="00A11620" w:rsidRDefault="001950DC" w:rsidP="004D36BA">
      <w:pPr>
        <w:tabs>
          <w:tab w:val="left" w:pos="540"/>
        </w:tabs>
        <w:spacing w:after="0" w:line="240" w:lineRule="auto"/>
        <w:ind w:firstLine="567"/>
        <w:jc w:val="both"/>
        <w:outlineLvl w:val="0"/>
        <w:rPr>
          <w:rFonts w:ascii="Liberation Serif" w:hAnsi="Liberation Serif" w:cs="Liberation Serif"/>
          <w:szCs w:val="22"/>
        </w:rPr>
      </w:pPr>
      <w:r w:rsidRPr="00A11620">
        <w:rPr>
          <w:rFonts w:ascii="Liberation Serif" w:hAnsi="Liberation Serif" w:cs="Liberation Serif"/>
          <w:szCs w:val="22"/>
        </w:rPr>
        <w:t>4.</w:t>
      </w:r>
      <w:r w:rsidR="00B70788" w:rsidRPr="00A11620">
        <w:rPr>
          <w:rFonts w:ascii="Liberation Serif" w:hAnsi="Liberation Serif" w:cs="Liberation Serif"/>
          <w:szCs w:val="22"/>
        </w:rPr>
        <w:t>2</w:t>
      </w:r>
      <w:r w:rsidRPr="00A11620">
        <w:rPr>
          <w:rFonts w:ascii="Liberation Serif" w:hAnsi="Liberation Serif" w:cs="Liberation Serif"/>
          <w:szCs w:val="22"/>
        </w:rPr>
        <w:t xml:space="preserve">. Место проведения аукциона в электронной форме: Электронная площадка – универсальная торговая платформа АО «Сбербанк - АСТ», размещенная на сайте </w:t>
      </w:r>
      <w:hyperlink r:id="rId15" w:history="1">
        <w:r w:rsidRPr="00A11620">
          <w:rPr>
            <w:rFonts w:ascii="Liberation Serif" w:hAnsi="Liberation Serif" w:cs="Liberation Serif"/>
            <w:szCs w:val="22"/>
          </w:rPr>
          <w:t>http://utp.sberbank-ast.ru</w:t>
        </w:r>
      </w:hyperlink>
      <w:r w:rsidRPr="00A11620">
        <w:rPr>
          <w:rFonts w:ascii="Liberation Serif" w:hAnsi="Liberation Serif" w:cs="Liberation Serif"/>
          <w:szCs w:val="22"/>
        </w:rPr>
        <w:t xml:space="preserve"> в сети «Интернет» (торговая секция «Приватизация, аренда и продажа прав»).</w:t>
      </w:r>
    </w:p>
    <w:p w14:paraId="7613B3AA" w14:textId="49C193F6" w:rsidR="00493E0A" w:rsidRPr="00A11620" w:rsidRDefault="001950DC" w:rsidP="004C6C9D">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4.</w:t>
      </w:r>
      <w:r w:rsidR="00B70788" w:rsidRPr="00A11620">
        <w:rPr>
          <w:rFonts w:ascii="Liberation Serif" w:hAnsi="Liberation Serif" w:cs="Liberation Serif"/>
          <w:szCs w:val="22"/>
        </w:rPr>
        <w:t>3</w:t>
      </w:r>
      <w:r w:rsidRPr="00A11620">
        <w:rPr>
          <w:rFonts w:ascii="Liberation Serif" w:hAnsi="Liberation Serif" w:cs="Liberation Serif"/>
          <w:szCs w:val="22"/>
        </w:rPr>
        <w:t>. 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w:t>
      </w:r>
    </w:p>
    <w:p w14:paraId="6CE066BC" w14:textId="77777777" w:rsidR="00493E0A" w:rsidRPr="00A11620" w:rsidRDefault="001950DC" w:rsidP="004C6C9D">
      <w:pPr>
        <w:spacing w:after="0" w:line="240" w:lineRule="auto"/>
        <w:ind w:firstLine="567"/>
        <w:jc w:val="both"/>
        <w:outlineLvl w:val="0"/>
        <w:rPr>
          <w:rFonts w:ascii="Liberation Serif" w:hAnsi="Liberation Serif" w:cs="Liberation Serif"/>
          <w:szCs w:val="22"/>
        </w:rPr>
      </w:pPr>
      <w:r w:rsidRPr="00A11620">
        <w:rPr>
          <w:rFonts w:ascii="Liberation Serif" w:hAnsi="Liberation Serif" w:cs="Liberation Serif"/>
          <w:szCs w:val="22"/>
        </w:rPr>
        <w:t xml:space="preserve">Такой запрос в режиме реального времени направляется в «личный кабинет» организатора аукциона для рассмотрения при условии, что запрос поступил организатору аукциона не позднее </w:t>
      </w:r>
      <w:r w:rsidR="003728FF" w:rsidRPr="00A11620">
        <w:rPr>
          <w:rFonts w:ascii="Liberation Serif" w:hAnsi="Liberation Serif" w:cs="Liberation Serif"/>
          <w:szCs w:val="22"/>
        </w:rPr>
        <w:t>3 (трех</w:t>
      </w:r>
      <w:r w:rsidRPr="00A11620">
        <w:rPr>
          <w:rFonts w:ascii="Liberation Serif" w:hAnsi="Liberation Serif" w:cs="Liberation Serif"/>
          <w:szCs w:val="22"/>
        </w:rPr>
        <w:t>) рабочих дней до даты окончания подачи заявок.</w:t>
      </w:r>
    </w:p>
    <w:p w14:paraId="77D21C60" w14:textId="77777777" w:rsidR="00493E0A" w:rsidRPr="00A11620" w:rsidRDefault="000C022C" w:rsidP="003728FF">
      <w:pPr>
        <w:autoSpaceDE w:val="0"/>
        <w:autoSpaceDN w:val="0"/>
        <w:adjustRightInd w:val="0"/>
        <w:spacing w:after="0" w:line="240" w:lineRule="auto"/>
        <w:jc w:val="both"/>
        <w:rPr>
          <w:rFonts w:ascii="Liberation Serif" w:hAnsi="Liberation Serif" w:cs="Liberation Serif"/>
          <w:szCs w:val="22"/>
        </w:rPr>
      </w:pPr>
      <w:r w:rsidRPr="00A11620">
        <w:rPr>
          <w:rFonts w:ascii="Liberation Serif" w:hAnsi="Liberation Serif" w:cs="Liberation Serif"/>
          <w:szCs w:val="22"/>
        </w:rPr>
        <w:lastRenderedPageBreak/>
        <w:t xml:space="preserve">          </w:t>
      </w:r>
      <w:r w:rsidR="001950DC" w:rsidRPr="00A11620">
        <w:rPr>
          <w:rFonts w:ascii="Liberation Serif" w:hAnsi="Liberation Serif" w:cs="Liberation Serif"/>
          <w:szCs w:val="22"/>
        </w:rPr>
        <w:t xml:space="preserve">В течение 2 (двух) рабочих дней со дня поступления запроса организатор аукциона </w:t>
      </w:r>
      <w:r w:rsidR="003728FF" w:rsidRPr="00A11620">
        <w:rPr>
          <w:rFonts w:ascii="Liberation Serif" w:hAnsi="Liberation Serif" w:cs="Liberation Serif"/>
          <w:szCs w:val="22"/>
        </w:rPr>
        <w:t xml:space="preserve">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 на официальном сайте разъяснение </w:t>
      </w:r>
      <w:r w:rsidR="001950DC" w:rsidRPr="00A11620">
        <w:rPr>
          <w:rFonts w:ascii="Liberation Serif" w:hAnsi="Liberation Serif" w:cs="Liberation Serif"/>
          <w:szCs w:val="22"/>
        </w:rPr>
        <w:t>с указанием предмета запроса, но без указания лица, от которого поступил запрос.</w:t>
      </w:r>
    </w:p>
    <w:p w14:paraId="0BA8013D" w14:textId="224D3FFD" w:rsidR="004D36BA" w:rsidRPr="004D36BA" w:rsidRDefault="004D36BA" w:rsidP="004D36BA">
      <w:pPr>
        <w:ind w:firstLine="540"/>
        <w:jc w:val="both"/>
        <w:rPr>
          <w:rFonts w:ascii="Liberation Serif" w:hAnsi="Liberation Serif" w:cs="Liberation Serif"/>
          <w:szCs w:val="22"/>
        </w:rPr>
      </w:pPr>
      <w:r w:rsidRPr="004D36BA">
        <w:rPr>
          <w:rFonts w:ascii="Liberation Serif" w:hAnsi="Liberation Serif" w:cs="Liberation Serif"/>
          <w:szCs w:val="22"/>
        </w:rPr>
        <w:t>4.</w:t>
      </w:r>
      <w:r w:rsidR="002A1640">
        <w:rPr>
          <w:rFonts w:ascii="Liberation Serif" w:hAnsi="Liberation Serif" w:cs="Liberation Serif"/>
          <w:szCs w:val="22"/>
        </w:rPr>
        <w:t>4</w:t>
      </w:r>
      <w:r w:rsidRPr="004D36BA">
        <w:rPr>
          <w:rFonts w:ascii="Liberation Serif" w:hAnsi="Liberation Serif" w:cs="Liberation Serif"/>
          <w:szCs w:val="22"/>
        </w:rPr>
        <w:t>. Срок подведения итогов аукциона - процедура аукциона считается завершенной со времени подписания протокола об итогах аукциона.</w:t>
      </w:r>
    </w:p>
    <w:p w14:paraId="62EFB859" w14:textId="05382C18" w:rsidR="00493E0A" w:rsidRPr="00A11620" w:rsidRDefault="001950DC" w:rsidP="00AB21EB">
      <w:pPr>
        <w:tabs>
          <w:tab w:val="left" w:pos="540"/>
        </w:tabs>
        <w:spacing w:after="0" w:line="240" w:lineRule="auto"/>
        <w:ind w:firstLine="567"/>
        <w:jc w:val="center"/>
        <w:outlineLvl w:val="0"/>
        <w:rPr>
          <w:rFonts w:ascii="Liberation Serif" w:hAnsi="Liberation Serif" w:cs="Liberation Serif"/>
          <w:b/>
          <w:szCs w:val="22"/>
        </w:rPr>
      </w:pPr>
      <w:r w:rsidRPr="00A11620">
        <w:rPr>
          <w:rFonts w:ascii="Liberation Serif" w:hAnsi="Liberation Serif" w:cs="Liberation Serif"/>
          <w:b/>
          <w:szCs w:val="22"/>
        </w:rPr>
        <w:t>5. Порядок регистрации на электронной площадке и подачи заявки на участие в аукционе в электронной форме</w:t>
      </w:r>
    </w:p>
    <w:p w14:paraId="218018F5" w14:textId="77777777" w:rsidR="00493E0A" w:rsidRPr="00A11620" w:rsidRDefault="001950DC" w:rsidP="00AB21EB">
      <w:pPr>
        <w:tabs>
          <w:tab w:val="left" w:pos="540"/>
        </w:tabs>
        <w:spacing w:after="0" w:line="240" w:lineRule="auto"/>
        <w:ind w:firstLine="567"/>
        <w:jc w:val="both"/>
        <w:outlineLvl w:val="0"/>
        <w:rPr>
          <w:rFonts w:ascii="Liberation Serif" w:hAnsi="Liberation Serif" w:cs="Liberation Serif"/>
          <w:szCs w:val="22"/>
        </w:rPr>
      </w:pPr>
      <w:r w:rsidRPr="00A11620">
        <w:rPr>
          <w:rFonts w:ascii="Liberation Serif" w:hAnsi="Liberation Serif" w:cs="Liberation Serif"/>
          <w:szCs w:val="22"/>
        </w:rPr>
        <w:t>5.1. Для обеспечения доступа к участию в электронном аукционе претендентам необходимо пройти процедуру регистрации на электронной площадке.</w:t>
      </w:r>
    </w:p>
    <w:p w14:paraId="4A4A34B0" w14:textId="77777777" w:rsidR="00493E0A" w:rsidRPr="00A11620" w:rsidRDefault="001950DC" w:rsidP="00AB21EB">
      <w:pPr>
        <w:tabs>
          <w:tab w:val="left" w:pos="540"/>
        </w:tabs>
        <w:spacing w:after="0" w:line="240" w:lineRule="auto"/>
        <w:ind w:firstLine="567"/>
        <w:jc w:val="both"/>
        <w:outlineLvl w:val="0"/>
        <w:rPr>
          <w:rFonts w:ascii="Liberation Serif" w:hAnsi="Liberation Serif" w:cs="Liberation Serif"/>
          <w:szCs w:val="22"/>
        </w:rPr>
      </w:pPr>
      <w:r w:rsidRPr="00A11620">
        <w:rPr>
          <w:rFonts w:ascii="Liberation Serif" w:hAnsi="Liberation Serif" w:cs="Liberation Serif"/>
          <w:szCs w:val="22"/>
        </w:rPr>
        <w:t>5.2. Подача заявки на участие осуществляется только посредством интерфейса универсальной торговой платформы АО «Сбербанк-АСТ» торговой секции «Приватизация, аренда и продажа прав» из личного кабинета претендента. Необходимо заполнить электронную форму заявки.</w:t>
      </w:r>
    </w:p>
    <w:p w14:paraId="1BD41AEF" w14:textId="77777777" w:rsidR="00493E0A" w:rsidRPr="00A11620" w:rsidRDefault="001950DC" w:rsidP="00AB21EB">
      <w:pPr>
        <w:tabs>
          <w:tab w:val="left" w:pos="540"/>
        </w:tabs>
        <w:spacing w:after="0" w:line="240" w:lineRule="auto"/>
        <w:ind w:firstLine="567"/>
        <w:jc w:val="both"/>
        <w:outlineLvl w:val="0"/>
        <w:rPr>
          <w:rFonts w:ascii="Liberation Serif" w:hAnsi="Liberation Serif" w:cs="Liberation Serif"/>
          <w:szCs w:val="22"/>
        </w:rPr>
      </w:pPr>
      <w:r w:rsidRPr="00A11620">
        <w:rPr>
          <w:rFonts w:ascii="Liberation Serif" w:hAnsi="Liberation Serif" w:cs="Liberation Serif"/>
          <w:szCs w:val="22"/>
        </w:rPr>
        <w:t xml:space="preserve">5.3. Инструкция для участника торгов по работе в торговой секции «Приватизация, аренда и продажа прав» универсальной торговой платформы АО «Сбербанк-АСТ» размещена по адресу: </w:t>
      </w:r>
      <w:hyperlink r:id="rId16" w:history="1">
        <w:r w:rsidRPr="00A11620">
          <w:rPr>
            <w:rFonts w:ascii="Liberation Serif" w:hAnsi="Liberation Serif" w:cs="Liberation Serif"/>
            <w:color w:val="0000FF"/>
            <w:szCs w:val="22"/>
            <w:u w:val="single"/>
          </w:rPr>
          <w:t>http://utp.sberbank-ast.ru/AP/Notice/652/Instructions</w:t>
        </w:r>
      </w:hyperlink>
      <w:r w:rsidRPr="00A11620">
        <w:rPr>
          <w:rFonts w:ascii="Liberation Serif" w:hAnsi="Liberation Serif" w:cs="Liberation Serif"/>
          <w:szCs w:val="22"/>
        </w:rPr>
        <w:t>.</w:t>
      </w:r>
    </w:p>
    <w:p w14:paraId="3319F1E1" w14:textId="77777777" w:rsidR="00493E0A" w:rsidRPr="00A11620" w:rsidRDefault="001950DC" w:rsidP="00AB21EB">
      <w:pPr>
        <w:tabs>
          <w:tab w:val="left" w:pos="540"/>
        </w:tabs>
        <w:spacing w:after="0" w:line="240" w:lineRule="auto"/>
        <w:ind w:firstLine="567"/>
        <w:jc w:val="both"/>
        <w:outlineLvl w:val="0"/>
        <w:rPr>
          <w:rFonts w:ascii="Liberation Serif" w:hAnsi="Liberation Serif" w:cs="Liberation Serif"/>
          <w:szCs w:val="22"/>
        </w:rPr>
      </w:pPr>
      <w:r w:rsidRPr="00A11620">
        <w:rPr>
          <w:rFonts w:ascii="Liberation Serif" w:hAnsi="Liberation Serif" w:cs="Liberation Serif"/>
          <w:szCs w:val="22"/>
        </w:rPr>
        <w:t xml:space="preserve">5.4. После заполнения формы подачи заявки, заявку необходимо подписать электронной подписью. Получить сертификаты электронной подписи можно в Авторизованных удостоверяющих центрах. С полным списком авторизованных удостоверяющих центров можно ознакомиться на электронной площадке по адресу: </w:t>
      </w:r>
      <w:hyperlink r:id="rId17" w:history="1">
        <w:r w:rsidRPr="00A11620">
          <w:rPr>
            <w:rFonts w:ascii="Liberation Serif" w:hAnsi="Liberation Serif" w:cs="Liberation Serif"/>
            <w:color w:val="0000FF"/>
            <w:szCs w:val="22"/>
            <w:u w:val="single"/>
          </w:rPr>
          <w:t>http://www.sberbank-ast.ru/CAList.aspx</w:t>
        </w:r>
      </w:hyperlink>
      <w:r w:rsidRPr="00A11620">
        <w:rPr>
          <w:rFonts w:ascii="Liberation Serif" w:hAnsi="Liberation Serif" w:cs="Liberation Serif"/>
          <w:szCs w:val="22"/>
        </w:rPr>
        <w:t>.</w:t>
      </w:r>
    </w:p>
    <w:p w14:paraId="05612147" w14:textId="77777777" w:rsidR="00493E0A" w:rsidRPr="00A11620" w:rsidRDefault="00493E0A">
      <w:pPr>
        <w:tabs>
          <w:tab w:val="left" w:pos="540"/>
        </w:tabs>
        <w:spacing w:after="0" w:line="240" w:lineRule="auto"/>
        <w:ind w:firstLine="709"/>
        <w:jc w:val="both"/>
        <w:outlineLvl w:val="0"/>
        <w:rPr>
          <w:rFonts w:ascii="Liberation Serif" w:hAnsi="Liberation Serif" w:cs="Liberation Serif"/>
          <w:szCs w:val="22"/>
        </w:rPr>
      </w:pPr>
    </w:p>
    <w:p w14:paraId="7A4660C7" w14:textId="16EC6054" w:rsidR="00493E0A" w:rsidRPr="00A11620" w:rsidRDefault="001950DC" w:rsidP="00B01B1D">
      <w:pPr>
        <w:tabs>
          <w:tab w:val="left" w:pos="540"/>
        </w:tabs>
        <w:spacing w:after="0" w:line="240" w:lineRule="auto"/>
        <w:ind w:firstLine="709"/>
        <w:jc w:val="center"/>
        <w:outlineLvl w:val="0"/>
        <w:rPr>
          <w:rFonts w:ascii="Liberation Serif" w:hAnsi="Liberation Serif" w:cs="Liberation Serif"/>
          <w:b/>
          <w:szCs w:val="22"/>
        </w:rPr>
      </w:pPr>
      <w:r w:rsidRPr="00A11620">
        <w:rPr>
          <w:rFonts w:ascii="Liberation Serif" w:hAnsi="Liberation Serif" w:cs="Liberation Serif"/>
          <w:b/>
          <w:szCs w:val="22"/>
        </w:rPr>
        <w:t>6.</w:t>
      </w:r>
      <w:r w:rsidRPr="00A11620">
        <w:rPr>
          <w:rFonts w:ascii="Liberation Serif" w:hAnsi="Liberation Serif" w:cs="Liberation Serif"/>
          <w:szCs w:val="22"/>
        </w:rPr>
        <w:t xml:space="preserve"> </w:t>
      </w:r>
      <w:r w:rsidRPr="00A11620">
        <w:rPr>
          <w:rFonts w:ascii="Liberation Serif" w:hAnsi="Liberation Serif" w:cs="Liberation Serif"/>
          <w:b/>
          <w:szCs w:val="22"/>
        </w:rPr>
        <w:t>Перечень представляемых претендентами на участие в аукционе в электронной форме документов и требования к их оформлению</w:t>
      </w:r>
    </w:p>
    <w:p w14:paraId="0DCC84CC" w14:textId="77777777" w:rsidR="00603EB9" w:rsidRPr="00C23810" w:rsidRDefault="001950DC" w:rsidP="00603EB9">
      <w:pPr>
        <w:tabs>
          <w:tab w:val="left" w:pos="540"/>
        </w:tabs>
        <w:spacing w:after="0" w:line="240" w:lineRule="auto"/>
        <w:ind w:firstLine="567"/>
        <w:jc w:val="both"/>
        <w:outlineLvl w:val="0"/>
        <w:rPr>
          <w:rFonts w:ascii="Liberation Serif" w:hAnsi="Liberation Serif" w:cs="Liberation Serif"/>
        </w:rPr>
      </w:pPr>
      <w:r w:rsidRPr="00A11620">
        <w:rPr>
          <w:rFonts w:ascii="Liberation Serif" w:hAnsi="Liberation Serif" w:cs="Liberation Serif"/>
          <w:szCs w:val="22"/>
        </w:rPr>
        <w:t>6.1.</w:t>
      </w:r>
      <w:r w:rsidRPr="00A11620">
        <w:rPr>
          <w:rFonts w:ascii="Liberation Serif" w:hAnsi="Liberation Serif" w:cs="Liberation Serif"/>
          <w:b/>
          <w:szCs w:val="22"/>
        </w:rPr>
        <w:t xml:space="preserve"> </w:t>
      </w:r>
      <w:r w:rsidR="00603EB9" w:rsidRPr="00C23810">
        <w:rPr>
          <w:rFonts w:ascii="Liberation Serif" w:hAnsi="Liberation Serif" w:cs="Liberation Serif"/>
          <w:bCs/>
        </w:rPr>
        <w:t>Заявка подается путем заполнения ее электронной формы с приложением электронных образцов необходимых документов</w:t>
      </w:r>
      <w:r w:rsidR="00603EB9" w:rsidRPr="00C23810">
        <w:rPr>
          <w:rFonts w:ascii="Liberation Serif" w:hAnsi="Liberation Serif" w:cs="Liberation Serif"/>
        </w:rPr>
        <w:t xml:space="preserve">. </w:t>
      </w:r>
    </w:p>
    <w:p w14:paraId="7A0F4A4A" w14:textId="0586E823" w:rsidR="00603EB9" w:rsidRPr="00C23810" w:rsidRDefault="00603EB9" w:rsidP="00603EB9">
      <w:pPr>
        <w:tabs>
          <w:tab w:val="left" w:pos="540"/>
        </w:tabs>
        <w:spacing w:after="0" w:line="240" w:lineRule="auto"/>
        <w:ind w:firstLine="567"/>
        <w:jc w:val="both"/>
        <w:outlineLvl w:val="0"/>
        <w:rPr>
          <w:rFonts w:ascii="Liberation Serif" w:hAnsi="Liberation Serif" w:cs="Liberation Serif"/>
        </w:rPr>
      </w:pPr>
      <w:r>
        <w:rPr>
          <w:rFonts w:ascii="Liberation Serif" w:hAnsi="Liberation Serif" w:cs="Liberation Serif"/>
          <w:bCs/>
        </w:rPr>
        <w:t xml:space="preserve">6.2. </w:t>
      </w:r>
      <w:r w:rsidRPr="00C23810">
        <w:rPr>
          <w:rFonts w:ascii="Liberation Serif" w:hAnsi="Liberation Serif" w:cs="Liberation Serif"/>
          <w:bCs/>
        </w:rPr>
        <w:t xml:space="preserve">Заявка </w:t>
      </w:r>
      <w:r w:rsidRPr="00C23810">
        <w:rPr>
          <w:rFonts w:ascii="Liberation Serif" w:hAnsi="Liberation Serif" w:cs="Liberation Serif"/>
        </w:rPr>
        <w:t>(форма которой приведена в Приложении № 1)</w:t>
      </w:r>
      <w:r w:rsidRPr="00C23810">
        <w:rPr>
          <w:rFonts w:ascii="Liberation Serif" w:hAnsi="Liberation Serif" w:cs="Liberation Serif"/>
          <w:bCs/>
        </w:rPr>
        <w:t xml:space="preserve"> на участие в электронном аукционе и приложения к ней на бумажном носителе – преобразованные в электронно-цифровую форму путем сканирования с сохранением их реквизитов, заверенные электронной подписью претендента либо лица, имеющего право действовать от имени претендента.</w:t>
      </w:r>
    </w:p>
    <w:p w14:paraId="030CFAC2" w14:textId="37A20453" w:rsidR="002912F5" w:rsidRPr="00A11620" w:rsidRDefault="002912F5" w:rsidP="00603EB9">
      <w:pPr>
        <w:tabs>
          <w:tab w:val="left" w:pos="540"/>
        </w:tabs>
        <w:spacing w:after="0" w:line="240" w:lineRule="auto"/>
        <w:ind w:firstLine="567"/>
        <w:jc w:val="both"/>
        <w:outlineLvl w:val="0"/>
        <w:rPr>
          <w:rFonts w:ascii="Liberation Serif" w:hAnsi="Liberation Serif" w:cs="Liberation Serif"/>
          <w:bCs/>
          <w:szCs w:val="22"/>
        </w:rPr>
      </w:pPr>
      <w:r w:rsidRPr="00A11620">
        <w:rPr>
          <w:rFonts w:ascii="Liberation Serif" w:hAnsi="Liberation Serif" w:cs="Liberation Serif"/>
          <w:bCs/>
          <w:szCs w:val="22"/>
        </w:rPr>
        <w:t>Заявка на участие в аукционе должна содержать следующие документы и сведения:</w:t>
      </w:r>
    </w:p>
    <w:p w14:paraId="23FCA67E" w14:textId="77777777" w:rsidR="002912F5" w:rsidRPr="00A11620" w:rsidRDefault="002912F5" w:rsidP="002912F5">
      <w:pPr>
        <w:autoSpaceDE w:val="0"/>
        <w:autoSpaceDN w:val="0"/>
        <w:adjustRightInd w:val="0"/>
        <w:spacing w:after="0" w:line="240" w:lineRule="auto"/>
        <w:ind w:firstLine="567"/>
        <w:jc w:val="both"/>
        <w:rPr>
          <w:rFonts w:ascii="Liberation Serif" w:hAnsi="Liberation Serif" w:cs="Liberation Serif"/>
          <w:bCs/>
          <w:szCs w:val="22"/>
        </w:rPr>
      </w:pPr>
      <w:bookmarkStart w:id="8" w:name="Par14"/>
      <w:bookmarkEnd w:id="8"/>
      <w:r w:rsidRPr="00A11620">
        <w:rPr>
          <w:rFonts w:ascii="Liberation Serif" w:hAnsi="Liberation Serif" w:cs="Liberation Serif"/>
          <w:bCs/>
          <w:szCs w:val="22"/>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2E8BE43A" w14:textId="77777777" w:rsidR="002912F5" w:rsidRPr="00A11620" w:rsidRDefault="002912F5" w:rsidP="002912F5">
      <w:pPr>
        <w:autoSpaceDE w:val="0"/>
        <w:autoSpaceDN w:val="0"/>
        <w:adjustRightInd w:val="0"/>
        <w:spacing w:after="0" w:line="240" w:lineRule="auto"/>
        <w:ind w:firstLine="567"/>
        <w:jc w:val="both"/>
        <w:rPr>
          <w:rFonts w:ascii="Liberation Serif" w:hAnsi="Liberation Serif" w:cs="Liberation Serif"/>
          <w:bCs/>
          <w:szCs w:val="22"/>
        </w:rPr>
      </w:pPr>
      <w:r w:rsidRPr="00A11620">
        <w:rPr>
          <w:rFonts w:ascii="Liberation Serif" w:hAnsi="Liberation Serif" w:cs="Liberation Serif"/>
          <w:bCs/>
          <w:szCs w:val="22"/>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47BF553E" w14:textId="77777777" w:rsidR="002912F5" w:rsidRPr="00A11620" w:rsidRDefault="002912F5" w:rsidP="002912F5">
      <w:pPr>
        <w:autoSpaceDE w:val="0"/>
        <w:autoSpaceDN w:val="0"/>
        <w:adjustRightInd w:val="0"/>
        <w:spacing w:after="0" w:line="240" w:lineRule="auto"/>
        <w:ind w:firstLine="567"/>
        <w:jc w:val="both"/>
        <w:rPr>
          <w:rFonts w:ascii="Liberation Serif" w:hAnsi="Liberation Serif" w:cs="Liberation Serif"/>
          <w:bCs/>
          <w:szCs w:val="22"/>
        </w:rPr>
      </w:pPr>
      <w:r w:rsidRPr="00A11620">
        <w:rPr>
          <w:rFonts w:ascii="Liberation Serif" w:hAnsi="Liberation Serif" w:cs="Liberation Serif"/>
          <w:bCs/>
          <w:szCs w:val="22"/>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14:paraId="12361301" w14:textId="77777777" w:rsidR="002912F5" w:rsidRPr="00A11620" w:rsidRDefault="002912F5" w:rsidP="002912F5">
      <w:pPr>
        <w:autoSpaceDE w:val="0"/>
        <w:autoSpaceDN w:val="0"/>
        <w:adjustRightInd w:val="0"/>
        <w:spacing w:after="0" w:line="240" w:lineRule="auto"/>
        <w:ind w:firstLine="567"/>
        <w:jc w:val="both"/>
        <w:rPr>
          <w:rFonts w:ascii="Liberation Serif" w:hAnsi="Liberation Serif" w:cs="Liberation Serif"/>
          <w:bCs/>
          <w:szCs w:val="22"/>
        </w:rPr>
      </w:pPr>
      <w:bookmarkStart w:id="9" w:name="Par17"/>
      <w:bookmarkEnd w:id="9"/>
      <w:r w:rsidRPr="00A11620">
        <w:rPr>
          <w:rFonts w:ascii="Liberation Serif" w:hAnsi="Liberation Serif" w:cs="Liberation Serif"/>
          <w:bCs/>
          <w:szCs w:val="22"/>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3F83BAEC" w14:textId="77777777" w:rsidR="002912F5" w:rsidRPr="00A11620" w:rsidRDefault="002912F5" w:rsidP="002912F5">
      <w:pPr>
        <w:autoSpaceDE w:val="0"/>
        <w:autoSpaceDN w:val="0"/>
        <w:adjustRightInd w:val="0"/>
        <w:spacing w:after="0" w:line="240" w:lineRule="auto"/>
        <w:ind w:firstLine="567"/>
        <w:jc w:val="both"/>
        <w:rPr>
          <w:rFonts w:ascii="Liberation Serif" w:hAnsi="Liberation Serif" w:cs="Liberation Serif"/>
          <w:bCs/>
          <w:szCs w:val="22"/>
        </w:rPr>
      </w:pPr>
      <w:r w:rsidRPr="00A11620">
        <w:rPr>
          <w:rFonts w:ascii="Liberation Serif" w:hAnsi="Liberation Serif" w:cs="Liberation Serif"/>
          <w:bCs/>
          <w:szCs w:val="22"/>
        </w:rPr>
        <w:t xml:space="preserve">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w:t>
      </w:r>
      <w:r w:rsidRPr="00A11620">
        <w:rPr>
          <w:rFonts w:ascii="Liberation Serif" w:hAnsi="Liberation Serif" w:cs="Liberation Serif"/>
          <w:bCs/>
          <w:szCs w:val="22"/>
        </w:rPr>
        <w:lastRenderedPageBreak/>
        <w:t>законодательством соответствующего государства (если заявителем является иностранное физическое лицо);</w:t>
      </w:r>
    </w:p>
    <w:p w14:paraId="3BA6B3FF" w14:textId="77777777" w:rsidR="008772B2" w:rsidRPr="00A11620" w:rsidRDefault="002912F5" w:rsidP="008772B2">
      <w:pPr>
        <w:autoSpaceDE w:val="0"/>
        <w:autoSpaceDN w:val="0"/>
        <w:adjustRightInd w:val="0"/>
        <w:spacing w:after="0" w:line="240" w:lineRule="auto"/>
        <w:ind w:firstLine="567"/>
        <w:jc w:val="both"/>
        <w:rPr>
          <w:rFonts w:ascii="Liberation Serif" w:hAnsi="Liberation Serif" w:cs="Liberation Serif"/>
          <w:bCs/>
          <w:szCs w:val="22"/>
        </w:rPr>
      </w:pPr>
      <w:r w:rsidRPr="00A11620">
        <w:rPr>
          <w:rFonts w:ascii="Liberation Serif" w:hAnsi="Liberation Serif" w:cs="Liberation Serif"/>
          <w:bCs/>
          <w:szCs w:val="22"/>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r w:rsidR="008772B2" w:rsidRPr="00A11620">
        <w:rPr>
          <w:rFonts w:ascii="Liberation Serif" w:hAnsi="Liberation Serif" w:cs="Liberation Serif"/>
          <w:bCs/>
          <w:szCs w:val="22"/>
        </w:rPr>
        <w:t>.</w:t>
      </w:r>
      <w:r w:rsidR="008772B2" w:rsidRPr="00A11620">
        <w:rPr>
          <w:rFonts w:ascii="Liberation Serif" w:hAnsi="Liberation Serif" w:cs="Liberation Serif"/>
          <w:szCs w:val="22"/>
        </w:rPr>
        <w:t xml:space="preserve"> </w:t>
      </w:r>
      <w:r w:rsidR="008772B2" w:rsidRPr="00A11620">
        <w:rPr>
          <w:rFonts w:ascii="Liberation Serif" w:hAnsi="Liberation Serif" w:cs="Liberation Serif"/>
          <w:bCs/>
          <w:szCs w:val="22"/>
        </w:rPr>
        <w:t xml:space="preserve">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w:t>
      </w:r>
      <w:r w:rsidR="00D20462" w:rsidRPr="00A11620">
        <w:rPr>
          <w:rFonts w:ascii="Liberation Serif" w:hAnsi="Liberation Serif" w:cs="Liberation Serif"/>
          <w:bCs/>
          <w:szCs w:val="22"/>
        </w:rPr>
        <w:t>аукционе</w:t>
      </w:r>
      <w:r w:rsidR="008772B2" w:rsidRPr="00A11620">
        <w:rPr>
          <w:rFonts w:ascii="Liberation Serif" w:hAnsi="Liberation Serif" w:cs="Liberation Serif"/>
          <w:bCs/>
          <w:szCs w:val="22"/>
        </w:rPr>
        <w:t xml:space="preserve"> должна содержать также документ, подтверждающий полномочия такого лица;</w:t>
      </w:r>
    </w:p>
    <w:p w14:paraId="05540353" w14:textId="77777777" w:rsidR="002912F5" w:rsidRPr="00A11620" w:rsidRDefault="002912F5" w:rsidP="002912F5">
      <w:pPr>
        <w:autoSpaceDE w:val="0"/>
        <w:autoSpaceDN w:val="0"/>
        <w:adjustRightInd w:val="0"/>
        <w:spacing w:after="0" w:line="240" w:lineRule="auto"/>
        <w:ind w:firstLine="567"/>
        <w:jc w:val="both"/>
        <w:rPr>
          <w:rFonts w:ascii="Liberation Serif" w:hAnsi="Liberation Serif" w:cs="Liberation Serif"/>
          <w:bCs/>
          <w:szCs w:val="22"/>
        </w:rPr>
      </w:pPr>
      <w:r w:rsidRPr="00A11620">
        <w:rPr>
          <w:rFonts w:ascii="Liberation Serif" w:hAnsi="Liberation Serif" w:cs="Liberation Serif"/>
          <w:bCs/>
          <w:szCs w:val="22"/>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031037C9" w14:textId="77777777" w:rsidR="002912F5" w:rsidRPr="00A11620" w:rsidRDefault="002912F5" w:rsidP="008772B2">
      <w:pPr>
        <w:autoSpaceDE w:val="0"/>
        <w:autoSpaceDN w:val="0"/>
        <w:adjustRightInd w:val="0"/>
        <w:spacing w:after="0" w:line="240" w:lineRule="auto"/>
        <w:ind w:firstLine="567"/>
        <w:jc w:val="both"/>
        <w:rPr>
          <w:rFonts w:ascii="Liberation Serif" w:hAnsi="Liberation Serif" w:cs="Liberation Serif"/>
          <w:bCs/>
          <w:szCs w:val="22"/>
        </w:rPr>
      </w:pPr>
      <w:bookmarkStart w:id="10" w:name="Par21"/>
      <w:bookmarkEnd w:id="10"/>
      <w:r w:rsidRPr="00A11620">
        <w:rPr>
          <w:rFonts w:ascii="Liberation Serif" w:hAnsi="Liberation Serif" w:cs="Liberation Serif"/>
          <w:bCs/>
          <w:szCs w:val="22"/>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14:paraId="2038C914" w14:textId="77777777" w:rsidR="002912F5" w:rsidRPr="00A11620" w:rsidRDefault="002912F5" w:rsidP="008772B2">
      <w:pPr>
        <w:autoSpaceDE w:val="0"/>
        <w:autoSpaceDN w:val="0"/>
        <w:adjustRightInd w:val="0"/>
        <w:spacing w:after="0" w:line="240" w:lineRule="auto"/>
        <w:ind w:firstLine="567"/>
        <w:jc w:val="both"/>
        <w:rPr>
          <w:rFonts w:ascii="Liberation Serif" w:hAnsi="Liberation Serif" w:cs="Liberation Serif"/>
          <w:bCs/>
          <w:szCs w:val="22"/>
        </w:rPr>
      </w:pPr>
      <w:r w:rsidRPr="00A11620">
        <w:rPr>
          <w:rFonts w:ascii="Liberation Serif" w:hAnsi="Liberation Serif" w:cs="Liberation Serif"/>
          <w:bCs/>
          <w:szCs w:val="22"/>
        </w:rPr>
        <w:t>9) документы или копии документов, подтверждающие внесение задатка</w:t>
      </w:r>
      <w:r w:rsidR="008772B2" w:rsidRPr="00A11620">
        <w:rPr>
          <w:rFonts w:ascii="Liberation Serif" w:hAnsi="Liberation Serif" w:cs="Liberation Serif"/>
          <w:bCs/>
          <w:szCs w:val="22"/>
        </w:rPr>
        <w:t>*</w:t>
      </w:r>
      <w:r w:rsidRPr="00A11620">
        <w:rPr>
          <w:rFonts w:ascii="Liberation Serif" w:hAnsi="Liberation Serif" w:cs="Liberation Serif"/>
          <w:bCs/>
          <w:szCs w:val="22"/>
        </w:rPr>
        <w:t>.</w:t>
      </w:r>
    </w:p>
    <w:p w14:paraId="3D86BA71" w14:textId="77777777" w:rsidR="008772B2" w:rsidRPr="00A11620" w:rsidRDefault="008772B2" w:rsidP="008772B2">
      <w:pPr>
        <w:tabs>
          <w:tab w:val="left" w:pos="540"/>
        </w:tabs>
        <w:spacing w:after="0" w:line="240" w:lineRule="auto"/>
        <w:ind w:firstLine="567"/>
        <w:jc w:val="both"/>
        <w:outlineLvl w:val="0"/>
        <w:rPr>
          <w:rFonts w:ascii="Liberation Serif" w:hAnsi="Liberation Serif" w:cs="Liberation Serif"/>
          <w:bCs/>
          <w:szCs w:val="22"/>
        </w:rPr>
      </w:pPr>
      <w:r w:rsidRPr="00A11620">
        <w:rPr>
          <w:rFonts w:ascii="Liberation Serif" w:hAnsi="Liberation Serif" w:cs="Liberation Serif"/>
          <w:bCs/>
          <w:szCs w:val="22"/>
        </w:rPr>
        <w:t>*При подаче заявителем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14:paraId="74AB580A" w14:textId="77777777" w:rsidR="00493E0A" w:rsidRPr="00A11620" w:rsidRDefault="002912F5" w:rsidP="008772B2">
      <w:pPr>
        <w:autoSpaceDE w:val="0"/>
        <w:autoSpaceDN w:val="0"/>
        <w:adjustRightInd w:val="0"/>
        <w:spacing w:after="0" w:line="240" w:lineRule="auto"/>
        <w:ind w:firstLine="567"/>
        <w:jc w:val="both"/>
        <w:rPr>
          <w:rFonts w:ascii="Liberation Serif" w:hAnsi="Liberation Serif" w:cs="Liberation Serif"/>
          <w:szCs w:val="22"/>
        </w:rPr>
      </w:pPr>
      <w:r w:rsidRPr="00A11620">
        <w:rPr>
          <w:rFonts w:ascii="Liberation Serif" w:hAnsi="Liberation Serif" w:cs="Liberation Serif"/>
          <w:bCs/>
          <w:szCs w:val="22"/>
        </w:rPr>
        <w:t xml:space="preserve">6.3. </w:t>
      </w:r>
      <w:r w:rsidR="001950DC" w:rsidRPr="00A11620">
        <w:rPr>
          <w:rFonts w:ascii="Liberation Serif" w:hAnsi="Liberation Serif" w:cs="Liberation Serif"/>
          <w:szCs w:val="22"/>
        </w:rPr>
        <w:t>Одно лицо имеет право подать только одну заявку на аукцион.</w:t>
      </w:r>
    </w:p>
    <w:p w14:paraId="6C5D7369" w14:textId="77777777" w:rsidR="00493E0A" w:rsidRPr="00A11620" w:rsidRDefault="008772B2" w:rsidP="008772B2">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6.4</w:t>
      </w:r>
      <w:r w:rsidR="001950DC" w:rsidRPr="00A11620">
        <w:rPr>
          <w:rFonts w:ascii="Liberation Serif" w:hAnsi="Liberation Serif" w:cs="Liberation Serif"/>
          <w:szCs w:val="22"/>
        </w:rPr>
        <w:t>. Заявки подаются на электронную площадку, начиная с даты начала приема заявок до времени и даты окончания приема заявок, указанных в извещении.</w:t>
      </w:r>
    </w:p>
    <w:p w14:paraId="5821860B" w14:textId="77777777" w:rsidR="0078083D" w:rsidRPr="00A11620" w:rsidRDefault="008772B2" w:rsidP="008772B2">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6.5</w:t>
      </w:r>
      <w:r w:rsidR="001950DC" w:rsidRPr="00A11620">
        <w:rPr>
          <w:rFonts w:ascii="Liberation Serif" w:hAnsi="Liberation Serif" w:cs="Liberation Serif"/>
          <w:szCs w:val="22"/>
        </w:rPr>
        <w:t xml:space="preserve">. </w:t>
      </w:r>
      <w:r w:rsidR="0078083D" w:rsidRPr="00A11620">
        <w:rPr>
          <w:rFonts w:ascii="Liberation Serif" w:hAnsi="Liberation Serif" w:cs="Liberation Serif"/>
          <w:szCs w:val="22"/>
        </w:rPr>
        <w:t>Заявка не может быть принята Оператором в случаях:</w:t>
      </w:r>
    </w:p>
    <w:p w14:paraId="19203A6D" w14:textId="77777777" w:rsidR="0078083D" w:rsidRPr="00A11620" w:rsidRDefault="003D3EF0" w:rsidP="008772B2">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 </w:t>
      </w:r>
      <w:r w:rsidR="0078083D" w:rsidRPr="00A11620">
        <w:rPr>
          <w:rFonts w:ascii="Liberation Serif" w:hAnsi="Liberation Serif" w:cs="Liberation Serif"/>
          <w:szCs w:val="22"/>
        </w:rPr>
        <w:t>отсутствия на лицевом счете Претендента достаточной суммы денежных средств в размере задатка;</w:t>
      </w:r>
    </w:p>
    <w:p w14:paraId="046E26B1" w14:textId="77777777" w:rsidR="0078083D" w:rsidRPr="00A11620" w:rsidRDefault="003D3EF0">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 </w:t>
      </w:r>
      <w:r w:rsidR="0078083D" w:rsidRPr="00A11620">
        <w:rPr>
          <w:rFonts w:ascii="Liberation Serif" w:hAnsi="Liberation Serif" w:cs="Liberation Serif"/>
          <w:szCs w:val="22"/>
        </w:rPr>
        <w:t>подачи Претендентом второй заявки на участие в отношении одного и того же лота при условии, что поданная ранее заявка таким Претендентом не отозвана</w:t>
      </w:r>
      <w:r w:rsidR="00A074FA" w:rsidRPr="00A11620">
        <w:rPr>
          <w:rFonts w:ascii="Liberation Serif" w:hAnsi="Liberation Serif" w:cs="Liberation Serif"/>
          <w:szCs w:val="22"/>
        </w:rPr>
        <w:t>;</w:t>
      </w:r>
    </w:p>
    <w:p w14:paraId="10CF0588" w14:textId="77777777" w:rsidR="0078083D" w:rsidRPr="00A11620" w:rsidRDefault="003D3EF0">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 </w:t>
      </w:r>
      <w:r w:rsidR="0078083D" w:rsidRPr="00A11620">
        <w:rPr>
          <w:rFonts w:ascii="Liberation Serif" w:hAnsi="Liberation Serif" w:cs="Liberation Serif"/>
          <w:szCs w:val="22"/>
        </w:rPr>
        <w:t>подачи заявки по истечении установленного срока подачи заявок;</w:t>
      </w:r>
    </w:p>
    <w:p w14:paraId="7113F2D8" w14:textId="77777777" w:rsidR="0078083D" w:rsidRPr="00A11620" w:rsidRDefault="003D3EF0">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 </w:t>
      </w:r>
      <w:r w:rsidR="0078083D" w:rsidRPr="00A11620">
        <w:rPr>
          <w:rFonts w:ascii="Liberation Serif" w:hAnsi="Liberation Serif" w:cs="Liberation Serif"/>
          <w:szCs w:val="22"/>
        </w:rPr>
        <w:t>некорректного заполнения формы заявки, в том числе незаполнения полей, являющихся обязательными для заполнения.</w:t>
      </w:r>
    </w:p>
    <w:p w14:paraId="25582A67" w14:textId="77777777" w:rsidR="00493E0A" w:rsidRPr="00A11620" w:rsidRDefault="002912F5">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w:t>
      </w:r>
      <w:r w:rsidR="008772B2" w:rsidRPr="00A11620">
        <w:rPr>
          <w:rFonts w:ascii="Liberation Serif" w:hAnsi="Liberation Serif" w:cs="Liberation Serif"/>
          <w:szCs w:val="22"/>
        </w:rPr>
        <w:t>6</w:t>
      </w:r>
      <w:r w:rsidR="001950DC" w:rsidRPr="00A11620">
        <w:rPr>
          <w:rFonts w:ascii="Liberation Serif" w:hAnsi="Liberation Serif" w:cs="Liberation Serif"/>
          <w:szCs w:val="22"/>
        </w:rPr>
        <w:t>.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w:t>
      </w:r>
      <w:r w:rsidR="0078083D" w:rsidRPr="00A11620">
        <w:rPr>
          <w:rFonts w:ascii="Liberation Serif" w:hAnsi="Liberation Serif" w:cs="Liberation Serif"/>
          <w:szCs w:val="22"/>
        </w:rPr>
        <w:t xml:space="preserve"> до направления их в «личный кабинет» организатора аукциона</w:t>
      </w:r>
      <w:r w:rsidR="001950DC" w:rsidRPr="00A11620">
        <w:rPr>
          <w:rFonts w:ascii="Liberation Serif" w:hAnsi="Liberation Serif" w:cs="Liberation Serif"/>
          <w:szCs w:val="22"/>
        </w:rPr>
        <w:t xml:space="preserve">. </w:t>
      </w:r>
    </w:p>
    <w:p w14:paraId="425F747B" w14:textId="77777777" w:rsidR="00493E0A" w:rsidRPr="00A11620" w:rsidRDefault="002912F5">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w:t>
      </w:r>
      <w:r w:rsidR="008772B2" w:rsidRPr="00A11620">
        <w:rPr>
          <w:rFonts w:ascii="Liberation Serif" w:hAnsi="Liberation Serif" w:cs="Liberation Serif"/>
          <w:szCs w:val="22"/>
        </w:rPr>
        <w:t>7</w:t>
      </w:r>
      <w:r w:rsidR="001950DC" w:rsidRPr="00A11620">
        <w:rPr>
          <w:rFonts w:ascii="Liberation Serif" w:hAnsi="Liberation Serif" w:cs="Liberation Serif"/>
          <w:szCs w:val="22"/>
        </w:rPr>
        <w:t xml:space="preserve">. В течение одного часа со времени поступления заявки оператор электронной площадки сообщает претенденту о ее </w:t>
      </w:r>
      <w:r w:rsidR="0078083D" w:rsidRPr="00A11620">
        <w:rPr>
          <w:rFonts w:ascii="Liberation Serif" w:hAnsi="Liberation Serif" w:cs="Liberation Serif"/>
          <w:szCs w:val="22"/>
        </w:rPr>
        <w:t>регистрации</w:t>
      </w:r>
      <w:r w:rsidR="001950DC" w:rsidRPr="00A11620">
        <w:rPr>
          <w:rFonts w:ascii="Liberation Serif" w:hAnsi="Liberation Serif" w:cs="Liberation Serif"/>
          <w:szCs w:val="22"/>
        </w:rPr>
        <w:t xml:space="preserve"> путем направления уведомления.</w:t>
      </w:r>
    </w:p>
    <w:p w14:paraId="63045BF6" w14:textId="77777777" w:rsidR="00493E0A" w:rsidRPr="00A11620" w:rsidRDefault="008772B2">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6.8</w:t>
      </w:r>
      <w:r w:rsidR="001950DC" w:rsidRPr="00A11620">
        <w:rPr>
          <w:rFonts w:ascii="Liberation Serif" w:hAnsi="Liberation Serif" w:cs="Liberation Serif"/>
          <w:szCs w:val="22"/>
        </w:rPr>
        <w:t>.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14:paraId="3948DEEF" w14:textId="77777777" w:rsidR="00493E0A" w:rsidRPr="00A11620" w:rsidRDefault="002912F5">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w:t>
      </w:r>
      <w:r w:rsidR="008772B2" w:rsidRPr="00A11620">
        <w:rPr>
          <w:rFonts w:ascii="Liberation Serif" w:hAnsi="Liberation Serif" w:cs="Liberation Serif"/>
          <w:szCs w:val="22"/>
        </w:rPr>
        <w:t>9</w:t>
      </w:r>
      <w:r w:rsidR="001950DC" w:rsidRPr="00A11620">
        <w:rPr>
          <w:rFonts w:ascii="Liberation Serif" w:hAnsi="Liberation Serif" w:cs="Liberation Serif"/>
          <w:szCs w:val="22"/>
        </w:rPr>
        <w:t>. Изменение заявки допускается только путем подачи претендентом новой заявки в установленные в извещении сроки о проведении аукциона, при этом первоначальная заявка должна быть отозвана.</w:t>
      </w:r>
    </w:p>
    <w:p w14:paraId="3B9D4640" w14:textId="77777777" w:rsidR="00493E0A" w:rsidRPr="00A11620" w:rsidRDefault="002912F5">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6.1</w:t>
      </w:r>
      <w:r w:rsidR="008772B2" w:rsidRPr="00A11620">
        <w:rPr>
          <w:rFonts w:ascii="Liberation Serif" w:hAnsi="Liberation Serif" w:cs="Liberation Serif"/>
          <w:szCs w:val="22"/>
        </w:rPr>
        <w:t>0</w:t>
      </w:r>
      <w:r w:rsidR="001950DC" w:rsidRPr="00A11620">
        <w:rPr>
          <w:rFonts w:ascii="Liberation Serif" w:hAnsi="Liberation Serif" w:cs="Liberation Serif"/>
          <w:szCs w:val="22"/>
        </w:rPr>
        <w:t>. 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14:paraId="1B9CCD69"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6.1</w:t>
      </w:r>
      <w:r w:rsidR="008772B2" w:rsidRPr="00A11620">
        <w:rPr>
          <w:rFonts w:ascii="Liberation Serif" w:hAnsi="Liberation Serif" w:cs="Liberation Serif"/>
          <w:szCs w:val="22"/>
        </w:rPr>
        <w:t>1</w:t>
      </w:r>
      <w:r w:rsidRPr="00A11620">
        <w:rPr>
          <w:rFonts w:ascii="Liberation Serif" w:hAnsi="Liberation Serif" w:cs="Liberation Serif"/>
          <w:szCs w:val="22"/>
        </w:rPr>
        <w:t>. Претендент не допускается к участию в аукционе по следующим основаниям:</w:t>
      </w:r>
    </w:p>
    <w:p w14:paraId="6980E58C"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представлены не все документы в соответствии с перечнем, указанным в извещении, или представлены недостоверные сведения;</w:t>
      </w:r>
    </w:p>
    <w:p w14:paraId="10F312BD"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не соответствие сведений в заявке и документах, представленных претендентом;</w:t>
      </w:r>
    </w:p>
    <w:p w14:paraId="58229F32"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заявка подана лицом, не уполномоченным претендентом на осуществление таких действий;</w:t>
      </w:r>
    </w:p>
    <w:p w14:paraId="43422664"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непоступление суммы задатка для участия в аукционе на счет в соответствии с Регламентом электронной площадки.</w:t>
      </w:r>
    </w:p>
    <w:p w14:paraId="5BC7B360"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6.1</w:t>
      </w:r>
      <w:r w:rsidR="008772B2" w:rsidRPr="00A11620">
        <w:rPr>
          <w:rFonts w:ascii="Liberation Serif" w:hAnsi="Liberation Serif" w:cs="Liberation Serif"/>
          <w:szCs w:val="22"/>
        </w:rPr>
        <w:t>2</w:t>
      </w:r>
      <w:r w:rsidRPr="00A11620">
        <w:rPr>
          <w:rFonts w:ascii="Liberation Serif" w:hAnsi="Liberation Serif" w:cs="Liberation Serif"/>
          <w:szCs w:val="22"/>
        </w:rPr>
        <w:t>. Организатор аукциона, комиссия по проведению конкурсов и аукционов на право заключения договоров на установку и эксплуатацию рекламных конструкций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14:paraId="17395D0B"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6.1</w:t>
      </w:r>
      <w:r w:rsidR="008772B2" w:rsidRPr="00A11620">
        <w:rPr>
          <w:rFonts w:ascii="Liberation Serif" w:hAnsi="Liberation Serif" w:cs="Liberation Serif"/>
          <w:szCs w:val="22"/>
        </w:rPr>
        <w:t>3</w:t>
      </w:r>
      <w:r w:rsidRPr="00A11620">
        <w:rPr>
          <w:rFonts w:ascii="Liberation Serif" w:hAnsi="Liberation Serif" w:cs="Liberation Serif"/>
          <w:szCs w:val="22"/>
        </w:rPr>
        <w:t>. Претендент приобретает статус участника аукциона в электронной форме с момента подписания протокола о признании претендентов участниками аукциона в электронной форме.</w:t>
      </w:r>
    </w:p>
    <w:p w14:paraId="0EB32972"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6.1</w:t>
      </w:r>
      <w:r w:rsidR="008772B2" w:rsidRPr="00A11620">
        <w:rPr>
          <w:rFonts w:ascii="Liberation Serif" w:hAnsi="Liberation Serif" w:cs="Liberation Serif"/>
          <w:szCs w:val="22"/>
        </w:rPr>
        <w:t>4</w:t>
      </w:r>
      <w:r w:rsidRPr="00A11620">
        <w:rPr>
          <w:rFonts w:ascii="Liberation Serif" w:hAnsi="Liberation Serif" w:cs="Liberation Serif"/>
          <w:szCs w:val="22"/>
        </w:rPr>
        <w:t xml:space="preserve">.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w:t>
      </w:r>
      <w:r w:rsidRPr="00A11620">
        <w:rPr>
          <w:rFonts w:ascii="Liberation Serif" w:hAnsi="Liberation Serif" w:cs="Liberation Serif"/>
          <w:szCs w:val="22"/>
        </w:rPr>
        <w:lastRenderedPageBreak/>
        <w:t>аукциона в электронной</w:t>
      </w:r>
      <w:r w:rsidRPr="00A11620">
        <w:rPr>
          <w:rFonts w:ascii="Liberation Serif" w:hAnsi="Liberation Serif" w:cs="Liberation Serif"/>
          <w:b/>
          <w:szCs w:val="22"/>
        </w:rPr>
        <w:t xml:space="preserve"> </w:t>
      </w:r>
      <w:r w:rsidRPr="00A11620">
        <w:rPr>
          <w:rFonts w:ascii="Liberation Serif" w:hAnsi="Liberation Serif" w:cs="Liberation Serif"/>
          <w:szCs w:val="22"/>
        </w:rPr>
        <w:t xml:space="preserve">форме или об отказе в признании участниками аукциона с указанием оснований отказа. </w:t>
      </w:r>
    </w:p>
    <w:p w14:paraId="0A49A19B"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6.1</w:t>
      </w:r>
      <w:r w:rsidR="008772B2" w:rsidRPr="00A11620">
        <w:rPr>
          <w:rFonts w:ascii="Liberation Serif" w:hAnsi="Liberation Serif" w:cs="Liberation Serif"/>
          <w:szCs w:val="22"/>
        </w:rPr>
        <w:t>5</w:t>
      </w:r>
      <w:r w:rsidRPr="00A11620">
        <w:rPr>
          <w:rFonts w:ascii="Liberation Serif" w:hAnsi="Liberation Serif" w:cs="Liberation Serif"/>
          <w:szCs w:val="22"/>
        </w:rPr>
        <w:t>. Информация о претендентах, не допущенных к участию в аукционе, размещается в открытой части электронной площадки.</w:t>
      </w:r>
    </w:p>
    <w:p w14:paraId="45C96AB6" w14:textId="77777777" w:rsidR="00493E0A" w:rsidRPr="00A11620" w:rsidRDefault="00493E0A">
      <w:pPr>
        <w:spacing w:after="0" w:line="240" w:lineRule="auto"/>
        <w:ind w:firstLine="567"/>
        <w:jc w:val="both"/>
        <w:rPr>
          <w:rFonts w:ascii="Liberation Serif" w:hAnsi="Liberation Serif" w:cs="Liberation Serif"/>
          <w:b/>
          <w:szCs w:val="22"/>
        </w:rPr>
      </w:pPr>
    </w:p>
    <w:p w14:paraId="5B0F92D2" w14:textId="761ECEB1" w:rsidR="00493E0A" w:rsidRPr="00A11620" w:rsidRDefault="001950DC">
      <w:pPr>
        <w:spacing w:after="0" w:line="240" w:lineRule="auto"/>
        <w:ind w:firstLine="709"/>
        <w:jc w:val="center"/>
        <w:rPr>
          <w:rFonts w:ascii="Liberation Serif" w:hAnsi="Liberation Serif" w:cs="Liberation Serif"/>
          <w:b/>
          <w:szCs w:val="22"/>
        </w:rPr>
      </w:pPr>
      <w:r w:rsidRPr="00A11620">
        <w:rPr>
          <w:rFonts w:ascii="Liberation Serif" w:hAnsi="Liberation Serif" w:cs="Liberation Serif"/>
          <w:b/>
          <w:szCs w:val="22"/>
        </w:rPr>
        <w:t>7. Порядок проведения аукциона в электронной форме, определения его победителя и подведения итогов торгов</w:t>
      </w:r>
    </w:p>
    <w:p w14:paraId="7F805FCC"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(В соответствии с Гражданским кодексом Российской Федерации и регламентом торговой секции «Приватизация, аренда и продажа прав»)</w:t>
      </w:r>
    </w:p>
    <w:p w14:paraId="7AE80952" w14:textId="77777777" w:rsidR="00493E0A" w:rsidRPr="00A11620" w:rsidRDefault="001950DC">
      <w:pPr>
        <w:widowControl w:val="0"/>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7.1. Подача предложений в торговом зале возможна только в случае наличия двух или более допущенных участников. 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w:t>
      </w:r>
    </w:p>
    <w:p w14:paraId="32BA8481" w14:textId="77777777" w:rsidR="00493E0A" w:rsidRPr="00A11620" w:rsidRDefault="001950DC">
      <w:pPr>
        <w:widowControl w:val="0"/>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7.2. Аукцион в электронной форме проводится в указанные в извещении день и час путем последовательного повышения участниками начальной цены предмета аукциона на величину, равную величине «шага аукциона».</w:t>
      </w:r>
    </w:p>
    <w:p w14:paraId="387A0A20" w14:textId="77777777" w:rsidR="00493E0A" w:rsidRPr="00A11620" w:rsidRDefault="001950DC">
      <w:pPr>
        <w:widowControl w:val="0"/>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7.3. «Шаг аукциона» установлен </w:t>
      </w:r>
      <w:r w:rsidR="00C473B9" w:rsidRPr="00A11620">
        <w:rPr>
          <w:rFonts w:ascii="Liberation Serif" w:hAnsi="Liberation Serif" w:cs="Liberation Serif"/>
          <w:szCs w:val="22"/>
        </w:rPr>
        <w:t xml:space="preserve">в </w:t>
      </w:r>
      <w:r w:rsidRPr="00A11620">
        <w:rPr>
          <w:rFonts w:ascii="Liberation Serif" w:hAnsi="Liberation Serif" w:cs="Liberation Serif"/>
          <w:szCs w:val="22"/>
        </w:rPr>
        <w:t xml:space="preserve">фиксированной сумме и не изменяется в течение всего аукциона. </w:t>
      </w:r>
    </w:p>
    <w:p w14:paraId="3CE34F7B" w14:textId="77777777" w:rsidR="00493E0A" w:rsidRPr="00A11620" w:rsidRDefault="001950DC">
      <w:pPr>
        <w:widowControl w:val="0"/>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7.4. 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w:t>
      </w:r>
    </w:p>
    <w:p w14:paraId="776D0410" w14:textId="77777777" w:rsidR="00493E0A" w:rsidRPr="00A11620" w:rsidRDefault="001950DC">
      <w:pPr>
        <w:widowControl w:val="0"/>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7.5. Со времени начала проведения процедуры аукциона оператором электронной площадки размещается:</w:t>
      </w:r>
    </w:p>
    <w:p w14:paraId="2C41C69C"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в открытой части электронной площадки - информация о начале проведения процедуры аукциона с указанием наименования аукциона, начальной цены и текущего «шага аукциона»;</w:t>
      </w:r>
    </w:p>
    <w:p w14:paraId="726D1E9E"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в закрытой части электронной площадки - помимо информации, указанной в открытой части электронной площадки, также предложения о цене и время их поступления, величина повышения начальной цены («шаг аукциона»), время, оставшееся до окончания приема предложений о цене.</w:t>
      </w:r>
    </w:p>
    <w:p w14:paraId="5F3C8C55"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7.6. В течение </w:t>
      </w:r>
      <w:r w:rsidR="00AF0AD5" w:rsidRPr="00A11620">
        <w:rPr>
          <w:rFonts w:ascii="Liberation Serif" w:hAnsi="Liberation Serif" w:cs="Liberation Serif"/>
          <w:szCs w:val="22"/>
        </w:rPr>
        <w:t>60</w:t>
      </w:r>
      <w:r w:rsidRPr="00A11620">
        <w:rPr>
          <w:rFonts w:ascii="Liberation Serif" w:hAnsi="Liberation Serif" w:cs="Liberation Serif"/>
          <w:szCs w:val="22"/>
        </w:rPr>
        <w:t xml:space="preserve"> (</w:t>
      </w:r>
      <w:r w:rsidR="00AF0AD5" w:rsidRPr="00A11620">
        <w:rPr>
          <w:rFonts w:ascii="Liberation Serif" w:hAnsi="Liberation Serif" w:cs="Liberation Serif"/>
          <w:szCs w:val="22"/>
        </w:rPr>
        <w:t>шестидесяти</w:t>
      </w:r>
      <w:r w:rsidRPr="00A11620">
        <w:rPr>
          <w:rFonts w:ascii="Liberation Serif" w:hAnsi="Liberation Serif" w:cs="Liberation Serif"/>
          <w:szCs w:val="22"/>
        </w:rPr>
        <w:t>) минут со времени начала проведения процедуры аукциона участникам предлагается заявлять предложения о начальной цене. В случае, если в течение указанного времени:</w:t>
      </w:r>
    </w:p>
    <w:p w14:paraId="30E07950"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 поступило предложение о начальной цене, то время для представления следующих предложений об увеличенной на «шаг аукциона» цене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следующее предложение не поступило, аукцион с помощью </w:t>
      </w:r>
      <w:r w:rsidR="00AF0AD5" w:rsidRPr="00A11620">
        <w:rPr>
          <w:rFonts w:ascii="Liberation Serif" w:hAnsi="Liberation Serif" w:cs="Liberation Serif"/>
          <w:szCs w:val="22"/>
        </w:rPr>
        <w:t xml:space="preserve">программных и технических </w:t>
      </w:r>
      <w:r w:rsidRPr="00A11620">
        <w:rPr>
          <w:rFonts w:ascii="Liberation Serif" w:hAnsi="Liberation Serif" w:cs="Liberation Serif"/>
          <w:szCs w:val="22"/>
        </w:rPr>
        <w:t>средств электронной площадки завершается;</w:t>
      </w:r>
    </w:p>
    <w:p w14:paraId="2E9AC323"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 не поступило ни одного предложения о начальной цене, </w:t>
      </w:r>
      <w:r w:rsidR="00AF0AD5" w:rsidRPr="00A11620">
        <w:rPr>
          <w:rFonts w:ascii="Liberation Serif" w:hAnsi="Liberation Serif" w:cs="Liberation Serif"/>
          <w:szCs w:val="22"/>
        </w:rPr>
        <w:t>подача предложений о цене автоматически при помощи программных и технических средств электронной площадки завершается.</w:t>
      </w:r>
      <w:r w:rsidRPr="00A11620">
        <w:rPr>
          <w:rFonts w:ascii="Liberation Serif" w:hAnsi="Liberation Serif" w:cs="Liberation Serif"/>
          <w:szCs w:val="22"/>
        </w:rPr>
        <w:t xml:space="preserve"> В этом случае временем окончания представления предложений о цене является время завершения аукциона.</w:t>
      </w:r>
    </w:p>
    <w:p w14:paraId="023CDDBA"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7.7. В ходе проведения подачи предложений о цене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 в случае если:</w:t>
      </w:r>
    </w:p>
    <w:p w14:paraId="7412CB09"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 предложение о цене </w:t>
      </w:r>
      <w:r w:rsidR="00AF0AD5" w:rsidRPr="00A11620">
        <w:rPr>
          <w:rFonts w:ascii="Liberation Serif" w:hAnsi="Liberation Serif" w:cs="Liberation Serif"/>
          <w:szCs w:val="22"/>
        </w:rPr>
        <w:t>подано</w:t>
      </w:r>
      <w:r w:rsidRPr="00A11620">
        <w:rPr>
          <w:rFonts w:ascii="Liberation Serif" w:hAnsi="Liberation Serif" w:cs="Liberation Serif"/>
          <w:szCs w:val="22"/>
        </w:rPr>
        <w:t xml:space="preserve"> до начала или по истечении установленного времени для подачи предложений о цене;</w:t>
      </w:r>
    </w:p>
    <w:p w14:paraId="10040765"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представленное предложение о цене ниже начальной цены;</w:t>
      </w:r>
    </w:p>
    <w:p w14:paraId="059C601F"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представленное предложение о цене равно нулю;</w:t>
      </w:r>
    </w:p>
    <w:p w14:paraId="5B20421A"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представленное предложение о цене не соответствует увеличению текущей цены в соответствии с «шагом аукциона»;</w:t>
      </w:r>
    </w:p>
    <w:p w14:paraId="7F94CC2A"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представленное предложение о цене меньше ранее представленных предложений;</w:t>
      </w:r>
    </w:p>
    <w:p w14:paraId="0A69569B"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представленное предложение о цене является лучшим текущим предложением о цене.</w:t>
      </w:r>
    </w:p>
    <w:p w14:paraId="062C28CB"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7.8. Победителем аукциона признается участник аукциона, предложивший наибол</w:t>
      </w:r>
      <w:r w:rsidR="00AF0AD5" w:rsidRPr="00A11620">
        <w:rPr>
          <w:rFonts w:ascii="Liberation Serif" w:hAnsi="Liberation Serif" w:cs="Liberation Serif"/>
          <w:szCs w:val="22"/>
        </w:rPr>
        <w:t xml:space="preserve">ее высокую </w:t>
      </w:r>
      <w:r w:rsidRPr="00A11620">
        <w:rPr>
          <w:rFonts w:ascii="Liberation Serif" w:hAnsi="Liberation Serif" w:cs="Liberation Serif"/>
          <w:szCs w:val="22"/>
        </w:rPr>
        <w:t>цену за право заключения договора на установку и эксплуатацию рекламной конструкции (стоимость годового размера платы за установку и эксплуатацию рекламной конструкции).</w:t>
      </w:r>
    </w:p>
    <w:p w14:paraId="672594DD"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xml:space="preserve">7.9. Ход проведения </w:t>
      </w:r>
      <w:r w:rsidR="00502241" w:rsidRPr="00A11620">
        <w:rPr>
          <w:rFonts w:ascii="Liberation Serif" w:hAnsi="Liberation Serif" w:cs="Liberation Serif"/>
          <w:szCs w:val="22"/>
        </w:rPr>
        <w:t>подачи предложений по аукциону</w:t>
      </w:r>
      <w:r w:rsidRPr="00A11620">
        <w:rPr>
          <w:rFonts w:ascii="Liberation Serif" w:hAnsi="Liberation Serif" w:cs="Liberation Serif"/>
          <w:szCs w:val="22"/>
        </w:rPr>
        <w:t xml:space="preserve"> фиксируется оператором электронной площадки в электронном журнале, который направляется организатору аукциона в течение одного часа со времени завершения приема предложений о цене для подведения итогов аукциона путем оформления протокола об итогах аукциона. </w:t>
      </w:r>
    </w:p>
    <w:p w14:paraId="27CCC711" w14:textId="77777777" w:rsidR="00493E0A" w:rsidRPr="00A11620" w:rsidRDefault="001950DC">
      <w:pPr>
        <w:spacing w:after="0" w:line="240" w:lineRule="auto"/>
        <w:ind w:firstLine="567"/>
        <w:jc w:val="both"/>
        <w:outlineLvl w:val="1"/>
        <w:rPr>
          <w:rFonts w:ascii="Liberation Serif" w:hAnsi="Liberation Serif" w:cs="Liberation Serif"/>
          <w:szCs w:val="22"/>
        </w:rPr>
      </w:pPr>
      <w:r w:rsidRPr="00A11620">
        <w:rPr>
          <w:rFonts w:ascii="Liberation Serif" w:hAnsi="Liberation Serif" w:cs="Liberation Serif"/>
          <w:szCs w:val="22"/>
        </w:rPr>
        <w:t>7.10. Протокол об итогах аукциона в электронной форме, содержащий цену, предложенную победителем, и удостоверяющий право победителя на заключение договор</w:t>
      </w:r>
      <w:r w:rsidR="00D106CE" w:rsidRPr="00A11620">
        <w:rPr>
          <w:rFonts w:ascii="Liberation Serif" w:hAnsi="Liberation Serif" w:cs="Liberation Serif"/>
          <w:szCs w:val="22"/>
        </w:rPr>
        <w:t>а</w:t>
      </w:r>
      <w:r w:rsidRPr="00A11620">
        <w:rPr>
          <w:rFonts w:ascii="Liberation Serif" w:hAnsi="Liberation Serif" w:cs="Liberation Serif"/>
          <w:szCs w:val="22"/>
        </w:rPr>
        <w:t xml:space="preserve"> на установку и эксплуатацию рекламн</w:t>
      </w:r>
      <w:r w:rsidR="00D106CE" w:rsidRPr="00A11620">
        <w:rPr>
          <w:rFonts w:ascii="Liberation Serif" w:hAnsi="Liberation Serif" w:cs="Liberation Serif"/>
          <w:szCs w:val="22"/>
        </w:rPr>
        <w:t>ой</w:t>
      </w:r>
      <w:r w:rsidRPr="00A11620">
        <w:rPr>
          <w:rFonts w:ascii="Liberation Serif" w:hAnsi="Liberation Serif" w:cs="Liberation Serif"/>
          <w:szCs w:val="22"/>
        </w:rPr>
        <w:t xml:space="preserve"> конструкци</w:t>
      </w:r>
      <w:r w:rsidR="00D106CE" w:rsidRPr="00A11620">
        <w:rPr>
          <w:rFonts w:ascii="Liberation Serif" w:hAnsi="Liberation Serif" w:cs="Liberation Serif"/>
          <w:szCs w:val="22"/>
        </w:rPr>
        <w:t>и</w:t>
      </w:r>
      <w:r w:rsidRPr="00A11620">
        <w:rPr>
          <w:rFonts w:ascii="Liberation Serif" w:hAnsi="Liberation Serif" w:cs="Liberation Serif"/>
          <w:szCs w:val="22"/>
        </w:rPr>
        <w:t xml:space="preserve">, в день проведения аукциона подписывается Организатором аукциона, комиссией по проведению конкурсов и аукционов на право заключения договоров на установку и эксплуатацию рекламных конструкций. </w:t>
      </w:r>
    </w:p>
    <w:p w14:paraId="75FD966A" w14:textId="77777777" w:rsidR="00493E0A" w:rsidRPr="00A11620" w:rsidRDefault="001950DC">
      <w:pPr>
        <w:spacing w:after="0" w:line="240" w:lineRule="auto"/>
        <w:ind w:firstLine="567"/>
        <w:jc w:val="both"/>
        <w:outlineLvl w:val="1"/>
        <w:rPr>
          <w:rFonts w:ascii="Liberation Serif" w:hAnsi="Liberation Serif" w:cs="Liberation Serif"/>
          <w:szCs w:val="22"/>
        </w:rPr>
      </w:pPr>
      <w:r w:rsidRPr="00A11620">
        <w:rPr>
          <w:rFonts w:ascii="Liberation Serif" w:hAnsi="Liberation Serif" w:cs="Liberation Serif"/>
          <w:szCs w:val="22"/>
        </w:rPr>
        <w:lastRenderedPageBreak/>
        <w:t xml:space="preserve">Процедура аукциона считается завершенной с момента подписания протокола об итогах аукциона в электронной форме. </w:t>
      </w:r>
    </w:p>
    <w:p w14:paraId="1C80460A" w14:textId="77777777" w:rsidR="00493E0A" w:rsidRPr="00A11620" w:rsidRDefault="001950DC">
      <w:pPr>
        <w:spacing w:after="0" w:line="240" w:lineRule="auto"/>
        <w:ind w:firstLine="567"/>
        <w:rPr>
          <w:rFonts w:ascii="Liberation Serif" w:hAnsi="Liberation Serif" w:cs="Liberation Serif"/>
          <w:szCs w:val="22"/>
        </w:rPr>
      </w:pPr>
      <w:r w:rsidRPr="00A11620">
        <w:rPr>
          <w:rFonts w:ascii="Liberation Serif" w:hAnsi="Liberation Serif" w:cs="Liberation Serif"/>
          <w:szCs w:val="22"/>
        </w:rPr>
        <w:t>7.11. Аукцион признается несостоявшимся в следующих случаях:</w:t>
      </w:r>
    </w:p>
    <w:p w14:paraId="000BA5E8"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не было подано ни одной заявки на участие либо ни один из претендентов не признан участником;</w:t>
      </w:r>
    </w:p>
    <w:p w14:paraId="59E87891"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принято решение о признании только одного претендента участником;</w:t>
      </w:r>
    </w:p>
    <w:p w14:paraId="466630DD"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ни один из участников не сделал предложение о цене.</w:t>
      </w:r>
    </w:p>
    <w:p w14:paraId="596D5BC3"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7.12.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14:paraId="53661AA2"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наименование аукциона и иные позволяющие его индивидуализировать сведения;</w:t>
      </w:r>
    </w:p>
    <w:p w14:paraId="0F18AE0B"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цена победителя;</w:t>
      </w:r>
    </w:p>
    <w:p w14:paraId="40D992C5" w14:textId="77777777" w:rsidR="00493E0A" w:rsidRPr="00A11620"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фамилия, имя, отчество физического лица или наименование юридического лица – победителя;</w:t>
      </w:r>
    </w:p>
    <w:p w14:paraId="75E060F0" w14:textId="77777777" w:rsidR="0093346C" w:rsidRDefault="001950DC">
      <w:pPr>
        <w:spacing w:after="0" w:line="240" w:lineRule="auto"/>
        <w:ind w:firstLine="567"/>
        <w:jc w:val="both"/>
        <w:rPr>
          <w:rFonts w:ascii="Liberation Serif" w:hAnsi="Liberation Serif" w:cs="Liberation Serif"/>
          <w:szCs w:val="22"/>
        </w:rPr>
      </w:pPr>
      <w:r w:rsidRPr="00A11620">
        <w:rPr>
          <w:rFonts w:ascii="Liberation Serif" w:hAnsi="Liberation Serif" w:cs="Liberation Serif"/>
          <w:szCs w:val="22"/>
        </w:rPr>
        <w:t>- ИНН победителя.</w:t>
      </w:r>
    </w:p>
    <w:p w14:paraId="2B376393" w14:textId="77777777" w:rsidR="002A1640" w:rsidRPr="00A11620" w:rsidRDefault="002A1640">
      <w:pPr>
        <w:spacing w:after="0" w:line="240" w:lineRule="auto"/>
        <w:ind w:firstLine="567"/>
        <w:jc w:val="both"/>
        <w:rPr>
          <w:rFonts w:ascii="Liberation Serif" w:hAnsi="Liberation Serif" w:cs="Liberation Serif"/>
          <w:szCs w:val="22"/>
        </w:rPr>
      </w:pPr>
    </w:p>
    <w:p w14:paraId="6E65E1AD" w14:textId="577C3D50" w:rsidR="002A1640" w:rsidRPr="002A1640" w:rsidRDefault="002A1640" w:rsidP="002A1640">
      <w:pPr>
        <w:autoSpaceDE w:val="0"/>
        <w:autoSpaceDN w:val="0"/>
        <w:spacing w:after="0" w:line="240" w:lineRule="auto"/>
        <w:jc w:val="center"/>
        <w:rPr>
          <w:rFonts w:ascii="Liberation Serif" w:hAnsi="Liberation Serif" w:cs="Liberation Serif"/>
          <w:b/>
          <w:bCs/>
          <w:szCs w:val="22"/>
        </w:rPr>
      </w:pPr>
      <w:r w:rsidRPr="002A1640">
        <w:rPr>
          <w:rFonts w:ascii="Liberation Serif" w:hAnsi="Liberation Serif" w:cs="Liberation Serif"/>
          <w:b/>
          <w:bCs/>
          <w:szCs w:val="22"/>
        </w:rPr>
        <w:t>8. Приостановление и возобновление процедуры торгов</w:t>
      </w:r>
    </w:p>
    <w:p w14:paraId="558F9F09" w14:textId="5CFD046E" w:rsidR="002A1640" w:rsidRPr="002A1640" w:rsidRDefault="002A1640" w:rsidP="002A1640">
      <w:pPr>
        <w:autoSpaceDE w:val="0"/>
        <w:autoSpaceDN w:val="0"/>
        <w:spacing w:after="0" w:line="240" w:lineRule="auto"/>
        <w:ind w:firstLine="709"/>
        <w:jc w:val="both"/>
        <w:rPr>
          <w:rFonts w:ascii="Liberation Serif" w:hAnsi="Liberation Serif" w:cs="Liberation Serif"/>
          <w:szCs w:val="22"/>
        </w:rPr>
      </w:pPr>
      <w:r>
        <w:rPr>
          <w:rFonts w:ascii="Liberation Serif" w:hAnsi="Liberation Serif" w:cs="Liberation Serif"/>
          <w:szCs w:val="22"/>
        </w:rPr>
        <w:t xml:space="preserve">8.1. </w:t>
      </w:r>
      <w:r w:rsidRPr="002A1640">
        <w:rPr>
          <w:rFonts w:ascii="Liberation Serif" w:hAnsi="Liberation Serif" w:cs="Liberation Serif"/>
          <w:szCs w:val="22"/>
        </w:rPr>
        <w:t>Оператор электронной площадки приостанавливает процедуру торгов в случае:</w:t>
      </w:r>
    </w:p>
    <w:p w14:paraId="01D504F3" w14:textId="77777777" w:rsidR="002A1640" w:rsidRPr="002A1640" w:rsidRDefault="002A1640" w:rsidP="002A1640">
      <w:pPr>
        <w:autoSpaceDE w:val="0"/>
        <w:autoSpaceDN w:val="0"/>
        <w:spacing w:after="0" w:line="240" w:lineRule="auto"/>
        <w:ind w:firstLine="709"/>
        <w:jc w:val="both"/>
        <w:rPr>
          <w:rFonts w:ascii="Liberation Serif" w:hAnsi="Liberation Serif" w:cs="Liberation Serif"/>
          <w:szCs w:val="22"/>
        </w:rPr>
      </w:pPr>
      <w:r w:rsidRPr="002A1640">
        <w:rPr>
          <w:rFonts w:ascii="Liberation Serif" w:hAnsi="Liberation Serif" w:cs="Liberation Serif"/>
          <w:szCs w:val="22"/>
        </w:rPr>
        <w:t xml:space="preserve">• поступления уведомления контрольного органа, судебного акта, постановления службы судебных приставов о необходимости приостановления торгов; </w:t>
      </w:r>
    </w:p>
    <w:p w14:paraId="642B883C" w14:textId="77777777" w:rsidR="002A1640" w:rsidRPr="002A1640" w:rsidRDefault="002A1640" w:rsidP="002A1640">
      <w:pPr>
        <w:autoSpaceDE w:val="0"/>
        <w:autoSpaceDN w:val="0"/>
        <w:spacing w:after="0" w:line="240" w:lineRule="auto"/>
        <w:ind w:firstLine="709"/>
        <w:jc w:val="both"/>
        <w:rPr>
          <w:rFonts w:ascii="Liberation Serif" w:hAnsi="Liberation Serif" w:cs="Liberation Serif"/>
          <w:szCs w:val="22"/>
        </w:rPr>
      </w:pPr>
      <w:r w:rsidRPr="002A1640">
        <w:rPr>
          <w:rFonts w:ascii="Liberation Serif" w:hAnsi="Liberation Serif" w:cs="Liberation Serif"/>
          <w:szCs w:val="22"/>
        </w:rPr>
        <w:t xml:space="preserve">• технологического сбоя, зафиксированного программно-аппаратными средствами электронной площадки; </w:t>
      </w:r>
    </w:p>
    <w:p w14:paraId="75165B35" w14:textId="77777777" w:rsidR="002A1640" w:rsidRPr="002A1640" w:rsidRDefault="002A1640" w:rsidP="002A1640">
      <w:pPr>
        <w:autoSpaceDE w:val="0"/>
        <w:autoSpaceDN w:val="0"/>
        <w:spacing w:after="0" w:line="240" w:lineRule="auto"/>
        <w:ind w:firstLine="709"/>
        <w:jc w:val="both"/>
        <w:rPr>
          <w:rFonts w:ascii="Liberation Serif" w:hAnsi="Liberation Serif" w:cs="Liberation Serif"/>
          <w:szCs w:val="22"/>
        </w:rPr>
      </w:pPr>
      <w:r w:rsidRPr="002A1640">
        <w:rPr>
          <w:rFonts w:ascii="Liberation Serif" w:hAnsi="Liberation Serif" w:cs="Liberation Serif"/>
          <w:szCs w:val="22"/>
        </w:rPr>
        <w:t xml:space="preserve">• иных случаев, предусмотренных действующим законодательством. </w:t>
      </w:r>
    </w:p>
    <w:p w14:paraId="75B6094B" w14:textId="3E2ACBD1" w:rsidR="002A1640" w:rsidRPr="002A1640" w:rsidRDefault="002A1640" w:rsidP="002A1640">
      <w:pPr>
        <w:autoSpaceDE w:val="0"/>
        <w:autoSpaceDN w:val="0"/>
        <w:spacing w:after="0" w:line="240" w:lineRule="auto"/>
        <w:ind w:firstLine="709"/>
        <w:jc w:val="both"/>
        <w:rPr>
          <w:rFonts w:ascii="Liberation Serif" w:hAnsi="Liberation Serif" w:cs="Liberation Serif"/>
          <w:szCs w:val="22"/>
        </w:rPr>
      </w:pPr>
      <w:r>
        <w:rPr>
          <w:rFonts w:ascii="Liberation Serif" w:hAnsi="Liberation Serif" w:cs="Liberation Serif"/>
          <w:szCs w:val="22"/>
        </w:rPr>
        <w:t xml:space="preserve">8.2. </w:t>
      </w:r>
      <w:r w:rsidRPr="002A1640">
        <w:rPr>
          <w:rFonts w:ascii="Liberation Serif" w:hAnsi="Liberation Serif" w:cs="Liberation Serif"/>
          <w:szCs w:val="22"/>
        </w:rPr>
        <w:t xml:space="preserve">Организатор аукциона осуществляет приостановление процедуры торгов посредством функционала ГИС Торги на основании уведомления контрольного органа, судебного акта, постановления службы судебных приставов о необходимости приостановления торгов. </w:t>
      </w:r>
    </w:p>
    <w:p w14:paraId="638F8AFD" w14:textId="77777777" w:rsidR="002A1640" w:rsidRPr="002A1640" w:rsidRDefault="002A1640" w:rsidP="002A1640">
      <w:pPr>
        <w:autoSpaceDE w:val="0"/>
        <w:autoSpaceDN w:val="0"/>
        <w:spacing w:after="0" w:line="240" w:lineRule="auto"/>
        <w:ind w:firstLine="709"/>
        <w:jc w:val="both"/>
        <w:rPr>
          <w:rFonts w:ascii="Liberation Serif" w:hAnsi="Liberation Serif" w:cs="Liberation Serif"/>
          <w:szCs w:val="22"/>
        </w:rPr>
      </w:pPr>
      <w:r w:rsidRPr="002A1640">
        <w:rPr>
          <w:rFonts w:ascii="Liberation Serif" w:hAnsi="Liberation Serif" w:cs="Liberation Serif"/>
          <w:szCs w:val="22"/>
        </w:rPr>
        <w:t xml:space="preserve">В случае необходимости приостановления процедуры торгов на электронной площадке по требованию контрольного органа, судебного акта, постановления службы судебных приставов организатор аукциона информирует оператора электронной площадки о приостановлении и основании такого приостановления. </w:t>
      </w:r>
    </w:p>
    <w:p w14:paraId="14D3F8C9" w14:textId="4F3F8A71" w:rsidR="002A1640" w:rsidRPr="002A1640" w:rsidRDefault="002A1640" w:rsidP="002A1640">
      <w:pPr>
        <w:autoSpaceDE w:val="0"/>
        <w:autoSpaceDN w:val="0"/>
        <w:spacing w:after="0" w:line="240" w:lineRule="auto"/>
        <w:ind w:firstLine="709"/>
        <w:jc w:val="both"/>
        <w:rPr>
          <w:rFonts w:ascii="Liberation Serif" w:hAnsi="Liberation Serif" w:cs="Liberation Serif"/>
          <w:szCs w:val="22"/>
        </w:rPr>
      </w:pPr>
      <w:r>
        <w:rPr>
          <w:rFonts w:ascii="Liberation Serif" w:hAnsi="Liberation Serif" w:cs="Liberation Serif"/>
          <w:szCs w:val="22"/>
        </w:rPr>
        <w:t xml:space="preserve">8.3. </w:t>
      </w:r>
      <w:r w:rsidRPr="002A1640">
        <w:rPr>
          <w:rFonts w:ascii="Liberation Serif" w:hAnsi="Liberation Serif" w:cs="Liberation Serif"/>
          <w:szCs w:val="22"/>
        </w:rPr>
        <w:t xml:space="preserve">Оператор электронной площадки осуществляет приостановление процедуры и направляет в личный кабинет организатора аукциона, заявителей, участников аукциона уведомление о приостановлении торгов. </w:t>
      </w:r>
    </w:p>
    <w:p w14:paraId="22FBE793" w14:textId="54104D76" w:rsidR="002A1640" w:rsidRPr="002A1640" w:rsidRDefault="002A1640" w:rsidP="002A1640">
      <w:pPr>
        <w:autoSpaceDE w:val="0"/>
        <w:autoSpaceDN w:val="0"/>
        <w:spacing w:after="0" w:line="240" w:lineRule="auto"/>
        <w:ind w:firstLine="709"/>
        <w:jc w:val="both"/>
        <w:rPr>
          <w:rFonts w:ascii="Liberation Serif" w:hAnsi="Liberation Serif" w:cs="Liberation Serif"/>
          <w:szCs w:val="22"/>
        </w:rPr>
      </w:pPr>
      <w:r>
        <w:rPr>
          <w:rFonts w:ascii="Liberation Serif" w:hAnsi="Liberation Serif" w:cs="Liberation Serif"/>
          <w:szCs w:val="22"/>
        </w:rPr>
        <w:t xml:space="preserve">8.4. </w:t>
      </w:r>
      <w:r w:rsidRPr="002A1640">
        <w:rPr>
          <w:rFonts w:ascii="Liberation Serif" w:hAnsi="Liberation Serif" w:cs="Liberation Serif"/>
          <w:szCs w:val="22"/>
        </w:rPr>
        <w:t xml:space="preserve">После окончания времени приостановления процедуры торгов организатор аукциона информирует оператора электронной площадки о возобновлении процедуры торгов. Оператор электронной площадки после возобновления процедуры направляет в личный кабинет организатора аукциона, заявителей, участников аукциона уведомление о возобновлении торгов. </w:t>
      </w:r>
    </w:p>
    <w:p w14:paraId="34EFC0DA" w14:textId="512FA944" w:rsidR="002A1640" w:rsidRPr="002A1640" w:rsidRDefault="002A1640" w:rsidP="002A1640">
      <w:pPr>
        <w:autoSpaceDE w:val="0"/>
        <w:autoSpaceDN w:val="0"/>
        <w:spacing w:after="0" w:line="240" w:lineRule="auto"/>
        <w:ind w:firstLine="709"/>
        <w:jc w:val="both"/>
        <w:rPr>
          <w:rFonts w:ascii="Liberation Serif" w:hAnsi="Liberation Serif" w:cs="Liberation Serif"/>
          <w:szCs w:val="22"/>
        </w:rPr>
      </w:pPr>
      <w:r>
        <w:rPr>
          <w:rFonts w:ascii="Liberation Serif" w:hAnsi="Liberation Serif" w:cs="Liberation Serif"/>
          <w:szCs w:val="22"/>
        </w:rPr>
        <w:t xml:space="preserve">8.5. </w:t>
      </w:r>
      <w:r w:rsidRPr="002A1640">
        <w:rPr>
          <w:rFonts w:ascii="Liberation Serif" w:hAnsi="Liberation Serif" w:cs="Liberation Serif"/>
          <w:szCs w:val="22"/>
        </w:rPr>
        <w:t xml:space="preserve">Процедура торгов возобновляется с той стадии, на которой она была приостановлена, если иное не установлено решением организатора аукциона или контрольного органа, суда, который принял решение о приостановлении/возобновлении торгов. При этом могут быть увеличены сроки начала и окончания последующих этапов торгов. </w:t>
      </w:r>
    </w:p>
    <w:p w14:paraId="6CC64BDA" w14:textId="34D2EC19" w:rsidR="002A1640" w:rsidRDefault="002A1640" w:rsidP="002A1640">
      <w:pPr>
        <w:autoSpaceDE w:val="0"/>
        <w:autoSpaceDN w:val="0"/>
        <w:spacing w:after="0" w:line="240" w:lineRule="auto"/>
        <w:ind w:firstLine="709"/>
        <w:jc w:val="both"/>
        <w:rPr>
          <w:rFonts w:ascii="Liberation Serif" w:hAnsi="Liberation Serif" w:cs="Liberation Serif"/>
          <w:szCs w:val="22"/>
        </w:rPr>
      </w:pPr>
      <w:r>
        <w:rPr>
          <w:rFonts w:ascii="Liberation Serif" w:hAnsi="Liberation Serif" w:cs="Liberation Serif"/>
          <w:szCs w:val="22"/>
        </w:rPr>
        <w:t xml:space="preserve">8.6. </w:t>
      </w:r>
      <w:r w:rsidRPr="002A1640">
        <w:rPr>
          <w:rFonts w:ascii="Liberation Serif" w:hAnsi="Liberation Serif" w:cs="Liberation Serif"/>
          <w:szCs w:val="22"/>
        </w:rPr>
        <w:t>Оператор электронной площадки приостанавливает проведение торгов в случае технологического сбоя, зафиксированного программно-аппаратными средствами электронной площадки, но не более чем на одни сутки. В течение одного часа со времени приостановления проведения торгов оператор электронной площадки направляет в личный кабинет заявителей, участников аукциона, организатора аукциона уведомления о приостановлении торгов. После устранения технических проблем оператор электронной площадки обеспечивает возобновление проведения торгов, начиная с того момента, на котором процедура была прервана, и направляет в личный кабинет заявителей, участников аукциона, организатора аукциона уведомление о возобновлении торгов.</w:t>
      </w:r>
    </w:p>
    <w:p w14:paraId="50601ADD" w14:textId="77777777" w:rsidR="002A1640" w:rsidRPr="002A1640" w:rsidRDefault="002A1640" w:rsidP="002A1640">
      <w:pPr>
        <w:autoSpaceDE w:val="0"/>
        <w:autoSpaceDN w:val="0"/>
        <w:spacing w:after="0" w:line="240" w:lineRule="auto"/>
        <w:ind w:firstLine="709"/>
        <w:jc w:val="both"/>
        <w:rPr>
          <w:rFonts w:ascii="Liberation Serif" w:hAnsi="Liberation Serif" w:cs="Liberation Serif"/>
          <w:szCs w:val="22"/>
        </w:rPr>
      </w:pPr>
    </w:p>
    <w:p w14:paraId="0E58D02D" w14:textId="0B92C568" w:rsidR="002A1640" w:rsidRPr="002A1640" w:rsidRDefault="002A1640" w:rsidP="002A1640">
      <w:pPr>
        <w:autoSpaceDE w:val="0"/>
        <w:autoSpaceDN w:val="0"/>
        <w:spacing w:after="0" w:line="240" w:lineRule="auto"/>
        <w:jc w:val="center"/>
        <w:rPr>
          <w:rFonts w:ascii="Liberation Serif" w:hAnsi="Liberation Serif" w:cs="Liberation Serif"/>
          <w:b/>
          <w:bCs/>
          <w:szCs w:val="22"/>
        </w:rPr>
      </w:pPr>
      <w:r>
        <w:rPr>
          <w:rFonts w:ascii="Liberation Serif" w:hAnsi="Liberation Serif" w:cs="Liberation Serif"/>
          <w:b/>
          <w:bCs/>
          <w:szCs w:val="22"/>
        </w:rPr>
        <w:t xml:space="preserve">9. </w:t>
      </w:r>
      <w:r w:rsidRPr="002A1640">
        <w:rPr>
          <w:rFonts w:ascii="Liberation Serif" w:hAnsi="Liberation Serif" w:cs="Liberation Serif"/>
          <w:b/>
          <w:bCs/>
          <w:szCs w:val="22"/>
        </w:rPr>
        <w:t>Отмена аукциона</w:t>
      </w:r>
    </w:p>
    <w:p w14:paraId="5A89FF19" w14:textId="77E164A6" w:rsidR="002A1640" w:rsidRPr="002A1640" w:rsidRDefault="002A1640" w:rsidP="002A1640">
      <w:pPr>
        <w:spacing w:after="0" w:line="240" w:lineRule="auto"/>
        <w:ind w:firstLine="540"/>
        <w:jc w:val="both"/>
        <w:rPr>
          <w:rFonts w:ascii="Liberation Serif" w:hAnsi="Liberation Serif" w:cs="Liberation Serif"/>
          <w:szCs w:val="22"/>
        </w:rPr>
      </w:pPr>
      <w:r>
        <w:rPr>
          <w:rFonts w:ascii="Liberation Serif" w:hAnsi="Liberation Serif" w:cs="Liberation Serif"/>
          <w:szCs w:val="22"/>
        </w:rPr>
        <w:t xml:space="preserve">9.1. </w:t>
      </w:r>
      <w:r w:rsidRPr="002A1640">
        <w:rPr>
          <w:rFonts w:ascii="Liberation Serif" w:hAnsi="Liberation Serif" w:cs="Liberation Serif"/>
          <w:szCs w:val="22"/>
        </w:rPr>
        <w:t xml:space="preserve">В соответствии с 4 ст. 448 Гражданского кодекса РФ организатор вправе отказаться от проведения аукциона в любое время, но не позднее чем за три дня до наступления даты его проведения. Извещение об отказе в проведении аукциона размещается на официальном сайте организатором аукциона в течение трех дней со дня принятия данного решения. </w:t>
      </w:r>
    </w:p>
    <w:p w14:paraId="7B0C4283" w14:textId="6DF5DECE" w:rsidR="002A1640" w:rsidRDefault="002A1640" w:rsidP="002A1640">
      <w:pPr>
        <w:widowControl w:val="0"/>
        <w:autoSpaceDE w:val="0"/>
        <w:autoSpaceDN w:val="0"/>
        <w:spacing w:after="0" w:line="240" w:lineRule="auto"/>
        <w:ind w:firstLine="540"/>
        <w:jc w:val="both"/>
        <w:rPr>
          <w:rFonts w:ascii="Liberation Serif" w:hAnsi="Liberation Serif" w:cs="Liberation Serif"/>
          <w:szCs w:val="22"/>
        </w:rPr>
      </w:pPr>
      <w:r>
        <w:rPr>
          <w:rFonts w:ascii="Liberation Serif" w:hAnsi="Liberation Serif" w:cs="Liberation Serif"/>
          <w:szCs w:val="22"/>
        </w:rPr>
        <w:t xml:space="preserve">9.2. </w:t>
      </w:r>
      <w:r w:rsidRPr="002A1640">
        <w:rPr>
          <w:rFonts w:ascii="Liberation Serif" w:hAnsi="Liberation Serif" w:cs="Liberation Serif"/>
          <w:szCs w:val="22"/>
        </w:rPr>
        <w:t>В случае отмены аукциона, оператор электронной площадки в течение трех дней со дня принятия решения об отказе в проведении аукциона уведомляет заявителей, участников аукциона путем направления информации в их личный кабинет, и прекращает блокирование денежных средств в размере задатка на лицевых счетах заявителей на электронной площадке, а также размещает извещение в открытой части электронной площадки.</w:t>
      </w:r>
    </w:p>
    <w:p w14:paraId="784F181D" w14:textId="77777777" w:rsidR="002A1640" w:rsidRPr="002A1640" w:rsidRDefault="002A1640" w:rsidP="002A1640">
      <w:pPr>
        <w:widowControl w:val="0"/>
        <w:autoSpaceDE w:val="0"/>
        <w:autoSpaceDN w:val="0"/>
        <w:spacing w:after="0" w:line="240" w:lineRule="auto"/>
        <w:ind w:firstLine="540"/>
        <w:jc w:val="both"/>
        <w:rPr>
          <w:rFonts w:ascii="Liberation Serif" w:hAnsi="Liberation Serif" w:cs="Liberation Serif"/>
          <w:szCs w:val="22"/>
        </w:rPr>
      </w:pPr>
    </w:p>
    <w:p w14:paraId="00B6584B" w14:textId="77777777" w:rsidR="002A1640" w:rsidRDefault="002A1640">
      <w:pPr>
        <w:spacing w:after="0" w:line="240" w:lineRule="auto"/>
        <w:jc w:val="center"/>
        <w:rPr>
          <w:rFonts w:ascii="Liberation Serif" w:hAnsi="Liberation Serif" w:cs="Liberation Serif"/>
          <w:b/>
          <w:szCs w:val="22"/>
        </w:rPr>
      </w:pPr>
    </w:p>
    <w:p w14:paraId="3BF3BB11" w14:textId="572DB051" w:rsidR="00493E0A" w:rsidRPr="00A11620" w:rsidRDefault="002A1640">
      <w:pPr>
        <w:spacing w:after="0" w:line="240" w:lineRule="auto"/>
        <w:jc w:val="center"/>
        <w:rPr>
          <w:rFonts w:ascii="Liberation Serif" w:hAnsi="Liberation Serif" w:cs="Liberation Serif"/>
          <w:b/>
          <w:szCs w:val="22"/>
        </w:rPr>
      </w:pPr>
      <w:r>
        <w:rPr>
          <w:rFonts w:ascii="Liberation Serif" w:hAnsi="Liberation Serif" w:cs="Liberation Serif"/>
          <w:b/>
          <w:szCs w:val="22"/>
        </w:rPr>
        <w:lastRenderedPageBreak/>
        <w:t>10</w:t>
      </w:r>
      <w:r w:rsidR="001950DC" w:rsidRPr="00A11620">
        <w:rPr>
          <w:rFonts w:ascii="Liberation Serif" w:hAnsi="Liberation Serif" w:cs="Liberation Serif"/>
          <w:b/>
          <w:szCs w:val="22"/>
        </w:rPr>
        <w:t>. Подписание договор</w:t>
      </w:r>
      <w:r w:rsidR="002F3BEA" w:rsidRPr="00A11620">
        <w:rPr>
          <w:rFonts w:ascii="Liberation Serif" w:hAnsi="Liberation Serif" w:cs="Liberation Serif"/>
          <w:b/>
          <w:szCs w:val="22"/>
        </w:rPr>
        <w:t>а</w:t>
      </w:r>
    </w:p>
    <w:p w14:paraId="66352DD5" w14:textId="05455A57" w:rsidR="00A11620" w:rsidRPr="00A11620" w:rsidRDefault="002A1640" w:rsidP="00A11620">
      <w:pPr>
        <w:spacing w:after="0" w:line="240" w:lineRule="auto"/>
        <w:ind w:firstLine="709"/>
        <w:jc w:val="both"/>
        <w:rPr>
          <w:rFonts w:ascii="Liberation Serif" w:hAnsi="Liberation Serif" w:cs="Liberation Serif"/>
          <w:szCs w:val="22"/>
        </w:rPr>
      </w:pPr>
      <w:r>
        <w:rPr>
          <w:rFonts w:ascii="Liberation Serif" w:hAnsi="Liberation Serif" w:cs="Liberation Serif"/>
          <w:szCs w:val="22"/>
        </w:rPr>
        <w:t>10</w:t>
      </w:r>
      <w:r w:rsidR="00A11620" w:rsidRPr="00A11620">
        <w:rPr>
          <w:rFonts w:ascii="Liberation Serif" w:hAnsi="Liberation Serif" w:cs="Liberation Serif"/>
          <w:szCs w:val="22"/>
        </w:rPr>
        <w:t>.1. С проектом договора можно ознакомиться на официальном сайте Российской Федерации для размещения информации о проведении торгов www.torgi.gov.ru.</w:t>
      </w:r>
    </w:p>
    <w:p w14:paraId="212C4329" w14:textId="433E23A0" w:rsidR="00A11620" w:rsidRPr="00A11620" w:rsidRDefault="002A1640" w:rsidP="00A11620">
      <w:pPr>
        <w:spacing w:after="0" w:line="240" w:lineRule="auto"/>
        <w:ind w:firstLine="709"/>
        <w:jc w:val="both"/>
        <w:rPr>
          <w:rFonts w:ascii="Liberation Serif" w:hAnsi="Liberation Serif" w:cs="Liberation Serif"/>
          <w:szCs w:val="22"/>
        </w:rPr>
      </w:pPr>
      <w:r>
        <w:rPr>
          <w:rFonts w:ascii="Liberation Serif" w:hAnsi="Liberation Serif" w:cs="Liberation Serif"/>
          <w:szCs w:val="22"/>
        </w:rPr>
        <w:t>10</w:t>
      </w:r>
      <w:r w:rsidR="00A11620" w:rsidRPr="00A11620">
        <w:rPr>
          <w:rFonts w:ascii="Liberation Serif" w:hAnsi="Liberation Serif" w:cs="Liberation Serif"/>
          <w:szCs w:val="22"/>
        </w:rPr>
        <w:t>.2. Заключение договора с победителем аукциона/единственным участником осуществляется в срок не ранее 10 дней, но не позднее 20 дней с даты подведения итогов аукциона/признания аукциона несостоявшимся в случае подачи единственной заявки на участие в аукционе либо признания участником аукциона только одного заявителя.</w:t>
      </w:r>
    </w:p>
    <w:p w14:paraId="3A193C42" w14:textId="4BA30618" w:rsidR="00A11620" w:rsidRPr="00A11620" w:rsidRDefault="002A1640" w:rsidP="00A11620">
      <w:pPr>
        <w:spacing w:after="0" w:line="240" w:lineRule="auto"/>
        <w:ind w:firstLine="709"/>
        <w:jc w:val="both"/>
        <w:rPr>
          <w:rFonts w:ascii="Liberation Serif" w:hAnsi="Liberation Serif" w:cs="Liberation Serif"/>
          <w:szCs w:val="22"/>
        </w:rPr>
      </w:pPr>
      <w:r>
        <w:rPr>
          <w:rFonts w:ascii="Liberation Serif" w:hAnsi="Liberation Serif" w:cs="Liberation Serif"/>
          <w:szCs w:val="22"/>
        </w:rPr>
        <w:t>10</w:t>
      </w:r>
      <w:r w:rsidR="00A11620" w:rsidRPr="00A11620">
        <w:rPr>
          <w:rFonts w:ascii="Liberation Serif" w:hAnsi="Liberation Serif" w:cs="Liberation Serif"/>
          <w:szCs w:val="22"/>
        </w:rPr>
        <w:t>.3. Если Договор в течение двадцати дней со дня направления победителю торгов или единственному участнику электронного аукциона проекта указанного Договора не был им подписан, победитель торгов или единственный участник электронного аукциона признается уклонившимся от заключения Договора.</w:t>
      </w:r>
    </w:p>
    <w:p w14:paraId="75298AF0" w14:textId="60375684" w:rsidR="00A11620" w:rsidRPr="00A11620" w:rsidRDefault="002A1640" w:rsidP="00A11620">
      <w:pPr>
        <w:spacing w:after="0" w:line="240" w:lineRule="auto"/>
        <w:ind w:firstLine="709"/>
        <w:jc w:val="both"/>
        <w:rPr>
          <w:rFonts w:ascii="Liberation Serif" w:hAnsi="Liberation Serif" w:cs="Liberation Serif"/>
          <w:szCs w:val="22"/>
        </w:rPr>
      </w:pPr>
      <w:r>
        <w:rPr>
          <w:rFonts w:ascii="Liberation Serif" w:hAnsi="Liberation Serif" w:cs="Liberation Serif"/>
          <w:szCs w:val="22"/>
        </w:rPr>
        <w:t>10</w:t>
      </w:r>
      <w:r w:rsidR="00A11620" w:rsidRPr="00A11620">
        <w:rPr>
          <w:rFonts w:ascii="Liberation Serif" w:hAnsi="Liberation Serif" w:cs="Liberation Serif"/>
          <w:szCs w:val="22"/>
        </w:rPr>
        <w:t>.4. В случае признания победителя торгов уклонившимся от заключения Договора организатор торгов вправе предложить заключить указанный Договор иному участнику электронного аукциона, который сделан предпоследнее предложение о цене предмета электронного аукциона по цене, предложенной таким участником.</w:t>
      </w:r>
    </w:p>
    <w:p w14:paraId="55C406A8" w14:textId="12D3FD04" w:rsidR="00A11620" w:rsidRPr="00A11620" w:rsidRDefault="002A1640" w:rsidP="00A11620">
      <w:pPr>
        <w:spacing w:after="0" w:line="240" w:lineRule="auto"/>
        <w:ind w:firstLine="709"/>
        <w:jc w:val="both"/>
        <w:rPr>
          <w:rFonts w:ascii="Liberation Serif" w:hAnsi="Liberation Serif" w:cs="Liberation Serif"/>
          <w:szCs w:val="22"/>
        </w:rPr>
      </w:pPr>
      <w:r>
        <w:rPr>
          <w:rFonts w:ascii="Liberation Serif" w:hAnsi="Liberation Serif" w:cs="Liberation Serif"/>
          <w:szCs w:val="22"/>
        </w:rPr>
        <w:t>10</w:t>
      </w:r>
      <w:r w:rsidR="00A11620" w:rsidRPr="00A11620">
        <w:rPr>
          <w:rFonts w:ascii="Liberation Serif" w:hAnsi="Liberation Serif" w:cs="Liberation Serif"/>
          <w:szCs w:val="22"/>
        </w:rPr>
        <w:t>.5.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претендента допущенного к участию в аукционе, договор заключается с участником, подавшим единственную заявку, либо с единственным претендентом, допущенным к участию в аукционе на условиях и по цене, которая предусмотрена извещением о проведении аукциона, но не менее начальной цены договора, указанной в извещении о проведении аукциона.</w:t>
      </w:r>
    </w:p>
    <w:p w14:paraId="1AF93A10" w14:textId="77777777" w:rsidR="00A11620" w:rsidRPr="00A11620" w:rsidRDefault="00A11620">
      <w:pPr>
        <w:spacing w:after="0" w:line="240" w:lineRule="auto"/>
        <w:jc w:val="center"/>
        <w:rPr>
          <w:rFonts w:ascii="Liberation Serif" w:hAnsi="Liberation Serif" w:cs="Liberation Serif"/>
          <w:szCs w:val="22"/>
        </w:rPr>
      </w:pPr>
    </w:p>
    <w:sectPr w:rsidR="00A11620" w:rsidRPr="00A11620">
      <w:headerReference w:type="default" r:id="rId18"/>
      <w:pgSz w:w="11906" w:h="16838"/>
      <w:pgMar w:top="567" w:right="567" w:bottom="567" w:left="1134" w:header="426"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2CA24" w14:textId="77777777" w:rsidR="004D7446" w:rsidRDefault="004D7446">
      <w:pPr>
        <w:spacing w:after="0" w:line="240" w:lineRule="auto"/>
      </w:pPr>
      <w:r>
        <w:separator/>
      </w:r>
    </w:p>
  </w:endnote>
  <w:endnote w:type="continuationSeparator" w:id="0">
    <w:p w14:paraId="7C2A1977" w14:textId="77777777" w:rsidR="004D7446" w:rsidRDefault="004D7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AD0E4" w14:textId="77777777" w:rsidR="004D7446" w:rsidRDefault="004D7446">
      <w:pPr>
        <w:spacing w:after="0" w:line="240" w:lineRule="auto"/>
      </w:pPr>
      <w:r>
        <w:separator/>
      </w:r>
    </w:p>
  </w:footnote>
  <w:footnote w:type="continuationSeparator" w:id="0">
    <w:p w14:paraId="2C611E13" w14:textId="77777777" w:rsidR="004D7446" w:rsidRDefault="004D7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E12F5" w14:textId="77777777" w:rsidR="0034439A" w:rsidRPr="00AE6BFE" w:rsidRDefault="0034439A">
    <w:pPr>
      <w:pStyle w:val="af"/>
      <w:tabs>
        <w:tab w:val="left" w:pos="3285"/>
        <w:tab w:val="center" w:pos="5102"/>
      </w:tabs>
      <w:rPr>
        <w:sz w:val="26"/>
        <w:szCs w:val="26"/>
      </w:rPr>
    </w:pPr>
    <w:r>
      <w:tab/>
    </w:r>
    <w:r>
      <w:tab/>
    </w:r>
    <w:r>
      <w:tab/>
    </w:r>
    <w:r w:rsidRPr="00AE6BFE">
      <w:rPr>
        <w:rFonts w:ascii="Times New Roman" w:hAnsi="Times New Roman"/>
        <w:sz w:val="26"/>
        <w:szCs w:val="26"/>
      </w:rPr>
      <w:fldChar w:fldCharType="begin"/>
    </w:r>
    <w:r w:rsidRPr="00AE6BFE">
      <w:rPr>
        <w:rFonts w:ascii="Times New Roman" w:hAnsi="Times New Roman"/>
        <w:sz w:val="26"/>
        <w:szCs w:val="26"/>
      </w:rPr>
      <w:instrText xml:space="preserve">PAGE </w:instrText>
    </w:r>
    <w:r w:rsidRPr="00AE6BFE">
      <w:rPr>
        <w:rFonts w:ascii="Times New Roman" w:hAnsi="Times New Roman"/>
        <w:sz w:val="26"/>
        <w:szCs w:val="26"/>
      </w:rPr>
      <w:fldChar w:fldCharType="separate"/>
    </w:r>
    <w:r w:rsidR="00D0445A">
      <w:rPr>
        <w:rFonts w:ascii="Times New Roman" w:hAnsi="Times New Roman"/>
        <w:noProof/>
        <w:sz w:val="26"/>
        <w:szCs w:val="26"/>
      </w:rPr>
      <w:t>2</w:t>
    </w:r>
    <w:r w:rsidRPr="00AE6BFE">
      <w:rPr>
        <w:rFonts w:ascii="Times New Roman" w:hAnsi="Times New Roman"/>
        <w:sz w:val="26"/>
        <w:szCs w:val="26"/>
      </w:rPr>
      <w:fldChar w:fldCharType="end"/>
    </w:r>
  </w:p>
  <w:p w14:paraId="4E39FB73" w14:textId="77777777" w:rsidR="0034439A" w:rsidRDefault="0034439A">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43A40"/>
    <w:multiLevelType w:val="hybridMultilevel"/>
    <w:tmpl w:val="B6BE4640"/>
    <w:lvl w:ilvl="0" w:tplc="8ABA8410">
      <w:start w:val="1"/>
      <w:numFmt w:val="bullet"/>
      <w:lvlText w:val="•"/>
      <w:lvlJc w:val="left"/>
      <w:pPr>
        <w:tabs>
          <w:tab w:val="num" w:pos="720"/>
        </w:tabs>
        <w:ind w:left="720" w:hanging="360"/>
      </w:pPr>
      <w:rPr>
        <w:rFonts w:ascii="Arial" w:hAnsi="Arial" w:hint="default"/>
      </w:rPr>
    </w:lvl>
    <w:lvl w:ilvl="1" w:tplc="FBD81C00" w:tentative="1">
      <w:start w:val="1"/>
      <w:numFmt w:val="bullet"/>
      <w:lvlText w:val="•"/>
      <w:lvlJc w:val="left"/>
      <w:pPr>
        <w:tabs>
          <w:tab w:val="num" w:pos="1440"/>
        </w:tabs>
        <w:ind w:left="1440" w:hanging="360"/>
      </w:pPr>
      <w:rPr>
        <w:rFonts w:ascii="Arial" w:hAnsi="Arial" w:hint="default"/>
      </w:rPr>
    </w:lvl>
    <w:lvl w:ilvl="2" w:tplc="7EBC6F96" w:tentative="1">
      <w:start w:val="1"/>
      <w:numFmt w:val="bullet"/>
      <w:lvlText w:val="•"/>
      <w:lvlJc w:val="left"/>
      <w:pPr>
        <w:tabs>
          <w:tab w:val="num" w:pos="2160"/>
        </w:tabs>
        <w:ind w:left="2160" w:hanging="360"/>
      </w:pPr>
      <w:rPr>
        <w:rFonts w:ascii="Arial" w:hAnsi="Arial" w:hint="default"/>
      </w:rPr>
    </w:lvl>
    <w:lvl w:ilvl="3" w:tplc="629C7086" w:tentative="1">
      <w:start w:val="1"/>
      <w:numFmt w:val="bullet"/>
      <w:lvlText w:val="•"/>
      <w:lvlJc w:val="left"/>
      <w:pPr>
        <w:tabs>
          <w:tab w:val="num" w:pos="2880"/>
        </w:tabs>
        <w:ind w:left="2880" w:hanging="360"/>
      </w:pPr>
      <w:rPr>
        <w:rFonts w:ascii="Arial" w:hAnsi="Arial" w:hint="default"/>
      </w:rPr>
    </w:lvl>
    <w:lvl w:ilvl="4" w:tplc="642AFB5C" w:tentative="1">
      <w:start w:val="1"/>
      <w:numFmt w:val="bullet"/>
      <w:lvlText w:val="•"/>
      <w:lvlJc w:val="left"/>
      <w:pPr>
        <w:tabs>
          <w:tab w:val="num" w:pos="3600"/>
        </w:tabs>
        <w:ind w:left="3600" w:hanging="360"/>
      </w:pPr>
      <w:rPr>
        <w:rFonts w:ascii="Arial" w:hAnsi="Arial" w:hint="default"/>
      </w:rPr>
    </w:lvl>
    <w:lvl w:ilvl="5" w:tplc="92CC3168" w:tentative="1">
      <w:start w:val="1"/>
      <w:numFmt w:val="bullet"/>
      <w:lvlText w:val="•"/>
      <w:lvlJc w:val="left"/>
      <w:pPr>
        <w:tabs>
          <w:tab w:val="num" w:pos="4320"/>
        </w:tabs>
        <w:ind w:left="4320" w:hanging="360"/>
      </w:pPr>
      <w:rPr>
        <w:rFonts w:ascii="Arial" w:hAnsi="Arial" w:hint="default"/>
      </w:rPr>
    </w:lvl>
    <w:lvl w:ilvl="6" w:tplc="C4BE394C" w:tentative="1">
      <w:start w:val="1"/>
      <w:numFmt w:val="bullet"/>
      <w:lvlText w:val="•"/>
      <w:lvlJc w:val="left"/>
      <w:pPr>
        <w:tabs>
          <w:tab w:val="num" w:pos="5040"/>
        </w:tabs>
        <w:ind w:left="5040" w:hanging="360"/>
      </w:pPr>
      <w:rPr>
        <w:rFonts w:ascii="Arial" w:hAnsi="Arial" w:hint="default"/>
      </w:rPr>
    </w:lvl>
    <w:lvl w:ilvl="7" w:tplc="669E3274" w:tentative="1">
      <w:start w:val="1"/>
      <w:numFmt w:val="bullet"/>
      <w:lvlText w:val="•"/>
      <w:lvlJc w:val="left"/>
      <w:pPr>
        <w:tabs>
          <w:tab w:val="num" w:pos="5760"/>
        </w:tabs>
        <w:ind w:left="5760" w:hanging="360"/>
      </w:pPr>
      <w:rPr>
        <w:rFonts w:ascii="Arial" w:hAnsi="Arial" w:hint="default"/>
      </w:rPr>
    </w:lvl>
    <w:lvl w:ilvl="8" w:tplc="FA5085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0546A50"/>
    <w:multiLevelType w:val="hybridMultilevel"/>
    <w:tmpl w:val="8C369ED0"/>
    <w:lvl w:ilvl="0" w:tplc="234C90AA">
      <w:start w:val="1"/>
      <w:numFmt w:val="bullet"/>
      <w:lvlText w:val="•"/>
      <w:lvlJc w:val="left"/>
      <w:pPr>
        <w:tabs>
          <w:tab w:val="num" w:pos="720"/>
        </w:tabs>
        <w:ind w:left="720" w:hanging="360"/>
      </w:pPr>
      <w:rPr>
        <w:rFonts w:ascii="Arial" w:hAnsi="Arial" w:hint="default"/>
      </w:rPr>
    </w:lvl>
    <w:lvl w:ilvl="1" w:tplc="54409B84" w:tentative="1">
      <w:start w:val="1"/>
      <w:numFmt w:val="bullet"/>
      <w:lvlText w:val="•"/>
      <w:lvlJc w:val="left"/>
      <w:pPr>
        <w:tabs>
          <w:tab w:val="num" w:pos="1440"/>
        </w:tabs>
        <w:ind w:left="1440" w:hanging="360"/>
      </w:pPr>
      <w:rPr>
        <w:rFonts w:ascii="Arial" w:hAnsi="Arial" w:hint="default"/>
      </w:rPr>
    </w:lvl>
    <w:lvl w:ilvl="2" w:tplc="7C78714C" w:tentative="1">
      <w:start w:val="1"/>
      <w:numFmt w:val="bullet"/>
      <w:lvlText w:val="•"/>
      <w:lvlJc w:val="left"/>
      <w:pPr>
        <w:tabs>
          <w:tab w:val="num" w:pos="2160"/>
        </w:tabs>
        <w:ind w:left="2160" w:hanging="360"/>
      </w:pPr>
      <w:rPr>
        <w:rFonts w:ascii="Arial" w:hAnsi="Arial" w:hint="default"/>
      </w:rPr>
    </w:lvl>
    <w:lvl w:ilvl="3" w:tplc="F44CAA86" w:tentative="1">
      <w:start w:val="1"/>
      <w:numFmt w:val="bullet"/>
      <w:lvlText w:val="•"/>
      <w:lvlJc w:val="left"/>
      <w:pPr>
        <w:tabs>
          <w:tab w:val="num" w:pos="2880"/>
        </w:tabs>
        <w:ind w:left="2880" w:hanging="360"/>
      </w:pPr>
      <w:rPr>
        <w:rFonts w:ascii="Arial" w:hAnsi="Arial" w:hint="default"/>
      </w:rPr>
    </w:lvl>
    <w:lvl w:ilvl="4" w:tplc="40FE9B88" w:tentative="1">
      <w:start w:val="1"/>
      <w:numFmt w:val="bullet"/>
      <w:lvlText w:val="•"/>
      <w:lvlJc w:val="left"/>
      <w:pPr>
        <w:tabs>
          <w:tab w:val="num" w:pos="3600"/>
        </w:tabs>
        <w:ind w:left="3600" w:hanging="360"/>
      </w:pPr>
      <w:rPr>
        <w:rFonts w:ascii="Arial" w:hAnsi="Arial" w:hint="default"/>
      </w:rPr>
    </w:lvl>
    <w:lvl w:ilvl="5" w:tplc="4B0459DA" w:tentative="1">
      <w:start w:val="1"/>
      <w:numFmt w:val="bullet"/>
      <w:lvlText w:val="•"/>
      <w:lvlJc w:val="left"/>
      <w:pPr>
        <w:tabs>
          <w:tab w:val="num" w:pos="4320"/>
        </w:tabs>
        <w:ind w:left="4320" w:hanging="360"/>
      </w:pPr>
      <w:rPr>
        <w:rFonts w:ascii="Arial" w:hAnsi="Arial" w:hint="default"/>
      </w:rPr>
    </w:lvl>
    <w:lvl w:ilvl="6" w:tplc="6F020180" w:tentative="1">
      <w:start w:val="1"/>
      <w:numFmt w:val="bullet"/>
      <w:lvlText w:val="•"/>
      <w:lvlJc w:val="left"/>
      <w:pPr>
        <w:tabs>
          <w:tab w:val="num" w:pos="5040"/>
        </w:tabs>
        <w:ind w:left="5040" w:hanging="360"/>
      </w:pPr>
      <w:rPr>
        <w:rFonts w:ascii="Arial" w:hAnsi="Arial" w:hint="default"/>
      </w:rPr>
    </w:lvl>
    <w:lvl w:ilvl="7" w:tplc="CB9A6508" w:tentative="1">
      <w:start w:val="1"/>
      <w:numFmt w:val="bullet"/>
      <w:lvlText w:val="•"/>
      <w:lvlJc w:val="left"/>
      <w:pPr>
        <w:tabs>
          <w:tab w:val="num" w:pos="5760"/>
        </w:tabs>
        <w:ind w:left="5760" w:hanging="360"/>
      </w:pPr>
      <w:rPr>
        <w:rFonts w:ascii="Arial" w:hAnsi="Arial" w:hint="default"/>
      </w:rPr>
    </w:lvl>
    <w:lvl w:ilvl="8" w:tplc="41DE529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51122D2"/>
    <w:multiLevelType w:val="hybridMultilevel"/>
    <w:tmpl w:val="2BCE09E4"/>
    <w:lvl w:ilvl="0" w:tplc="80222B1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 w15:restartNumberingAfterBreak="0">
    <w:nsid w:val="6B7E7CE1"/>
    <w:multiLevelType w:val="hybridMultilevel"/>
    <w:tmpl w:val="1B585BE6"/>
    <w:lvl w:ilvl="0" w:tplc="FD626510">
      <w:start w:val="1"/>
      <w:numFmt w:val="bullet"/>
      <w:lvlText w:val="•"/>
      <w:lvlJc w:val="left"/>
      <w:pPr>
        <w:tabs>
          <w:tab w:val="num" w:pos="720"/>
        </w:tabs>
        <w:ind w:left="720" w:hanging="360"/>
      </w:pPr>
      <w:rPr>
        <w:rFonts w:ascii="Arial" w:hAnsi="Arial" w:hint="default"/>
      </w:rPr>
    </w:lvl>
    <w:lvl w:ilvl="1" w:tplc="986AA982" w:tentative="1">
      <w:start w:val="1"/>
      <w:numFmt w:val="bullet"/>
      <w:lvlText w:val="•"/>
      <w:lvlJc w:val="left"/>
      <w:pPr>
        <w:tabs>
          <w:tab w:val="num" w:pos="1440"/>
        </w:tabs>
        <w:ind w:left="1440" w:hanging="360"/>
      </w:pPr>
      <w:rPr>
        <w:rFonts w:ascii="Arial" w:hAnsi="Arial" w:hint="default"/>
      </w:rPr>
    </w:lvl>
    <w:lvl w:ilvl="2" w:tplc="5718B12C" w:tentative="1">
      <w:start w:val="1"/>
      <w:numFmt w:val="bullet"/>
      <w:lvlText w:val="•"/>
      <w:lvlJc w:val="left"/>
      <w:pPr>
        <w:tabs>
          <w:tab w:val="num" w:pos="2160"/>
        </w:tabs>
        <w:ind w:left="2160" w:hanging="360"/>
      </w:pPr>
      <w:rPr>
        <w:rFonts w:ascii="Arial" w:hAnsi="Arial" w:hint="default"/>
      </w:rPr>
    </w:lvl>
    <w:lvl w:ilvl="3" w:tplc="8EA84F44" w:tentative="1">
      <w:start w:val="1"/>
      <w:numFmt w:val="bullet"/>
      <w:lvlText w:val="•"/>
      <w:lvlJc w:val="left"/>
      <w:pPr>
        <w:tabs>
          <w:tab w:val="num" w:pos="2880"/>
        </w:tabs>
        <w:ind w:left="2880" w:hanging="360"/>
      </w:pPr>
      <w:rPr>
        <w:rFonts w:ascii="Arial" w:hAnsi="Arial" w:hint="default"/>
      </w:rPr>
    </w:lvl>
    <w:lvl w:ilvl="4" w:tplc="5560A41E" w:tentative="1">
      <w:start w:val="1"/>
      <w:numFmt w:val="bullet"/>
      <w:lvlText w:val="•"/>
      <w:lvlJc w:val="left"/>
      <w:pPr>
        <w:tabs>
          <w:tab w:val="num" w:pos="3600"/>
        </w:tabs>
        <w:ind w:left="3600" w:hanging="360"/>
      </w:pPr>
      <w:rPr>
        <w:rFonts w:ascii="Arial" w:hAnsi="Arial" w:hint="default"/>
      </w:rPr>
    </w:lvl>
    <w:lvl w:ilvl="5" w:tplc="B846E8CE" w:tentative="1">
      <w:start w:val="1"/>
      <w:numFmt w:val="bullet"/>
      <w:lvlText w:val="•"/>
      <w:lvlJc w:val="left"/>
      <w:pPr>
        <w:tabs>
          <w:tab w:val="num" w:pos="4320"/>
        </w:tabs>
        <w:ind w:left="4320" w:hanging="360"/>
      </w:pPr>
      <w:rPr>
        <w:rFonts w:ascii="Arial" w:hAnsi="Arial" w:hint="default"/>
      </w:rPr>
    </w:lvl>
    <w:lvl w:ilvl="6" w:tplc="C95A2280" w:tentative="1">
      <w:start w:val="1"/>
      <w:numFmt w:val="bullet"/>
      <w:lvlText w:val="•"/>
      <w:lvlJc w:val="left"/>
      <w:pPr>
        <w:tabs>
          <w:tab w:val="num" w:pos="5040"/>
        </w:tabs>
        <w:ind w:left="5040" w:hanging="360"/>
      </w:pPr>
      <w:rPr>
        <w:rFonts w:ascii="Arial" w:hAnsi="Arial" w:hint="default"/>
      </w:rPr>
    </w:lvl>
    <w:lvl w:ilvl="7" w:tplc="EAC4087C" w:tentative="1">
      <w:start w:val="1"/>
      <w:numFmt w:val="bullet"/>
      <w:lvlText w:val="•"/>
      <w:lvlJc w:val="left"/>
      <w:pPr>
        <w:tabs>
          <w:tab w:val="num" w:pos="5760"/>
        </w:tabs>
        <w:ind w:left="5760" w:hanging="360"/>
      </w:pPr>
      <w:rPr>
        <w:rFonts w:ascii="Arial" w:hAnsi="Arial" w:hint="default"/>
      </w:rPr>
    </w:lvl>
    <w:lvl w:ilvl="8" w:tplc="BDE8F9D4" w:tentative="1">
      <w:start w:val="1"/>
      <w:numFmt w:val="bullet"/>
      <w:lvlText w:val="•"/>
      <w:lvlJc w:val="left"/>
      <w:pPr>
        <w:tabs>
          <w:tab w:val="num" w:pos="6480"/>
        </w:tabs>
        <w:ind w:left="6480" w:hanging="360"/>
      </w:pPr>
      <w:rPr>
        <w:rFonts w:ascii="Arial" w:hAnsi="Arial" w:hint="default"/>
      </w:rPr>
    </w:lvl>
  </w:abstractNum>
  <w:num w:numId="1" w16cid:durableId="92627311">
    <w:abstractNumId w:val="1"/>
  </w:num>
  <w:num w:numId="2" w16cid:durableId="414714823">
    <w:abstractNumId w:val="0"/>
  </w:num>
  <w:num w:numId="3" w16cid:durableId="433324035">
    <w:abstractNumId w:val="3"/>
  </w:num>
  <w:num w:numId="4" w16cid:durableId="1051921462">
    <w:abstractNumId w:val="1"/>
  </w:num>
  <w:num w:numId="5" w16cid:durableId="1038437721">
    <w:abstractNumId w:val="0"/>
  </w:num>
  <w:num w:numId="6" w16cid:durableId="19478443">
    <w:abstractNumId w:val="3"/>
  </w:num>
  <w:num w:numId="7" w16cid:durableId="12647980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E0A"/>
    <w:rsid w:val="000000BD"/>
    <w:rsid w:val="00034153"/>
    <w:rsid w:val="00050582"/>
    <w:rsid w:val="00053F48"/>
    <w:rsid w:val="00082B38"/>
    <w:rsid w:val="00084A80"/>
    <w:rsid w:val="000A5827"/>
    <w:rsid w:val="000A5CFF"/>
    <w:rsid w:val="000B0074"/>
    <w:rsid w:val="000B7F23"/>
    <w:rsid w:val="000C022C"/>
    <w:rsid w:val="000E2ECE"/>
    <w:rsid w:val="000E5092"/>
    <w:rsid w:val="000F706D"/>
    <w:rsid w:val="00102814"/>
    <w:rsid w:val="001126E4"/>
    <w:rsid w:val="001400E2"/>
    <w:rsid w:val="00155E69"/>
    <w:rsid w:val="0015607B"/>
    <w:rsid w:val="00162391"/>
    <w:rsid w:val="0018483B"/>
    <w:rsid w:val="00193B76"/>
    <w:rsid w:val="001950DC"/>
    <w:rsid w:val="001C7BC6"/>
    <w:rsid w:val="001E3137"/>
    <w:rsid w:val="001E60BD"/>
    <w:rsid w:val="00230904"/>
    <w:rsid w:val="00234625"/>
    <w:rsid w:val="00236B2E"/>
    <w:rsid w:val="00241529"/>
    <w:rsid w:val="00243460"/>
    <w:rsid w:val="00271F1A"/>
    <w:rsid w:val="0027471B"/>
    <w:rsid w:val="00290EA6"/>
    <w:rsid w:val="002912F5"/>
    <w:rsid w:val="00295BAB"/>
    <w:rsid w:val="002A1640"/>
    <w:rsid w:val="002F3BEA"/>
    <w:rsid w:val="002F6CD7"/>
    <w:rsid w:val="00305271"/>
    <w:rsid w:val="0031094B"/>
    <w:rsid w:val="0031339A"/>
    <w:rsid w:val="0034439A"/>
    <w:rsid w:val="00351595"/>
    <w:rsid w:val="00364E31"/>
    <w:rsid w:val="003668EF"/>
    <w:rsid w:val="003728FF"/>
    <w:rsid w:val="0039073C"/>
    <w:rsid w:val="003C1274"/>
    <w:rsid w:val="003D0664"/>
    <w:rsid w:val="003D3EF0"/>
    <w:rsid w:val="003D7C51"/>
    <w:rsid w:val="003F2AC6"/>
    <w:rsid w:val="003F7567"/>
    <w:rsid w:val="00430A21"/>
    <w:rsid w:val="00433863"/>
    <w:rsid w:val="00477675"/>
    <w:rsid w:val="00486889"/>
    <w:rsid w:val="00487852"/>
    <w:rsid w:val="00493E0A"/>
    <w:rsid w:val="004B5CC1"/>
    <w:rsid w:val="004C6C9D"/>
    <w:rsid w:val="004D36BA"/>
    <w:rsid w:val="004D7446"/>
    <w:rsid w:val="00500C54"/>
    <w:rsid w:val="00502241"/>
    <w:rsid w:val="00505B1F"/>
    <w:rsid w:val="00507F55"/>
    <w:rsid w:val="00517AF4"/>
    <w:rsid w:val="00556DC2"/>
    <w:rsid w:val="00586F6C"/>
    <w:rsid w:val="005B7BA8"/>
    <w:rsid w:val="005F5F68"/>
    <w:rsid w:val="00603EB9"/>
    <w:rsid w:val="00605213"/>
    <w:rsid w:val="00612C3F"/>
    <w:rsid w:val="00625158"/>
    <w:rsid w:val="006348A6"/>
    <w:rsid w:val="00653648"/>
    <w:rsid w:val="00660F92"/>
    <w:rsid w:val="00675EC2"/>
    <w:rsid w:val="006E15D9"/>
    <w:rsid w:val="00714EFE"/>
    <w:rsid w:val="00731183"/>
    <w:rsid w:val="00733FE8"/>
    <w:rsid w:val="0075095A"/>
    <w:rsid w:val="0078083D"/>
    <w:rsid w:val="00784822"/>
    <w:rsid w:val="007A7858"/>
    <w:rsid w:val="007B6D1B"/>
    <w:rsid w:val="007C0534"/>
    <w:rsid w:val="007C053B"/>
    <w:rsid w:val="007C3D30"/>
    <w:rsid w:val="007D131E"/>
    <w:rsid w:val="007E5AC8"/>
    <w:rsid w:val="00816A21"/>
    <w:rsid w:val="00820BE2"/>
    <w:rsid w:val="0082328A"/>
    <w:rsid w:val="008413CA"/>
    <w:rsid w:val="00865145"/>
    <w:rsid w:val="008772B2"/>
    <w:rsid w:val="008815A8"/>
    <w:rsid w:val="008A1C81"/>
    <w:rsid w:val="008A77DE"/>
    <w:rsid w:val="008B287D"/>
    <w:rsid w:val="008B4761"/>
    <w:rsid w:val="008E3089"/>
    <w:rsid w:val="0091392B"/>
    <w:rsid w:val="009258D5"/>
    <w:rsid w:val="0093346C"/>
    <w:rsid w:val="00940200"/>
    <w:rsid w:val="00955F53"/>
    <w:rsid w:val="009A151B"/>
    <w:rsid w:val="009A7338"/>
    <w:rsid w:val="009C0364"/>
    <w:rsid w:val="009C14CF"/>
    <w:rsid w:val="009E4F3C"/>
    <w:rsid w:val="009E6AC5"/>
    <w:rsid w:val="009F2BB7"/>
    <w:rsid w:val="00A074FA"/>
    <w:rsid w:val="00A11620"/>
    <w:rsid w:val="00A16443"/>
    <w:rsid w:val="00A21EC4"/>
    <w:rsid w:val="00A26C5D"/>
    <w:rsid w:val="00A32B03"/>
    <w:rsid w:val="00A52C42"/>
    <w:rsid w:val="00A7312B"/>
    <w:rsid w:val="00A749EE"/>
    <w:rsid w:val="00A800C1"/>
    <w:rsid w:val="00AB21EB"/>
    <w:rsid w:val="00AD1D84"/>
    <w:rsid w:val="00AD3DDA"/>
    <w:rsid w:val="00AD3F2A"/>
    <w:rsid w:val="00AE6BFE"/>
    <w:rsid w:val="00AE7273"/>
    <w:rsid w:val="00AF0AD5"/>
    <w:rsid w:val="00AF24FD"/>
    <w:rsid w:val="00B01B1D"/>
    <w:rsid w:val="00B043CF"/>
    <w:rsid w:val="00B131D7"/>
    <w:rsid w:val="00B2442D"/>
    <w:rsid w:val="00B300E2"/>
    <w:rsid w:val="00B349C1"/>
    <w:rsid w:val="00B41B31"/>
    <w:rsid w:val="00B70788"/>
    <w:rsid w:val="00B74B28"/>
    <w:rsid w:val="00B81115"/>
    <w:rsid w:val="00B9082C"/>
    <w:rsid w:val="00BA53A3"/>
    <w:rsid w:val="00BA5B1B"/>
    <w:rsid w:val="00BD33F3"/>
    <w:rsid w:val="00BE3C69"/>
    <w:rsid w:val="00BF365E"/>
    <w:rsid w:val="00C00DE0"/>
    <w:rsid w:val="00C1636F"/>
    <w:rsid w:val="00C17B3C"/>
    <w:rsid w:val="00C25BF7"/>
    <w:rsid w:val="00C473B9"/>
    <w:rsid w:val="00C66EF7"/>
    <w:rsid w:val="00CA09D4"/>
    <w:rsid w:val="00CC221A"/>
    <w:rsid w:val="00CD162A"/>
    <w:rsid w:val="00CE28AB"/>
    <w:rsid w:val="00D02EE5"/>
    <w:rsid w:val="00D03500"/>
    <w:rsid w:val="00D0445A"/>
    <w:rsid w:val="00D106CE"/>
    <w:rsid w:val="00D20462"/>
    <w:rsid w:val="00D520BA"/>
    <w:rsid w:val="00D54C5B"/>
    <w:rsid w:val="00D556DC"/>
    <w:rsid w:val="00D56312"/>
    <w:rsid w:val="00D60EF5"/>
    <w:rsid w:val="00D70803"/>
    <w:rsid w:val="00D83C07"/>
    <w:rsid w:val="00D84CC1"/>
    <w:rsid w:val="00DC540D"/>
    <w:rsid w:val="00DD43CD"/>
    <w:rsid w:val="00E05D75"/>
    <w:rsid w:val="00E1369B"/>
    <w:rsid w:val="00E14CC5"/>
    <w:rsid w:val="00E313B6"/>
    <w:rsid w:val="00E33D86"/>
    <w:rsid w:val="00E40AB1"/>
    <w:rsid w:val="00E46999"/>
    <w:rsid w:val="00E803A6"/>
    <w:rsid w:val="00EB27F8"/>
    <w:rsid w:val="00EB426E"/>
    <w:rsid w:val="00EC5A5F"/>
    <w:rsid w:val="00ED21B0"/>
    <w:rsid w:val="00F162BA"/>
    <w:rsid w:val="00F250E2"/>
    <w:rsid w:val="00F56D16"/>
    <w:rsid w:val="00F77140"/>
    <w:rsid w:val="00FA1E2A"/>
    <w:rsid w:val="00FD0630"/>
    <w:rsid w:val="00FE42A6"/>
    <w:rsid w:val="00FE55C4"/>
    <w:rsid w:val="00FF149A"/>
    <w:rsid w:val="00FF4E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0C71"/>
  <w15:docId w15:val="{B9465A53-781B-4445-BC2E-026A728BB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FF149A"/>
  </w:style>
  <w:style w:type="paragraph" w:styleId="10">
    <w:name w:val="heading 1"/>
    <w:basedOn w:val="a"/>
    <w:link w:val="11"/>
    <w:uiPriority w:val="9"/>
    <w:qFormat/>
    <w:pPr>
      <w:spacing w:beforeAutospacing="1" w:after="115" w:line="369" w:lineRule="atLeast"/>
      <w:outlineLvl w:val="0"/>
    </w:pPr>
    <w:rPr>
      <w:rFonts w:ascii="Times New Roman" w:hAnsi="Times New Roman"/>
      <w:sz w:val="32"/>
    </w:rPr>
  </w:style>
  <w:style w:type="paragraph" w:styleId="2">
    <w:name w:val="heading 2"/>
    <w:next w:val="a"/>
    <w:link w:val="20"/>
    <w:uiPriority w:val="9"/>
    <w:qFormat/>
    <w:pPr>
      <w:spacing w:before="120" w:after="120"/>
      <w:outlineLvl w:val="1"/>
    </w:pPr>
    <w:rPr>
      <w:rFonts w:ascii="XO Thames" w:hAnsi="XO Thames"/>
      <w:b/>
      <w:color w:val="00A0FF"/>
      <w:sz w:val="26"/>
    </w:rPr>
  </w:style>
  <w:style w:type="paragraph" w:styleId="3">
    <w:name w:val="heading 3"/>
    <w:next w:val="a"/>
    <w:link w:val="30"/>
    <w:uiPriority w:val="9"/>
    <w:qFormat/>
    <w:pPr>
      <w:outlineLvl w:val="2"/>
    </w:pPr>
    <w:rPr>
      <w:rFonts w:ascii="XO Thames" w:hAnsi="XO Thames"/>
      <w:b/>
      <w:i/>
    </w:rPr>
  </w:style>
  <w:style w:type="paragraph" w:styleId="4">
    <w:name w:val="heading 4"/>
    <w:next w:val="a"/>
    <w:link w:val="40"/>
    <w:uiPriority w:val="9"/>
    <w:qFormat/>
    <w:pPr>
      <w:spacing w:before="120" w:after="120"/>
      <w:outlineLvl w:val="3"/>
    </w:pPr>
    <w:rPr>
      <w:rFonts w:ascii="XO Thames" w:hAnsi="XO Thames"/>
      <w:b/>
      <w:color w:val="595959"/>
      <w:sz w:val="26"/>
    </w:rPr>
  </w:style>
  <w:style w:type="paragraph" w:styleId="5">
    <w:name w:val="heading 5"/>
    <w:basedOn w:val="a"/>
    <w:next w:val="a"/>
    <w:link w:val="50"/>
    <w:uiPriority w:val="9"/>
    <w:qFormat/>
    <w:pPr>
      <w:keepNext/>
      <w:keepLines/>
      <w:spacing w:before="40" w:after="0"/>
      <w:outlineLvl w:val="4"/>
    </w:pPr>
    <w:rPr>
      <w:rFonts w:asciiTheme="majorHAnsi" w:hAnsiTheme="majorHAns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style>
  <w:style w:type="character" w:customStyle="1" w:styleId="22">
    <w:name w:val="Оглавление 2 Знак"/>
    <w:link w:val="21"/>
  </w:style>
  <w:style w:type="paragraph" w:styleId="41">
    <w:name w:val="toc 4"/>
    <w:next w:val="a"/>
    <w:link w:val="42"/>
    <w:uiPriority w:val="39"/>
    <w:pPr>
      <w:ind w:left="600"/>
    </w:pPr>
  </w:style>
  <w:style w:type="character" w:customStyle="1" w:styleId="42">
    <w:name w:val="Оглавление 4 Знак"/>
    <w:link w:val="41"/>
  </w:style>
  <w:style w:type="paragraph" w:styleId="a3">
    <w:name w:val="List Paragraph"/>
    <w:basedOn w:val="a"/>
    <w:link w:val="a4"/>
    <w:uiPriority w:val="34"/>
    <w:qFormat/>
    <w:pPr>
      <w:spacing w:after="160" w:line="264" w:lineRule="auto"/>
      <w:ind w:left="720"/>
      <w:contextualSpacing/>
    </w:pPr>
  </w:style>
  <w:style w:type="character" w:customStyle="1" w:styleId="a4">
    <w:name w:val="Абзац списка Знак"/>
    <w:basedOn w:val="1"/>
    <w:link w:val="a3"/>
  </w:style>
  <w:style w:type="paragraph" w:styleId="6">
    <w:name w:val="toc 6"/>
    <w:next w:val="a"/>
    <w:link w:val="60"/>
    <w:uiPriority w:val="39"/>
    <w:pPr>
      <w:ind w:left="1000"/>
    </w:pPr>
  </w:style>
  <w:style w:type="character" w:customStyle="1" w:styleId="60">
    <w:name w:val="Оглавление 6 Знак"/>
    <w:link w:val="6"/>
  </w:style>
  <w:style w:type="paragraph" w:styleId="7">
    <w:name w:val="toc 7"/>
    <w:next w:val="a"/>
    <w:link w:val="70"/>
    <w:uiPriority w:val="39"/>
    <w:pPr>
      <w:ind w:left="1200"/>
    </w:pPr>
  </w:style>
  <w:style w:type="character" w:customStyle="1" w:styleId="70">
    <w:name w:val="Оглавление 7 Знак"/>
    <w:link w:val="7"/>
  </w:style>
  <w:style w:type="paragraph" w:styleId="31">
    <w:name w:val="Body Text 3"/>
    <w:basedOn w:val="a"/>
    <w:link w:val="32"/>
    <w:pPr>
      <w:keepNext/>
      <w:keepLines/>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line="240" w:lineRule="auto"/>
      <w:jc w:val="both"/>
    </w:pPr>
    <w:rPr>
      <w:rFonts w:ascii="Times New Roman" w:hAnsi="Times New Roman"/>
      <w:b/>
      <w:i/>
    </w:rPr>
  </w:style>
  <w:style w:type="character" w:customStyle="1" w:styleId="32">
    <w:name w:val="Основной текст 3 Знак"/>
    <w:basedOn w:val="1"/>
    <w:link w:val="31"/>
    <w:rPr>
      <w:rFonts w:ascii="Times New Roman" w:hAnsi="Times New Roman"/>
      <w:b/>
      <w:i/>
    </w:rPr>
  </w:style>
  <w:style w:type="character" w:customStyle="1" w:styleId="30">
    <w:name w:val="Заголовок 3 Знак"/>
    <w:link w:val="3"/>
    <w:rPr>
      <w:rFonts w:ascii="XO Thames" w:hAnsi="XO Thames"/>
      <w:b/>
      <w:i/>
      <w:color w:val="000000"/>
    </w:rPr>
  </w:style>
  <w:style w:type="paragraph" w:customStyle="1" w:styleId="ConsPlusNormal">
    <w:name w:val="ConsPlusNormal"/>
    <w:link w:val="ConsPlusNormal0"/>
    <w:pPr>
      <w:spacing w:after="0" w:line="240" w:lineRule="auto"/>
    </w:pPr>
    <w:rPr>
      <w:rFonts w:ascii="Arial" w:hAnsi="Arial"/>
      <w:sz w:val="20"/>
    </w:rPr>
  </w:style>
  <w:style w:type="character" w:customStyle="1" w:styleId="ConsPlusNormal0">
    <w:name w:val="ConsPlusNormal"/>
    <w:link w:val="ConsPlusNormal"/>
    <w:rPr>
      <w:rFonts w:ascii="Arial" w:hAnsi="Arial"/>
      <w:sz w:val="20"/>
    </w:rPr>
  </w:style>
  <w:style w:type="paragraph" w:styleId="a5">
    <w:name w:val="Body Text"/>
    <w:basedOn w:val="a"/>
    <w:link w:val="a6"/>
    <w:pPr>
      <w:spacing w:after="120"/>
    </w:pPr>
  </w:style>
  <w:style w:type="character" w:customStyle="1" w:styleId="a6">
    <w:name w:val="Основной текст Знак"/>
    <w:basedOn w:val="1"/>
    <w:link w:val="a5"/>
  </w:style>
  <w:style w:type="paragraph" w:customStyle="1" w:styleId="12">
    <w:name w:val="Строгий1"/>
    <w:basedOn w:val="13"/>
    <w:link w:val="a7"/>
    <w:rPr>
      <w:b/>
    </w:rPr>
  </w:style>
  <w:style w:type="character" w:styleId="a7">
    <w:name w:val="Strong"/>
    <w:basedOn w:val="a0"/>
    <w:link w:val="12"/>
    <w:rPr>
      <w:b/>
    </w:rPr>
  </w:style>
  <w:style w:type="paragraph" w:customStyle="1" w:styleId="105pt">
    <w:name w:val="Основной текст + 10;5 pt"/>
    <w:basedOn w:val="14"/>
    <w:link w:val="105pt0"/>
    <w:rPr>
      <w:sz w:val="21"/>
      <w:highlight w:val="white"/>
    </w:rPr>
  </w:style>
  <w:style w:type="character" w:customStyle="1" w:styleId="105pt0">
    <w:name w:val="Основной текст + 10;5 pt"/>
    <w:basedOn w:val="15"/>
    <w:link w:val="105pt"/>
    <w:rPr>
      <w:rFonts w:ascii="Times New Roman" w:hAnsi="Times New Roman"/>
      <w:sz w:val="21"/>
      <w:highlight w:val="white"/>
    </w:rPr>
  </w:style>
  <w:style w:type="paragraph" w:styleId="33">
    <w:name w:val="toc 3"/>
    <w:next w:val="a"/>
    <w:link w:val="34"/>
    <w:uiPriority w:val="39"/>
    <w:pPr>
      <w:ind w:left="400"/>
    </w:pPr>
  </w:style>
  <w:style w:type="character" w:customStyle="1" w:styleId="34">
    <w:name w:val="Оглавление 3 Знак"/>
    <w:link w:val="33"/>
  </w:style>
  <w:style w:type="character" w:customStyle="1" w:styleId="50">
    <w:name w:val="Заголовок 5 Знак"/>
    <w:basedOn w:val="1"/>
    <w:link w:val="5"/>
    <w:rPr>
      <w:rFonts w:asciiTheme="majorHAnsi" w:hAnsiTheme="majorHAnsi"/>
      <w:color w:val="365F91" w:themeColor="accent1" w:themeShade="BF"/>
    </w:rPr>
  </w:style>
  <w:style w:type="paragraph" w:styleId="a8">
    <w:name w:val="Normal (Web)"/>
    <w:basedOn w:val="a"/>
    <w:link w:val="a9"/>
    <w:uiPriority w:val="99"/>
    <w:pPr>
      <w:spacing w:beforeAutospacing="1" w:after="115" w:line="240" w:lineRule="auto"/>
    </w:pPr>
    <w:rPr>
      <w:rFonts w:ascii="Times New Roman" w:hAnsi="Times New Roman"/>
      <w:sz w:val="24"/>
    </w:rPr>
  </w:style>
  <w:style w:type="character" w:customStyle="1" w:styleId="a9">
    <w:name w:val="Обычный (Интернет) Знак"/>
    <w:basedOn w:val="1"/>
    <w:link w:val="a8"/>
    <w:rPr>
      <w:rFonts w:ascii="Times New Roman" w:hAnsi="Times New Roman"/>
      <w:sz w:val="24"/>
    </w:rPr>
  </w:style>
  <w:style w:type="character" w:customStyle="1" w:styleId="11">
    <w:name w:val="Заголовок 1 Знак"/>
    <w:basedOn w:val="1"/>
    <w:link w:val="10"/>
    <w:rPr>
      <w:rFonts w:ascii="Times New Roman" w:hAnsi="Times New Roman"/>
      <w:sz w:val="32"/>
    </w:rPr>
  </w:style>
  <w:style w:type="paragraph" w:styleId="23">
    <w:name w:val="Body Text Indent 2"/>
    <w:basedOn w:val="a"/>
    <w:link w:val="24"/>
    <w:pPr>
      <w:spacing w:after="120" w:line="480" w:lineRule="auto"/>
      <w:ind w:left="283"/>
    </w:pPr>
  </w:style>
  <w:style w:type="character" w:customStyle="1" w:styleId="24">
    <w:name w:val="Основной текст с отступом 2 Знак"/>
    <w:basedOn w:val="1"/>
    <w:link w:val="23"/>
  </w:style>
  <w:style w:type="paragraph" w:customStyle="1" w:styleId="16">
    <w:name w:val="Гиперссылка1"/>
    <w:basedOn w:val="13"/>
    <w:link w:val="aa"/>
    <w:rPr>
      <w:color w:val="005689"/>
      <w:u w:val="single"/>
    </w:rPr>
  </w:style>
  <w:style w:type="character" w:styleId="aa">
    <w:name w:val="Hyperlink"/>
    <w:basedOn w:val="a0"/>
    <w:link w:val="16"/>
    <w:rPr>
      <w:color w:val="005689"/>
      <w:u w:val="single"/>
    </w:rPr>
  </w:style>
  <w:style w:type="paragraph" w:customStyle="1" w:styleId="Footnote">
    <w:name w:val="Footnote"/>
    <w:link w:val="Footnote0"/>
    <w:rPr>
      <w:rFonts w:ascii="XO Thames" w:hAnsi="XO Thames"/>
    </w:rPr>
  </w:style>
  <w:style w:type="character" w:customStyle="1" w:styleId="Footnote0">
    <w:name w:val="Footnote"/>
    <w:link w:val="Footnote"/>
    <w:rPr>
      <w:rFonts w:ascii="XO Thames" w:hAnsi="XO Thames"/>
      <w:sz w:val="22"/>
    </w:rPr>
  </w:style>
  <w:style w:type="paragraph" w:styleId="17">
    <w:name w:val="toc 1"/>
    <w:next w:val="a"/>
    <w:link w:val="18"/>
    <w:uiPriority w:val="39"/>
    <w:rPr>
      <w:rFonts w:ascii="XO Thames" w:hAnsi="XO Thames"/>
      <w:b/>
    </w:rPr>
  </w:style>
  <w:style w:type="character" w:customStyle="1" w:styleId="18">
    <w:name w:val="Оглавление 1 Знак"/>
    <w:link w:val="17"/>
    <w:rPr>
      <w:rFonts w:ascii="XO Thames" w:hAnsi="XO Thames"/>
      <w:b/>
    </w:rPr>
  </w:style>
  <w:style w:type="paragraph" w:customStyle="1" w:styleId="HeaderandFooter">
    <w:name w:val="Header and Footer"/>
    <w:link w:val="HeaderandFooter0"/>
    <w:pPr>
      <w:spacing w:line="36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ab">
    <w:name w:val="Balloon Text"/>
    <w:basedOn w:val="a"/>
    <w:link w:val="ac"/>
    <w:pPr>
      <w:spacing w:after="0" w:line="240" w:lineRule="auto"/>
    </w:pPr>
    <w:rPr>
      <w:rFonts w:ascii="Segoe UI" w:hAnsi="Segoe UI"/>
      <w:sz w:val="18"/>
    </w:rPr>
  </w:style>
  <w:style w:type="character" w:customStyle="1" w:styleId="ac">
    <w:name w:val="Текст выноски Знак"/>
    <w:basedOn w:val="1"/>
    <w:link w:val="ab"/>
    <w:rPr>
      <w:rFonts w:ascii="Segoe UI" w:hAnsi="Segoe UI"/>
      <w:sz w:val="18"/>
    </w:rPr>
  </w:style>
  <w:style w:type="paragraph" w:styleId="9">
    <w:name w:val="toc 9"/>
    <w:next w:val="a"/>
    <w:link w:val="90"/>
    <w:uiPriority w:val="39"/>
    <w:pPr>
      <w:ind w:left="1600"/>
    </w:pPr>
  </w:style>
  <w:style w:type="character" w:customStyle="1" w:styleId="90">
    <w:name w:val="Оглавление 9 Знак"/>
    <w:link w:val="9"/>
  </w:style>
  <w:style w:type="paragraph" w:customStyle="1" w:styleId="14">
    <w:name w:val="Основной текст1"/>
    <w:basedOn w:val="a"/>
    <w:link w:val="15"/>
    <w:pPr>
      <w:spacing w:after="0" w:line="254" w:lineRule="exact"/>
    </w:pPr>
    <w:rPr>
      <w:rFonts w:ascii="Times New Roman" w:hAnsi="Times New Roman"/>
      <w:sz w:val="20"/>
    </w:rPr>
  </w:style>
  <w:style w:type="character" w:customStyle="1" w:styleId="15">
    <w:name w:val="Основной текст1"/>
    <w:basedOn w:val="1"/>
    <w:link w:val="14"/>
    <w:rPr>
      <w:rFonts w:ascii="Times New Roman" w:hAnsi="Times New Roman"/>
      <w:sz w:val="20"/>
    </w:rPr>
  </w:style>
  <w:style w:type="paragraph" w:styleId="ad">
    <w:name w:val="Plain Text"/>
    <w:basedOn w:val="a"/>
    <w:link w:val="ae"/>
    <w:pPr>
      <w:spacing w:after="0" w:line="240" w:lineRule="auto"/>
    </w:pPr>
    <w:rPr>
      <w:rFonts w:ascii="Courier New" w:hAnsi="Courier New"/>
      <w:sz w:val="20"/>
    </w:rPr>
  </w:style>
  <w:style w:type="character" w:customStyle="1" w:styleId="ae">
    <w:name w:val="Текст Знак"/>
    <w:basedOn w:val="1"/>
    <w:link w:val="ad"/>
    <w:rPr>
      <w:rFonts w:ascii="Courier New" w:hAnsi="Courier New"/>
      <w:sz w:val="20"/>
    </w:rPr>
  </w:style>
  <w:style w:type="paragraph" w:customStyle="1" w:styleId="13">
    <w:name w:val="Основной шрифт абзаца1"/>
  </w:style>
  <w:style w:type="paragraph" w:styleId="8">
    <w:name w:val="toc 8"/>
    <w:next w:val="a"/>
    <w:link w:val="80"/>
    <w:uiPriority w:val="39"/>
    <w:pPr>
      <w:ind w:left="1400"/>
    </w:pPr>
  </w:style>
  <w:style w:type="character" w:customStyle="1" w:styleId="80">
    <w:name w:val="Оглавление 8 Знак"/>
    <w:link w:val="8"/>
  </w:style>
  <w:style w:type="paragraph" w:styleId="51">
    <w:name w:val="toc 5"/>
    <w:next w:val="a"/>
    <w:link w:val="52"/>
    <w:uiPriority w:val="39"/>
    <w:pPr>
      <w:ind w:left="800"/>
    </w:pPr>
  </w:style>
  <w:style w:type="character" w:customStyle="1" w:styleId="52">
    <w:name w:val="Оглавление 5 Знак"/>
    <w:link w:val="51"/>
  </w:style>
  <w:style w:type="paragraph" w:styleId="af">
    <w:name w:val="header"/>
    <w:basedOn w:val="a"/>
    <w:link w:val="af0"/>
    <w:pPr>
      <w:tabs>
        <w:tab w:val="center" w:pos="4677"/>
        <w:tab w:val="right" w:pos="9355"/>
      </w:tabs>
      <w:spacing w:after="0" w:line="240" w:lineRule="auto"/>
    </w:pPr>
  </w:style>
  <w:style w:type="character" w:customStyle="1" w:styleId="af0">
    <w:name w:val="Верхний колонтитул Знак"/>
    <w:basedOn w:val="1"/>
    <w:link w:val="af"/>
  </w:style>
  <w:style w:type="paragraph" w:styleId="af1">
    <w:name w:val="Subtitle"/>
    <w:basedOn w:val="a"/>
    <w:link w:val="af2"/>
    <w:uiPriority w:val="11"/>
    <w:qFormat/>
    <w:pPr>
      <w:spacing w:after="0" w:line="240" w:lineRule="auto"/>
      <w:jc w:val="center"/>
    </w:pPr>
    <w:rPr>
      <w:rFonts w:ascii="Times New Roman" w:hAnsi="Times New Roman"/>
      <w:b/>
      <w:sz w:val="20"/>
    </w:rPr>
  </w:style>
  <w:style w:type="character" w:customStyle="1" w:styleId="af2">
    <w:name w:val="Подзаголовок Знак"/>
    <w:basedOn w:val="1"/>
    <w:link w:val="af1"/>
    <w:uiPriority w:val="11"/>
    <w:rPr>
      <w:rFonts w:ascii="Times New Roman" w:hAnsi="Times New Roman"/>
      <w:b/>
      <w:sz w:val="20"/>
    </w:rPr>
  </w:style>
  <w:style w:type="paragraph" w:customStyle="1" w:styleId="toc10">
    <w:name w:val="toc 10"/>
    <w:next w:val="a"/>
    <w:link w:val="toc100"/>
    <w:uiPriority w:val="39"/>
    <w:pPr>
      <w:ind w:left="1800"/>
    </w:pPr>
  </w:style>
  <w:style w:type="character" w:customStyle="1" w:styleId="toc100">
    <w:name w:val="toc 10"/>
    <w:link w:val="toc10"/>
  </w:style>
  <w:style w:type="paragraph" w:styleId="af3">
    <w:name w:val="Title"/>
    <w:next w:val="a"/>
    <w:link w:val="af4"/>
    <w:uiPriority w:val="10"/>
    <w:qFormat/>
    <w:rPr>
      <w:rFonts w:ascii="XO Thames" w:hAnsi="XO Thames"/>
      <w:b/>
      <w:sz w:val="52"/>
    </w:rPr>
  </w:style>
  <w:style w:type="character" w:customStyle="1" w:styleId="af4">
    <w:name w:val="Заголовок Знак"/>
    <w:link w:val="af3"/>
    <w:rPr>
      <w:rFonts w:ascii="XO Thames" w:hAnsi="XO Thames"/>
      <w:b/>
      <w:sz w:val="52"/>
    </w:rPr>
  </w:style>
  <w:style w:type="character" w:customStyle="1" w:styleId="40">
    <w:name w:val="Заголовок 4 Знак"/>
    <w:link w:val="4"/>
    <w:rPr>
      <w:rFonts w:ascii="XO Thames" w:hAnsi="XO Thames"/>
      <w:b/>
      <w:color w:val="595959"/>
      <w:sz w:val="26"/>
    </w:rPr>
  </w:style>
  <w:style w:type="paragraph" w:styleId="af5">
    <w:name w:val="footer"/>
    <w:basedOn w:val="a"/>
    <w:link w:val="af6"/>
    <w:pPr>
      <w:tabs>
        <w:tab w:val="center" w:pos="4677"/>
        <w:tab w:val="right" w:pos="9355"/>
      </w:tabs>
      <w:spacing w:after="0" w:line="240" w:lineRule="auto"/>
    </w:pPr>
  </w:style>
  <w:style w:type="character" w:customStyle="1" w:styleId="af6">
    <w:name w:val="Нижний колонтитул Знак"/>
    <w:basedOn w:val="1"/>
    <w:link w:val="af5"/>
  </w:style>
  <w:style w:type="character" w:customStyle="1" w:styleId="20">
    <w:name w:val="Заголовок 2 Знак"/>
    <w:link w:val="2"/>
    <w:rPr>
      <w:rFonts w:ascii="XO Thames" w:hAnsi="XO Thames"/>
      <w:b/>
      <w:color w:val="00A0FF"/>
      <w:sz w:val="26"/>
    </w:rPr>
  </w:style>
  <w:style w:type="character" w:customStyle="1" w:styleId="19">
    <w:name w:val="Заголовок №1"/>
    <w:basedOn w:val="a0"/>
    <w:rsid w:val="00733FE8"/>
    <w:rPr>
      <w:rFonts w:ascii="Times New Roman" w:eastAsia="Times New Roman" w:hAnsi="Times New Roman" w:cs="Times New Roman"/>
      <w:b w:val="0"/>
      <w:bCs w:val="0"/>
      <w:i w:val="0"/>
      <w:iCs w:val="0"/>
      <w:smallCaps w:val="0"/>
      <w:strike w:val="0"/>
      <w:spacing w:val="10"/>
      <w:sz w:val="23"/>
      <w:szCs w:val="23"/>
    </w:rPr>
  </w:style>
  <w:style w:type="character" w:customStyle="1" w:styleId="af7">
    <w:name w:val="Основной текст_"/>
    <w:basedOn w:val="a0"/>
    <w:rsid w:val="00733FE8"/>
    <w:rPr>
      <w:rFonts w:ascii="Times New Roman" w:eastAsia="Times New Roman" w:hAnsi="Times New Roman" w:cs="Times New Roman"/>
      <w:sz w:val="20"/>
      <w:szCs w:val="20"/>
      <w:shd w:val="clear" w:color="auto" w:fill="FFFFFF"/>
    </w:rPr>
  </w:style>
  <w:style w:type="character" w:customStyle="1" w:styleId="61">
    <w:name w:val="Основной текст (6)_"/>
    <w:basedOn w:val="a0"/>
    <w:link w:val="62"/>
    <w:rsid w:val="00733FE8"/>
    <w:rPr>
      <w:rFonts w:ascii="Times New Roman" w:hAnsi="Times New Roman"/>
      <w:sz w:val="20"/>
      <w:shd w:val="clear" w:color="auto" w:fill="FFFFFF"/>
    </w:rPr>
  </w:style>
  <w:style w:type="character" w:customStyle="1" w:styleId="71">
    <w:name w:val="Основной текст (7)_"/>
    <w:basedOn w:val="a0"/>
    <w:link w:val="72"/>
    <w:rsid w:val="00733FE8"/>
    <w:rPr>
      <w:rFonts w:ascii="Times New Roman" w:hAnsi="Times New Roman"/>
      <w:sz w:val="19"/>
      <w:szCs w:val="19"/>
      <w:shd w:val="clear" w:color="auto" w:fill="FFFFFF"/>
    </w:rPr>
  </w:style>
  <w:style w:type="character" w:customStyle="1" w:styleId="7105pt">
    <w:name w:val="Основной текст (7) + 10;5 pt"/>
    <w:basedOn w:val="71"/>
    <w:rsid w:val="00733FE8"/>
    <w:rPr>
      <w:rFonts w:ascii="Times New Roman" w:hAnsi="Times New Roman"/>
      <w:sz w:val="21"/>
      <w:szCs w:val="21"/>
      <w:shd w:val="clear" w:color="auto" w:fill="FFFFFF"/>
    </w:rPr>
  </w:style>
  <w:style w:type="character" w:customStyle="1" w:styleId="6105pt">
    <w:name w:val="Основной текст (6) + 10;5 pt"/>
    <w:basedOn w:val="61"/>
    <w:rsid w:val="00733FE8"/>
    <w:rPr>
      <w:rFonts w:ascii="Times New Roman" w:hAnsi="Times New Roman"/>
      <w:sz w:val="21"/>
      <w:szCs w:val="21"/>
      <w:shd w:val="clear" w:color="auto" w:fill="FFFFFF"/>
    </w:rPr>
  </w:style>
  <w:style w:type="paragraph" w:customStyle="1" w:styleId="62">
    <w:name w:val="Основной текст (6)"/>
    <w:basedOn w:val="a"/>
    <w:link w:val="61"/>
    <w:rsid w:val="00733FE8"/>
    <w:pPr>
      <w:shd w:val="clear" w:color="auto" w:fill="FFFFFF"/>
      <w:spacing w:after="0" w:line="254" w:lineRule="exact"/>
    </w:pPr>
    <w:rPr>
      <w:rFonts w:ascii="Times New Roman" w:hAnsi="Times New Roman"/>
      <w:sz w:val="20"/>
    </w:rPr>
  </w:style>
  <w:style w:type="paragraph" w:customStyle="1" w:styleId="72">
    <w:name w:val="Основной текст (7)"/>
    <w:basedOn w:val="a"/>
    <w:link w:val="71"/>
    <w:rsid w:val="00733FE8"/>
    <w:pPr>
      <w:shd w:val="clear" w:color="auto" w:fill="FFFFFF"/>
      <w:spacing w:after="0" w:line="254" w:lineRule="exact"/>
      <w:ind w:hanging="360"/>
      <w:jc w:val="both"/>
    </w:pPr>
    <w:rPr>
      <w:rFonts w:ascii="Times New Roman" w:hAnsi="Times New Roman"/>
      <w:sz w:val="19"/>
      <w:szCs w:val="19"/>
    </w:rPr>
  </w:style>
  <w:style w:type="table" w:styleId="af8">
    <w:name w:val="Table Grid"/>
    <w:basedOn w:val="a1"/>
    <w:uiPriority w:val="39"/>
    <w:rsid w:val="00733FE8"/>
    <w:pPr>
      <w:spacing w:after="0" w:line="240" w:lineRule="auto"/>
    </w:pPr>
    <w:rPr>
      <w:rFonts w:ascii="Arial Unicode MS" w:eastAsia="Arial Unicode MS" w:hAnsi="Arial Unicode MS" w:cs="Arial Unicode MS"/>
      <w:color w:val="auto"/>
      <w:sz w:val="24"/>
      <w:szCs w:val="24"/>
      <w:lang w:val="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733FE8"/>
    <w:pPr>
      <w:widowControl w:val="0"/>
      <w:autoSpaceDE w:val="0"/>
      <w:autoSpaceDN w:val="0"/>
      <w:adjustRightInd w:val="0"/>
      <w:spacing w:after="0" w:line="240" w:lineRule="auto"/>
    </w:pPr>
    <w:rPr>
      <w:rFonts w:ascii="Courier New" w:hAnsi="Courier New" w:cs="Courier New"/>
      <w:color w:val="auto"/>
      <w:sz w:val="20"/>
    </w:rPr>
  </w:style>
  <w:style w:type="character" w:customStyle="1" w:styleId="100">
    <w:name w:val="Основной текст + 10"/>
    <w:aliases w:val="5 pt,Основной текст (7) + 10"/>
    <w:basedOn w:val="af7"/>
    <w:rsid w:val="00733FE8"/>
    <w:rPr>
      <w:rFonts w:ascii="Times New Roman" w:eastAsia="Times New Roman" w:hAnsi="Times New Roman" w:cs="Times New Roman"/>
      <w:sz w:val="21"/>
      <w:szCs w:val="21"/>
      <w:shd w:val="clear" w:color="auto" w:fill="FFFFFF"/>
    </w:rPr>
  </w:style>
  <w:style w:type="paragraph" w:styleId="af9">
    <w:name w:val="No Spacing"/>
    <w:uiPriority w:val="1"/>
    <w:qFormat/>
    <w:rsid w:val="00733FE8"/>
    <w:pPr>
      <w:spacing w:after="0" w:line="240" w:lineRule="auto"/>
    </w:pPr>
    <w:rPr>
      <w:rFonts w:ascii="Calibri" w:hAnsi="Calibri"/>
      <w:color w:val="auto"/>
      <w:szCs w:val="22"/>
    </w:rPr>
  </w:style>
  <w:style w:type="paragraph" w:customStyle="1" w:styleId="Standard">
    <w:name w:val="Standard"/>
    <w:rsid w:val="003C1274"/>
    <w:pPr>
      <w:autoSpaceDN w:val="0"/>
      <w:spacing w:after="160" w:line="240" w:lineRule="auto"/>
      <w:textAlignment w:val="baseline"/>
    </w:pPr>
    <w:rPr>
      <w:rFonts w:ascii="Calibri" w:eastAsia="Calibri" w:hAnsi="Calibri"/>
      <w:color w:val="auto"/>
      <w:szCs w:val="22"/>
      <w:lang w:eastAsia="en-US"/>
    </w:rPr>
  </w:style>
  <w:style w:type="character" w:styleId="afa">
    <w:name w:val="Unresolved Mention"/>
    <w:basedOn w:val="a0"/>
    <w:uiPriority w:val="99"/>
    <w:semiHidden/>
    <w:unhideWhenUsed/>
    <w:rsid w:val="001400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00957">
      <w:bodyDiv w:val="1"/>
      <w:marLeft w:val="0"/>
      <w:marRight w:val="0"/>
      <w:marTop w:val="0"/>
      <w:marBottom w:val="0"/>
      <w:divBdr>
        <w:top w:val="none" w:sz="0" w:space="0" w:color="auto"/>
        <w:left w:val="none" w:sz="0" w:space="0" w:color="auto"/>
        <w:bottom w:val="none" w:sz="0" w:space="0" w:color="auto"/>
        <w:right w:val="none" w:sz="0" w:space="0" w:color="auto"/>
      </w:divBdr>
    </w:div>
    <w:div w:id="130903818">
      <w:bodyDiv w:val="1"/>
      <w:marLeft w:val="0"/>
      <w:marRight w:val="0"/>
      <w:marTop w:val="0"/>
      <w:marBottom w:val="0"/>
      <w:divBdr>
        <w:top w:val="none" w:sz="0" w:space="0" w:color="auto"/>
        <w:left w:val="none" w:sz="0" w:space="0" w:color="auto"/>
        <w:bottom w:val="none" w:sz="0" w:space="0" w:color="auto"/>
        <w:right w:val="none" w:sz="0" w:space="0" w:color="auto"/>
      </w:divBdr>
    </w:div>
    <w:div w:id="179510514">
      <w:bodyDiv w:val="1"/>
      <w:marLeft w:val="0"/>
      <w:marRight w:val="0"/>
      <w:marTop w:val="0"/>
      <w:marBottom w:val="0"/>
      <w:divBdr>
        <w:top w:val="none" w:sz="0" w:space="0" w:color="auto"/>
        <w:left w:val="none" w:sz="0" w:space="0" w:color="auto"/>
        <w:bottom w:val="none" w:sz="0" w:space="0" w:color="auto"/>
        <w:right w:val="none" w:sz="0" w:space="0" w:color="auto"/>
      </w:divBdr>
    </w:div>
    <w:div w:id="433478006">
      <w:bodyDiv w:val="1"/>
      <w:marLeft w:val="0"/>
      <w:marRight w:val="0"/>
      <w:marTop w:val="0"/>
      <w:marBottom w:val="0"/>
      <w:divBdr>
        <w:top w:val="none" w:sz="0" w:space="0" w:color="auto"/>
        <w:left w:val="none" w:sz="0" w:space="0" w:color="auto"/>
        <w:bottom w:val="none" w:sz="0" w:space="0" w:color="auto"/>
        <w:right w:val="none" w:sz="0" w:space="0" w:color="auto"/>
      </w:divBdr>
    </w:div>
    <w:div w:id="514148676">
      <w:bodyDiv w:val="1"/>
      <w:marLeft w:val="0"/>
      <w:marRight w:val="0"/>
      <w:marTop w:val="0"/>
      <w:marBottom w:val="0"/>
      <w:divBdr>
        <w:top w:val="none" w:sz="0" w:space="0" w:color="auto"/>
        <w:left w:val="none" w:sz="0" w:space="0" w:color="auto"/>
        <w:bottom w:val="none" w:sz="0" w:space="0" w:color="auto"/>
        <w:right w:val="none" w:sz="0" w:space="0" w:color="auto"/>
      </w:divBdr>
    </w:div>
    <w:div w:id="527060634">
      <w:bodyDiv w:val="1"/>
      <w:marLeft w:val="0"/>
      <w:marRight w:val="0"/>
      <w:marTop w:val="0"/>
      <w:marBottom w:val="0"/>
      <w:divBdr>
        <w:top w:val="none" w:sz="0" w:space="0" w:color="auto"/>
        <w:left w:val="none" w:sz="0" w:space="0" w:color="auto"/>
        <w:bottom w:val="none" w:sz="0" w:space="0" w:color="auto"/>
        <w:right w:val="none" w:sz="0" w:space="0" w:color="auto"/>
      </w:divBdr>
    </w:div>
    <w:div w:id="637995715">
      <w:bodyDiv w:val="1"/>
      <w:marLeft w:val="0"/>
      <w:marRight w:val="0"/>
      <w:marTop w:val="0"/>
      <w:marBottom w:val="0"/>
      <w:divBdr>
        <w:top w:val="none" w:sz="0" w:space="0" w:color="auto"/>
        <w:left w:val="none" w:sz="0" w:space="0" w:color="auto"/>
        <w:bottom w:val="none" w:sz="0" w:space="0" w:color="auto"/>
        <w:right w:val="none" w:sz="0" w:space="0" w:color="auto"/>
      </w:divBdr>
    </w:div>
    <w:div w:id="725952418">
      <w:bodyDiv w:val="1"/>
      <w:marLeft w:val="0"/>
      <w:marRight w:val="0"/>
      <w:marTop w:val="0"/>
      <w:marBottom w:val="0"/>
      <w:divBdr>
        <w:top w:val="none" w:sz="0" w:space="0" w:color="auto"/>
        <w:left w:val="none" w:sz="0" w:space="0" w:color="auto"/>
        <w:bottom w:val="none" w:sz="0" w:space="0" w:color="auto"/>
        <w:right w:val="none" w:sz="0" w:space="0" w:color="auto"/>
      </w:divBdr>
    </w:div>
    <w:div w:id="889806177">
      <w:bodyDiv w:val="1"/>
      <w:marLeft w:val="0"/>
      <w:marRight w:val="0"/>
      <w:marTop w:val="0"/>
      <w:marBottom w:val="0"/>
      <w:divBdr>
        <w:top w:val="none" w:sz="0" w:space="0" w:color="auto"/>
        <w:left w:val="none" w:sz="0" w:space="0" w:color="auto"/>
        <w:bottom w:val="none" w:sz="0" w:space="0" w:color="auto"/>
        <w:right w:val="none" w:sz="0" w:space="0" w:color="auto"/>
      </w:divBdr>
    </w:div>
    <w:div w:id="1187210371">
      <w:bodyDiv w:val="1"/>
      <w:marLeft w:val="0"/>
      <w:marRight w:val="0"/>
      <w:marTop w:val="0"/>
      <w:marBottom w:val="0"/>
      <w:divBdr>
        <w:top w:val="none" w:sz="0" w:space="0" w:color="auto"/>
        <w:left w:val="none" w:sz="0" w:space="0" w:color="auto"/>
        <w:bottom w:val="none" w:sz="0" w:space="0" w:color="auto"/>
        <w:right w:val="none" w:sz="0" w:space="0" w:color="auto"/>
      </w:divBdr>
    </w:div>
    <w:div w:id="1341732489">
      <w:bodyDiv w:val="1"/>
      <w:marLeft w:val="0"/>
      <w:marRight w:val="0"/>
      <w:marTop w:val="0"/>
      <w:marBottom w:val="0"/>
      <w:divBdr>
        <w:top w:val="none" w:sz="0" w:space="0" w:color="auto"/>
        <w:left w:val="none" w:sz="0" w:space="0" w:color="auto"/>
        <w:bottom w:val="none" w:sz="0" w:space="0" w:color="auto"/>
        <w:right w:val="none" w:sz="0" w:space="0" w:color="auto"/>
      </w:divBdr>
    </w:div>
    <w:div w:id="1420328904">
      <w:bodyDiv w:val="1"/>
      <w:marLeft w:val="0"/>
      <w:marRight w:val="0"/>
      <w:marTop w:val="0"/>
      <w:marBottom w:val="0"/>
      <w:divBdr>
        <w:top w:val="none" w:sz="0" w:space="0" w:color="auto"/>
        <w:left w:val="none" w:sz="0" w:space="0" w:color="auto"/>
        <w:bottom w:val="none" w:sz="0" w:space="0" w:color="auto"/>
        <w:right w:val="none" w:sz="0" w:space="0" w:color="auto"/>
      </w:divBdr>
    </w:div>
    <w:div w:id="1427384259">
      <w:bodyDiv w:val="1"/>
      <w:marLeft w:val="0"/>
      <w:marRight w:val="0"/>
      <w:marTop w:val="0"/>
      <w:marBottom w:val="0"/>
      <w:divBdr>
        <w:top w:val="none" w:sz="0" w:space="0" w:color="auto"/>
        <w:left w:val="none" w:sz="0" w:space="0" w:color="auto"/>
        <w:bottom w:val="none" w:sz="0" w:space="0" w:color="auto"/>
        <w:right w:val="none" w:sz="0" w:space="0" w:color="auto"/>
      </w:divBdr>
    </w:div>
    <w:div w:id="1485590035">
      <w:bodyDiv w:val="1"/>
      <w:marLeft w:val="0"/>
      <w:marRight w:val="0"/>
      <w:marTop w:val="0"/>
      <w:marBottom w:val="0"/>
      <w:divBdr>
        <w:top w:val="none" w:sz="0" w:space="0" w:color="auto"/>
        <w:left w:val="none" w:sz="0" w:space="0" w:color="auto"/>
        <w:bottom w:val="none" w:sz="0" w:space="0" w:color="auto"/>
        <w:right w:val="none" w:sz="0" w:space="0" w:color="auto"/>
      </w:divBdr>
    </w:div>
    <w:div w:id="1535385350">
      <w:bodyDiv w:val="1"/>
      <w:marLeft w:val="0"/>
      <w:marRight w:val="0"/>
      <w:marTop w:val="0"/>
      <w:marBottom w:val="0"/>
      <w:divBdr>
        <w:top w:val="none" w:sz="0" w:space="0" w:color="auto"/>
        <w:left w:val="none" w:sz="0" w:space="0" w:color="auto"/>
        <w:bottom w:val="none" w:sz="0" w:space="0" w:color="auto"/>
        <w:right w:val="none" w:sz="0" w:space="0" w:color="auto"/>
      </w:divBdr>
    </w:div>
    <w:div w:id="1657538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utp.sberbank-ast.ru/AP/Notice/653/Requisite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tp.sberbank-ast.ru/AP/Notice/1027/Instructions" TargetMode="External"/><Relationship Id="rId17" Type="http://schemas.openxmlformats.org/officeDocument/2006/relationships/hyperlink" Target="http://www.sberbank-ast.ru/CAList.aspx" TargetMode="External"/><Relationship Id="rId2" Type="http://schemas.openxmlformats.org/officeDocument/2006/relationships/numbering" Target="numbering.xml"/><Relationship Id="rId16" Type="http://schemas.openxmlformats.org/officeDocument/2006/relationships/hyperlink" Target="http://utp.sberbank-ast.ru/AP/Notice/652/Instruct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tp.sberbank-ast.ru/AP/Notice/652/Instructions" TargetMode="External"/><Relationship Id="rId5" Type="http://schemas.openxmlformats.org/officeDocument/2006/relationships/webSettings" Target="webSettings.xml"/><Relationship Id="rId15" Type="http://schemas.openxmlformats.org/officeDocument/2006/relationships/hyperlink" Target="http://utp.sberbank-ast.ru" TargetMode="External"/><Relationship Id="rId10" Type="http://schemas.openxmlformats.org/officeDocument/2006/relationships/hyperlink" Target="http://utp.sberbank-ast.ru/Main/Notice/988/Reglame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consultantplus://offline/ref=A10F5D937D850D81206C84D1299789FB165035802CFCC36DD343B7EAA5B15203F1A2275EC6233CD8L2b7L"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0DDBF-DD92-4D27-9F01-C9FE79BE7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4285</Words>
  <Characters>24427</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Ткач Олеся Юрьевна</dc:creator>
  <cp:lastModifiedBy>User</cp:lastModifiedBy>
  <cp:revision>8</cp:revision>
  <cp:lastPrinted>2025-04-15T08:47:00Z</cp:lastPrinted>
  <dcterms:created xsi:type="dcterms:W3CDTF">2025-04-15T06:16:00Z</dcterms:created>
  <dcterms:modified xsi:type="dcterms:W3CDTF">2025-04-15T09:57:00Z</dcterms:modified>
</cp:coreProperties>
</file>