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835" w:rsidRPr="00E36D53" w:rsidRDefault="00744835" w:rsidP="00744835">
      <w:pPr>
        <w:shd w:val="clear" w:color="auto" w:fill="ECF0F1"/>
        <w:spacing w:after="0" w:line="240" w:lineRule="auto"/>
        <w:outlineLvl w:val="1"/>
        <w:rPr>
          <w:rFonts w:ascii="Arial" w:eastAsia="Times New Roman" w:hAnsi="Arial" w:cs="Arial"/>
          <w:b/>
          <w:color w:val="252525"/>
          <w:sz w:val="28"/>
          <w:szCs w:val="28"/>
          <w:lang w:eastAsia="ru-RU"/>
        </w:rPr>
      </w:pPr>
      <w:r w:rsidRPr="00E36D53">
        <w:rPr>
          <w:rFonts w:ascii="Arial" w:eastAsia="Times New Roman" w:hAnsi="Arial" w:cs="Arial"/>
          <w:b/>
          <w:color w:val="252525"/>
          <w:sz w:val="28"/>
          <w:szCs w:val="28"/>
          <w:lang w:eastAsia="ru-RU"/>
        </w:rPr>
        <w:t>ПАМЯТКА ВЛАДЕЛЬЦАМ ЖИВОТНЫХ ПО ИДЕНТИФИКАЦИИ ЖИВОТНЫХ</w:t>
      </w:r>
    </w:p>
    <w:p w:rsidR="00744835" w:rsidRDefault="00744835"/>
    <w:p w:rsidR="00E77E25" w:rsidRPr="008277F9" w:rsidRDefault="00E77E25" w:rsidP="00BA145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77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Идентификация животных – система учета животных, включающая присвоение идентификационного номера животному путем мечения,</w:t>
      </w:r>
      <w:r w:rsidR="00EB33F9" w:rsidRPr="008277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B33F9" w:rsidRPr="008277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биркования</w:t>
      </w:r>
      <w:proofErr w:type="spellEnd"/>
      <w:r w:rsidR="00EB33F9" w:rsidRPr="008277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или </w:t>
      </w:r>
      <w:proofErr w:type="spellStart"/>
      <w:r w:rsidR="00EB33F9" w:rsidRPr="008277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чипирования</w:t>
      </w:r>
      <w:proofErr w:type="spellEnd"/>
      <w:r w:rsidR="00EB33F9" w:rsidRPr="008277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8277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EB33F9" w:rsidRPr="008277F9" w:rsidRDefault="00EB33F9" w:rsidP="00BA1453">
      <w:pPr>
        <w:shd w:val="clear" w:color="auto" w:fill="FFFFFF"/>
        <w:spacing w:after="255" w:line="270" w:lineRule="atLeas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277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Идентификация животных обязательна в соответствии с требованиями ст.2.5. Закона РФ от 14.05.1993-1 «О ветеринарии»,</w:t>
      </w:r>
      <w:r w:rsidR="004F297D" w:rsidRPr="008277F9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anchor="0" w:history="1">
        <w:r w:rsidR="004F297D" w:rsidRPr="008277F9">
          <w:rPr>
            <w:rFonts w:ascii="Times New Roman" w:eastAsia="Times New Roman" w:hAnsi="Times New Roman" w:cs="Times New Roman"/>
            <w:b/>
            <w:color w:val="808080"/>
            <w:sz w:val="24"/>
            <w:szCs w:val="24"/>
            <w:u w:val="single"/>
            <w:bdr w:val="none" w:sz="0" w:space="0" w:color="auto" w:frame="1"/>
            <w:lang w:eastAsia="ru-RU"/>
          </w:rPr>
          <w:t>постановлением</w:t>
        </w:r>
      </w:hyperlink>
      <w:r w:rsidR="004F297D" w:rsidRPr="008277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Правительства</w:t>
      </w:r>
      <w:r w:rsidR="004F297D" w:rsidRPr="008277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Российской Федерации от 5 апреля 2023 г. N 550 </w:t>
      </w:r>
      <w:r w:rsidR="004F297D" w:rsidRPr="008277F9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Об утверждении </w:t>
      </w:r>
      <w:hyperlink r:id="rId5" w:anchor="6540IN" w:history="1">
        <w:r w:rsidR="004F297D" w:rsidRPr="008277F9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Правил осуществления учета животных</w:t>
        </w:r>
      </w:hyperlink>
      <w:r w:rsidR="004F297D" w:rsidRPr="008277F9">
        <w:rPr>
          <w:rFonts w:ascii="Times New Roman" w:hAnsi="Times New Roman" w:cs="Times New Roman"/>
          <w:sz w:val="24"/>
          <w:szCs w:val="24"/>
        </w:rPr>
        <w:t>.</w:t>
      </w:r>
    </w:p>
    <w:p w:rsidR="00E77E25" w:rsidRPr="008277F9" w:rsidRDefault="00E77E25" w:rsidP="00BA1453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 w:rsidRPr="008277F9">
        <w:rPr>
          <w:color w:val="000000"/>
        </w:rPr>
        <w:t xml:space="preserve">Для разных видов животных существуют общепринятые современные способы их мечения, они универсальны, практически не </w:t>
      </w:r>
      <w:proofErr w:type="spellStart"/>
      <w:r w:rsidRPr="008277F9">
        <w:rPr>
          <w:color w:val="000000"/>
        </w:rPr>
        <w:t>травматичны</w:t>
      </w:r>
      <w:proofErr w:type="spellEnd"/>
      <w:r w:rsidRPr="008277F9">
        <w:rPr>
          <w:color w:val="000000"/>
        </w:rPr>
        <w:t xml:space="preserve"> и позволяют достоверно произвести идентификацию животного, к таким относятся:</w:t>
      </w:r>
      <w:r w:rsidRPr="008277F9">
        <w:rPr>
          <w:color w:val="000000"/>
        </w:rPr>
        <w:br/>
        <w:t xml:space="preserve">- </w:t>
      </w:r>
      <w:proofErr w:type="spellStart"/>
      <w:r w:rsidRPr="008277F9">
        <w:rPr>
          <w:color w:val="000000"/>
        </w:rPr>
        <w:t>биркование</w:t>
      </w:r>
      <w:proofErr w:type="spellEnd"/>
      <w:r w:rsidRPr="008277F9">
        <w:rPr>
          <w:color w:val="000000"/>
        </w:rPr>
        <w:t xml:space="preserve"> животных – фиксация, на ухе животного с помощью специальной бирки или клипсы, на которую нанесена информация в виде номера</w:t>
      </w:r>
      <w:r w:rsidRPr="008277F9">
        <w:rPr>
          <w:color w:val="000000"/>
        </w:rPr>
        <w:br/>
        <w:t>- кольцевание – фиксация, на ноге птицы несъемных либо съемных металлических колец (для птиц)</w:t>
      </w:r>
      <w:r w:rsidRPr="008277F9">
        <w:rPr>
          <w:color w:val="000000"/>
        </w:rPr>
        <w:br/>
        <w:t xml:space="preserve">- </w:t>
      </w:r>
      <w:proofErr w:type="spellStart"/>
      <w:r w:rsidRPr="008277F9">
        <w:rPr>
          <w:color w:val="000000"/>
        </w:rPr>
        <w:t>чипирование</w:t>
      </w:r>
      <w:proofErr w:type="spellEnd"/>
      <w:r w:rsidRPr="008277F9">
        <w:rPr>
          <w:color w:val="000000"/>
        </w:rPr>
        <w:t xml:space="preserve"> – мечение с помощью специальных средств электронной идентификации(микрочипа),</w:t>
      </w:r>
      <w:r w:rsidR="00EB33F9" w:rsidRPr="008277F9">
        <w:rPr>
          <w:color w:val="000000"/>
        </w:rPr>
        <w:t xml:space="preserve"> вживленного под кожу животного(</w:t>
      </w:r>
      <w:r w:rsidRPr="008277F9">
        <w:rPr>
          <w:color w:val="000000"/>
        </w:rPr>
        <w:t>на сегодняшний день самый надежный и универсальный</w:t>
      </w:r>
      <w:r w:rsidR="00EB33F9" w:rsidRPr="008277F9">
        <w:rPr>
          <w:color w:val="000000"/>
        </w:rPr>
        <w:t>)</w:t>
      </w:r>
      <w:r w:rsidRPr="008277F9">
        <w:rPr>
          <w:color w:val="000000"/>
        </w:rPr>
        <w:t>.</w:t>
      </w:r>
    </w:p>
    <w:p w:rsidR="00456753" w:rsidRPr="008277F9" w:rsidRDefault="00E77E25" w:rsidP="00BA1453">
      <w:pPr>
        <w:jc w:val="both"/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ECF0F1"/>
        </w:rPr>
      </w:pPr>
      <w:r w:rsidRPr="008277F9">
        <w:rPr>
          <w:rFonts w:ascii="Times New Roman" w:hAnsi="Times New Roman" w:cs="Times New Roman"/>
          <w:b/>
          <w:color w:val="252525"/>
          <w:sz w:val="24"/>
          <w:szCs w:val="24"/>
          <w:shd w:val="clear" w:color="auto" w:fill="ECF0F1"/>
        </w:rPr>
        <w:t xml:space="preserve">Идентификация позволит: </w:t>
      </w:r>
    </w:p>
    <w:p w:rsidR="000473E9" w:rsidRPr="008277F9" w:rsidRDefault="00E77E25" w:rsidP="00BA1453">
      <w:pPr>
        <w:jc w:val="both"/>
        <w:rPr>
          <w:rFonts w:ascii="Times New Roman" w:hAnsi="Times New Roman" w:cs="Times New Roman"/>
          <w:color w:val="252525"/>
          <w:sz w:val="24"/>
          <w:szCs w:val="24"/>
          <w:shd w:val="clear" w:color="auto" w:fill="ECF0F1"/>
        </w:rPr>
      </w:pPr>
      <w:r w:rsidRPr="008277F9">
        <w:rPr>
          <w:rFonts w:ascii="Times New Roman" w:hAnsi="Times New Roman" w:cs="Times New Roman"/>
          <w:color w:val="252525"/>
          <w:sz w:val="24"/>
          <w:szCs w:val="24"/>
          <w:shd w:val="clear" w:color="auto" w:fill="ECF0F1"/>
        </w:rPr>
        <w:t>- подтвердить факт проведения в отношении животного ветеринарных профилактических и противоэпизоотических мероприятий;</w:t>
      </w:r>
    </w:p>
    <w:p w:rsidR="000473E9" w:rsidRPr="008277F9" w:rsidRDefault="00E77E25" w:rsidP="00BA1453">
      <w:pPr>
        <w:jc w:val="both"/>
        <w:rPr>
          <w:rFonts w:ascii="Times New Roman" w:hAnsi="Times New Roman" w:cs="Times New Roman"/>
          <w:color w:val="252525"/>
          <w:sz w:val="24"/>
          <w:szCs w:val="24"/>
          <w:shd w:val="clear" w:color="auto" w:fill="ECF0F1"/>
        </w:rPr>
      </w:pPr>
      <w:r w:rsidRPr="008277F9">
        <w:rPr>
          <w:rFonts w:ascii="Times New Roman" w:hAnsi="Times New Roman" w:cs="Times New Roman"/>
          <w:color w:val="252525"/>
          <w:sz w:val="24"/>
          <w:szCs w:val="24"/>
          <w:shd w:val="clear" w:color="auto" w:fill="ECF0F1"/>
        </w:rPr>
        <w:t xml:space="preserve"> - оформить паспорт животного; </w:t>
      </w:r>
    </w:p>
    <w:p w:rsidR="000473E9" w:rsidRPr="008277F9" w:rsidRDefault="00E77E25" w:rsidP="00BA1453">
      <w:pPr>
        <w:jc w:val="both"/>
        <w:rPr>
          <w:rFonts w:ascii="Times New Roman" w:hAnsi="Times New Roman" w:cs="Times New Roman"/>
          <w:color w:val="252525"/>
          <w:sz w:val="24"/>
          <w:szCs w:val="24"/>
          <w:shd w:val="clear" w:color="auto" w:fill="ECF0F1"/>
        </w:rPr>
      </w:pPr>
      <w:r w:rsidRPr="008277F9">
        <w:rPr>
          <w:rFonts w:ascii="Times New Roman" w:hAnsi="Times New Roman" w:cs="Times New Roman"/>
          <w:color w:val="252525"/>
          <w:sz w:val="24"/>
          <w:szCs w:val="24"/>
          <w:shd w:val="clear" w:color="auto" w:fill="ECF0F1"/>
        </w:rPr>
        <w:t xml:space="preserve">- оформить ветеринарные сопроводительные документы; </w:t>
      </w:r>
    </w:p>
    <w:p w:rsidR="006074AC" w:rsidRPr="008277F9" w:rsidRDefault="00E77E25" w:rsidP="00BA1453">
      <w:pPr>
        <w:jc w:val="both"/>
        <w:rPr>
          <w:rFonts w:ascii="Times New Roman" w:hAnsi="Times New Roman" w:cs="Times New Roman"/>
          <w:color w:val="252525"/>
          <w:sz w:val="24"/>
          <w:szCs w:val="24"/>
          <w:shd w:val="clear" w:color="auto" w:fill="ECF0F1"/>
        </w:rPr>
      </w:pPr>
      <w:r w:rsidRPr="008277F9">
        <w:rPr>
          <w:rFonts w:ascii="Times New Roman" w:hAnsi="Times New Roman" w:cs="Times New Roman"/>
          <w:color w:val="252525"/>
          <w:sz w:val="24"/>
          <w:szCs w:val="24"/>
          <w:shd w:val="clear" w:color="auto" w:fill="ECF0F1"/>
        </w:rPr>
        <w:t>- провести страхование питомца и получать предусмотренные законом выплаты в случае проведения карантинных и ограничительных мероприятий, связанных с отчуждением животных;</w:t>
      </w:r>
    </w:p>
    <w:p w:rsidR="00E77E25" w:rsidRPr="008277F9" w:rsidRDefault="00E77E25" w:rsidP="00BA1453">
      <w:pPr>
        <w:jc w:val="both"/>
        <w:rPr>
          <w:rFonts w:ascii="Times New Roman" w:hAnsi="Times New Roman" w:cs="Times New Roman"/>
          <w:color w:val="252525"/>
          <w:sz w:val="24"/>
          <w:szCs w:val="24"/>
          <w:shd w:val="clear" w:color="auto" w:fill="ECF0F1"/>
        </w:rPr>
      </w:pPr>
      <w:r w:rsidRPr="008277F9">
        <w:rPr>
          <w:rFonts w:ascii="Times New Roman" w:hAnsi="Times New Roman" w:cs="Times New Roman"/>
          <w:color w:val="252525"/>
          <w:sz w:val="24"/>
          <w:szCs w:val="24"/>
          <w:shd w:val="clear" w:color="auto" w:fill="ECF0F1"/>
        </w:rPr>
        <w:t xml:space="preserve"> - облегчит розыск питомца, если он потеряется.</w:t>
      </w:r>
    </w:p>
    <w:p w:rsidR="00530D49" w:rsidRPr="008277F9" w:rsidRDefault="000473E9" w:rsidP="00BA1453">
      <w:pPr>
        <w:spacing w:after="0" w:line="330" w:lineRule="atLeast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277F9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proofErr w:type="gramStart"/>
      <w:r w:rsidRPr="008277F9">
        <w:rPr>
          <w:rFonts w:ascii="Times New Roman" w:hAnsi="Times New Roman" w:cs="Times New Roman"/>
          <w:color w:val="000000"/>
          <w:sz w:val="24"/>
          <w:szCs w:val="24"/>
        </w:rPr>
        <w:t xml:space="preserve">территории </w:t>
      </w:r>
      <w:r w:rsidR="00BA1453">
        <w:rPr>
          <w:rFonts w:ascii="Times New Roman" w:hAnsi="Times New Roman" w:cs="Times New Roman"/>
          <w:color w:val="000000"/>
          <w:sz w:val="24"/>
          <w:szCs w:val="24"/>
        </w:rPr>
        <w:t xml:space="preserve"> городских</w:t>
      </w:r>
      <w:proofErr w:type="gramEnd"/>
      <w:r w:rsidR="00BA1453">
        <w:rPr>
          <w:rFonts w:ascii="Times New Roman" w:hAnsi="Times New Roman" w:cs="Times New Roman"/>
          <w:color w:val="000000"/>
          <w:sz w:val="24"/>
          <w:szCs w:val="24"/>
        </w:rPr>
        <w:t xml:space="preserve"> округов –</w:t>
      </w:r>
      <w:proofErr w:type="spellStart"/>
      <w:r w:rsidR="00BA1453">
        <w:rPr>
          <w:rFonts w:ascii="Times New Roman" w:hAnsi="Times New Roman" w:cs="Times New Roman"/>
          <w:color w:val="000000"/>
          <w:sz w:val="24"/>
          <w:szCs w:val="24"/>
        </w:rPr>
        <w:t>Асбестовского</w:t>
      </w:r>
      <w:proofErr w:type="spellEnd"/>
      <w:r w:rsidR="00BA1453">
        <w:rPr>
          <w:rFonts w:ascii="Times New Roman" w:hAnsi="Times New Roman" w:cs="Times New Roman"/>
          <w:color w:val="000000"/>
          <w:sz w:val="24"/>
          <w:szCs w:val="24"/>
        </w:rPr>
        <w:t xml:space="preserve">, Малышевского; городского округа Рефтинский </w:t>
      </w:r>
      <w:r w:rsidRPr="008277F9">
        <w:rPr>
          <w:rFonts w:ascii="Times New Roman" w:hAnsi="Times New Roman" w:cs="Times New Roman"/>
          <w:color w:val="000000"/>
          <w:sz w:val="24"/>
          <w:szCs w:val="24"/>
        </w:rPr>
        <w:t xml:space="preserve"> процедура </w:t>
      </w:r>
      <w:proofErr w:type="spellStart"/>
      <w:r w:rsidRPr="008277F9">
        <w:rPr>
          <w:rFonts w:ascii="Times New Roman" w:hAnsi="Times New Roman" w:cs="Times New Roman"/>
          <w:color w:val="000000"/>
          <w:sz w:val="24"/>
          <w:szCs w:val="24"/>
        </w:rPr>
        <w:t>биркования</w:t>
      </w:r>
      <w:proofErr w:type="spellEnd"/>
      <w:r w:rsidRPr="008277F9">
        <w:rPr>
          <w:rFonts w:ascii="Times New Roman" w:hAnsi="Times New Roman" w:cs="Times New Roman"/>
          <w:color w:val="000000"/>
          <w:sz w:val="24"/>
          <w:szCs w:val="24"/>
        </w:rPr>
        <w:t xml:space="preserve"> проводится одновременно с сезонными </w:t>
      </w:r>
      <w:proofErr w:type="spellStart"/>
      <w:r w:rsidRPr="008277F9">
        <w:rPr>
          <w:rFonts w:ascii="Times New Roman" w:hAnsi="Times New Roman" w:cs="Times New Roman"/>
          <w:color w:val="000000"/>
          <w:sz w:val="24"/>
          <w:szCs w:val="24"/>
        </w:rPr>
        <w:t>ветеринарно</w:t>
      </w:r>
      <w:proofErr w:type="spellEnd"/>
      <w:r w:rsidRPr="008277F9">
        <w:rPr>
          <w:rFonts w:ascii="Times New Roman" w:hAnsi="Times New Roman" w:cs="Times New Roman"/>
          <w:color w:val="000000"/>
          <w:sz w:val="24"/>
          <w:szCs w:val="24"/>
        </w:rPr>
        <w:t xml:space="preserve"> - профилактическими обработками скота. </w:t>
      </w:r>
      <w:r w:rsidR="00530D49" w:rsidRPr="008277F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. Основанием для учета животного является его маркирование в соответствии с ветеринарными правилами маркирования и учета </w:t>
      </w:r>
      <w:proofErr w:type="gramStart"/>
      <w:r w:rsidR="00530D49" w:rsidRPr="008277F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животных,</w:t>
      </w:r>
      <w:r w:rsidR="00530D49" w:rsidRPr="008277F9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r w:rsidR="00530D49" w:rsidRPr="008277F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="00530D49" w:rsidRPr="008277F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Учет</w:t>
      </w:r>
      <w:proofErr w:type="gramEnd"/>
      <w:r w:rsidR="00530D49" w:rsidRPr="008277F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 животных</w:t>
      </w:r>
      <w:r w:rsidR="00BA1453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 (внесение сведений в Государственную информационную систему </w:t>
      </w:r>
      <w:proofErr w:type="spellStart"/>
      <w:r w:rsidR="00BA1453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Хорриот</w:t>
      </w:r>
      <w:proofErr w:type="spellEnd"/>
      <w:r w:rsidR="00BA1453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)</w:t>
      </w:r>
      <w:r w:rsidR="00530D49" w:rsidRPr="008277F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 осуществляется безвозмездно </w:t>
      </w:r>
      <w:r w:rsidR="008277F9" w:rsidRPr="008277F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ветеринарными </w:t>
      </w:r>
      <w:r w:rsidR="00530D49" w:rsidRPr="008277F9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специалистами</w:t>
      </w:r>
      <w:r w:rsidR="00456753" w:rsidRPr="008277F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</w:t>
      </w:r>
      <w:r w:rsidR="00530D49" w:rsidRPr="008277F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путем предоставления информации о животном, с присвоением животному уникального номера </w:t>
      </w:r>
      <w:r w:rsidR="00456753" w:rsidRPr="008277F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 базе данных Федеральной государственной информационн</w:t>
      </w:r>
      <w:bookmarkStart w:id="0" w:name="_GoBack"/>
      <w:bookmarkEnd w:id="0"/>
      <w:r w:rsidR="00456753" w:rsidRPr="008277F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ой системе в области ветеринарии.  </w:t>
      </w:r>
      <w:r w:rsidR="00530D49" w:rsidRPr="008277F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Уникальный номер действителен в течение жизни животного</w:t>
      </w:r>
      <w:r w:rsidR="00BA145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. Владелец животного сам определяет в соответствии правилами </w:t>
      </w:r>
      <w:proofErr w:type="gramStart"/>
      <w:r w:rsidR="00BA145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маркирования  как</w:t>
      </w:r>
      <w:proofErr w:type="gramEnd"/>
      <w:r w:rsidR="00BA1453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он будет маркировать свое животное. Маркирование животных специалистами ветстанции осуществляется платно в соответствии с тарифами учреждения.</w:t>
      </w:r>
      <w:r w:rsidR="00530D49" w:rsidRPr="008277F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</w:p>
    <w:p w:rsidR="000473E9" w:rsidRDefault="00530D49" w:rsidP="00BA1453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8277F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Повторный учет индивидуально маркированного животного не допускается.</w:t>
      </w:r>
    </w:p>
    <w:p w:rsidR="008277F9" w:rsidRPr="008277F9" w:rsidRDefault="008277F9" w:rsidP="00BA1453">
      <w:pPr>
        <w:spacing w:after="0" w:line="330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:rsidR="00EB33F9" w:rsidRPr="008277F9" w:rsidRDefault="006074AC" w:rsidP="00BA1453">
      <w:pPr>
        <w:jc w:val="both"/>
        <w:rPr>
          <w:rFonts w:cs="Times New Roman"/>
          <w:b/>
          <w:sz w:val="24"/>
          <w:szCs w:val="24"/>
        </w:rPr>
      </w:pPr>
      <w:r w:rsidRPr="008277F9">
        <w:rPr>
          <w:rFonts w:cs="Times New Roman"/>
          <w:b/>
          <w:color w:val="252525"/>
          <w:sz w:val="24"/>
          <w:szCs w:val="24"/>
          <w:shd w:val="clear" w:color="auto" w:fill="ECF0F1"/>
        </w:rPr>
        <w:t>З</w:t>
      </w:r>
      <w:r w:rsidR="00EB33F9" w:rsidRPr="008277F9">
        <w:rPr>
          <w:rFonts w:cs="Times New Roman"/>
          <w:b/>
          <w:color w:val="252525"/>
          <w:sz w:val="24"/>
          <w:szCs w:val="24"/>
          <w:shd w:val="clear" w:color="auto" w:fill="ECF0F1"/>
        </w:rPr>
        <w:t>а так</w:t>
      </w:r>
      <w:r w:rsidRPr="008277F9">
        <w:rPr>
          <w:rFonts w:cs="Times New Roman"/>
          <w:b/>
          <w:color w:val="252525"/>
          <w:sz w:val="24"/>
          <w:szCs w:val="24"/>
          <w:shd w:val="clear" w:color="auto" w:fill="ECF0F1"/>
        </w:rPr>
        <w:t>ой услугой можно обратиться: в Г</w:t>
      </w:r>
      <w:r w:rsidR="00EB33F9" w:rsidRPr="008277F9">
        <w:rPr>
          <w:rFonts w:cs="Times New Roman"/>
          <w:b/>
          <w:color w:val="252525"/>
          <w:sz w:val="24"/>
          <w:szCs w:val="24"/>
          <w:shd w:val="clear" w:color="auto" w:fill="ECF0F1"/>
        </w:rPr>
        <w:t>осударств</w:t>
      </w:r>
      <w:r w:rsidRPr="008277F9">
        <w:rPr>
          <w:rFonts w:cs="Times New Roman"/>
          <w:b/>
          <w:color w:val="252525"/>
          <w:sz w:val="24"/>
          <w:szCs w:val="24"/>
          <w:shd w:val="clear" w:color="auto" w:fill="ECF0F1"/>
        </w:rPr>
        <w:t>енную ветеринарную службу Асбесто</w:t>
      </w:r>
      <w:r w:rsidR="00EB33F9" w:rsidRPr="008277F9">
        <w:rPr>
          <w:rFonts w:cs="Times New Roman"/>
          <w:b/>
          <w:color w:val="252525"/>
          <w:sz w:val="24"/>
          <w:szCs w:val="24"/>
          <w:shd w:val="clear" w:color="auto" w:fill="ECF0F1"/>
        </w:rPr>
        <w:t>вского района по адресу: г.А</w:t>
      </w:r>
      <w:r w:rsidRPr="008277F9">
        <w:rPr>
          <w:rFonts w:cs="Times New Roman"/>
          <w:b/>
          <w:color w:val="252525"/>
          <w:sz w:val="24"/>
          <w:szCs w:val="24"/>
          <w:shd w:val="clear" w:color="auto" w:fill="ECF0F1"/>
        </w:rPr>
        <w:t>сбест ул.Садовая 1к.тел.: 8 (34365</w:t>
      </w:r>
      <w:r w:rsidR="00EB33F9" w:rsidRPr="008277F9">
        <w:rPr>
          <w:rFonts w:cs="Times New Roman"/>
          <w:b/>
          <w:color w:val="252525"/>
          <w:sz w:val="24"/>
          <w:szCs w:val="24"/>
          <w:shd w:val="clear" w:color="auto" w:fill="ECF0F1"/>
        </w:rPr>
        <w:t xml:space="preserve">) </w:t>
      </w:r>
      <w:r w:rsidRPr="008277F9">
        <w:rPr>
          <w:rFonts w:cs="Times New Roman"/>
          <w:b/>
          <w:color w:val="252525"/>
          <w:sz w:val="24"/>
          <w:szCs w:val="24"/>
          <w:shd w:val="clear" w:color="auto" w:fill="ECF0F1"/>
        </w:rPr>
        <w:t>7-64-29</w:t>
      </w:r>
      <w:r w:rsidR="008277F9">
        <w:rPr>
          <w:rFonts w:cs="Times New Roman"/>
          <w:b/>
          <w:color w:val="252525"/>
          <w:sz w:val="24"/>
          <w:szCs w:val="24"/>
          <w:shd w:val="clear" w:color="auto" w:fill="ECF0F1"/>
        </w:rPr>
        <w:t xml:space="preserve">, </w:t>
      </w:r>
    </w:p>
    <w:sectPr w:rsidR="00EB33F9" w:rsidRPr="008277F9" w:rsidSect="007448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44835"/>
    <w:rsid w:val="000473E9"/>
    <w:rsid w:val="004459AE"/>
    <w:rsid w:val="00456753"/>
    <w:rsid w:val="004F297D"/>
    <w:rsid w:val="00530D49"/>
    <w:rsid w:val="00544DDE"/>
    <w:rsid w:val="006074AC"/>
    <w:rsid w:val="00744835"/>
    <w:rsid w:val="008277F9"/>
    <w:rsid w:val="00943324"/>
    <w:rsid w:val="00B3428D"/>
    <w:rsid w:val="00BA1453"/>
    <w:rsid w:val="00E36D53"/>
    <w:rsid w:val="00E77E25"/>
    <w:rsid w:val="00EB33F9"/>
    <w:rsid w:val="00EE171B"/>
    <w:rsid w:val="00EE56F3"/>
    <w:rsid w:val="00EF7DFC"/>
    <w:rsid w:val="00FA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071511-577C-43FA-A468-E2D27034D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71B"/>
  </w:style>
  <w:style w:type="paragraph" w:styleId="2">
    <w:name w:val="heading 2"/>
    <w:basedOn w:val="a"/>
    <w:link w:val="20"/>
    <w:uiPriority w:val="9"/>
    <w:qFormat/>
    <w:rsid w:val="007448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48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77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0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cntd.ru/document/1301224946" TargetMode="External"/><Relationship Id="rId4" Type="http://schemas.openxmlformats.org/officeDocument/2006/relationships/hyperlink" Target="https://www.garant.ru/products/ipo/prime/doc/406595297/?ysclid=lmsqervlw68223523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</dc:creator>
  <cp:keywords/>
  <dc:description/>
  <cp:lastModifiedBy>Пользователь</cp:lastModifiedBy>
  <cp:revision>5</cp:revision>
  <cp:lastPrinted>2023-11-13T05:50:00Z</cp:lastPrinted>
  <dcterms:created xsi:type="dcterms:W3CDTF">2023-09-28T04:02:00Z</dcterms:created>
  <dcterms:modified xsi:type="dcterms:W3CDTF">2024-04-04T04:13:00Z</dcterms:modified>
</cp:coreProperties>
</file>