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F7073" w:rsidRPr="00C33CDB" w:rsidRDefault="00AF7073" w:rsidP="00AF7073">
      <w:pPr>
        <w:tabs>
          <w:tab w:val="left" w:pos="10490"/>
        </w:tabs>
        <w:spacing w:after="0" w:line="240" w:lineRule="auto"/>
        <w:ind w:right="-2"/>
        <w:jc w:val="center"/>
        <w:rPr>
          <w:rFonts w:ascii="Liberation Serif" w:hAnsi="Liberation Serif"/>
          <w:sz w:val="24"/>
          <w:szCs w:val="24"/>
        </w:rPr>
      </w:pPr>
      <w:r w:rsidRPr="00C33CDB">
        <w:rPr>
          <w:rFonts w:ascii="Liberation Serif" w:hAnsi="Liberation Serif"/>
          <w:noProof/>
          <w:sz w:val="24"/>
          <w:szCs w:val="24"/>
        </w:rPr>
        <w:drawing>
          <wp:inline distT="0" distB="0" distL="0" distR="0" wp14:anchorId="6664F2E0" wp14:editId="49C66360">
            <wp:extent cx="552450" cy="876300"/>
            <wp:effectExtent l="0" t="0" r="0" b="0"/>
            <wp:docPr id="1" name="Рисунок 1" descr="mlsh-s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sh-sch"/>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2450" cy="876300"/>
                    </a:xfrm>
                    <a:prstGeom prst="rect">
                      <a:avLst/>
                    </a:prstGeom>
                    <a:noFill/>
                    <a:ln>
                      <a:noFill/>
                    </a:ln>
                  </pic:spPr>
                </pic:pic>
              </a:graphicData>
            </a:graphic>
          </wp:inline>
        </w:drawing>
      </w:r>
    </w:p>
    <w:p w:rsidR="00C92E23" w:rsidRDefault="00C92E23" w:rsidP="00AF7073">
      <w:pPr>
        <w:pStyle w:val="af5"/>
        <w:spacing w:before="0"/>
        <w:ind w:left="0"/>
        <w:jc w:val="center"/>
        <w:rPr>
          <w:rFonts w:ascii="Liberation Serif" w:hAnsi="Liberation Serif"/>
          <w:sz w:val="24"/>
          <w:szCs w:val="24"/>
        </w:rPr>
      </w:pPr>
    </w:p>
    <w:p w:rsidR="00AF7073" w:rsidRPr="00C33CDB" w:rsidRDefault="00AF7073" w:rsidP="00AF7073">
      <w:pPr>
        <w:pStyle w:val="af5"/>
        <w:spacing w:before="0"/>
        <w:ind w:left="0"/>
        <w:jc w:val="center"/>
        <w:rPr>
          <w:rFonts w:ascii="Liberation Serif" w:hAnsi="Liberation Serif"/>
          <w:sz w:val="24"/>
          <w:szCs w:val="24"/>
        </w:rPr>
      </w:pPr>
      <w:r w:rsidRPr="00C33CDB">
        <w:rPr>
          <w:rFonts w:ascii="Liberation Serif" w:hAnsi="Liberation Serif"/>
          <w:sz w:val="24"/>
          <w:szCs w:val="24"/>
        </w:rPr>
        <w:t>ГЛАВА  МАЛЫШЕВСКОГО ГОРОДСКОГО ОКРУГА</w:t>
      </w:r>
    </w:p>
    <w:p w:rsidR="00AF7073" w:rsidRPr="00C33CDB" w:rsidRDefault="00AF7073" w:rsidP="00AF7073">
      <w:pPr>
        <w:pStyle w:val="2"/>
        <w:spacing w:before="0" w:line="240" w:lineRule="auto"/>
        <w:rPr>
          <w:rFonts w:ascii="Liberation Serif" w:hAnsi="Liberation Serif"/>
          <w:sz w:val="24"/>
          <w:szCs w:val="24"/>
        </w:rPr>
      </w:pPr>
      <w:r w:rsidRPr="00C33CDB">
        <w:rPr>
          <w:rFonts w:ascii="Liberation Serif" w:hAnsi="Liberation Serif"/>
          <w:sz w:val="24"/>
          <w:szCs w:val="24"/>
        </w:rPr>
        <w:t xml:space="preserve"> </w:t>
      </w:r>
    </w:p>
    <w:p w:rsidR="00AF7073" w:rsidRPr="00AF7073" w:rsidRDefault="00AF7073" w:rsidP="00AF7073">
      <w:pPr>
        <w:pStyle w:val="2"/>
        <w:spacing w:before="0" w:line="240" w:lineRule="auto"/>
        <w:jc w:val="center"/>
        <w:rPr>
          <w:rFonts w:ascii="Liberation Serif" w:hAnsi="Liberation Serif"/>
          <w:color w:val="auto"/>
          <w:sz w:val="24"/>
          <w:szCs w:val="24"/>
        </w:rPr>
      </w:pPr>
      <w:r w:rsidRPr="00AF7073">
        <w:rPr>
          <w:rFonts w:ascii="Liberation Serif" w:hAnsi="Liberation Serif"/>
          <w:color w:val="auto"/>
          <w:sz w:val="24"/>
          <w:szCs w:val="24"/>
        </w:rPr>
        <w:t>П О С Т А Н О В Л Е Н И Е</w:t>
      </w:r>
    </w:p>
    <w:p w:rsidR="00AF7073" w:rsidRPr="00C33CDB" w:rsidRDefault="00AF7073" w:rsidP="00AF7073">
      <w:pPr>
        <w:spacing w:after="0" w:line="240" w:lineRule="auto"/>
        <w:rPr>
          <w:rFonts w:ascii="Liberation Serif" w:hAnsi="Liberation Serif"/>
          <w:sz w:val="24"/>
          <w:szCs w:val="24"/>
        </w:rPr>
      </w:pPr>
    </w:p>
    <w:tbl>
      <w:tblPr>
        <w:tblW w:w="0" w:type="auto"/>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Look w:val="04A0" w:firstRow="1" w:lastRow="0" w:firstColumn="1" w:lastColumn="0" w:noHBand="0" w:noVBand="1"/>
      </w:tblPr>
      <w:tblGrid>
        <w:gridCol w:w="9264"/>
      </w:tblGrid>
      <w:tr w:rsidR="00AF7073" w:rsidRPr="00C33CDB" w:rsidTr="001F2953">
        <w:trPr>
          <w:trHeight w:val="42"/>
          <w:jc w:val="center"/>
        </w:trPr>
        <w:tc>
          <w:tcPr>
            <w:tcW w:w="9264" w:type="dxa"/>
            <w:tcBorders>
              <w:top w:val="thinThickSmallGap" w:sz="24" w:space="0" w:color="auto"/>
              <w:left w:val="nil"/>
              <w:bottom w:val="nil"/>
              <w:right w:val="nil"/>
            </w:tcBorders>
          </w:tcPr>
          <w:p w:rsidR="00AF7073" w:rsidRPr="00C33CDB" w:rsidRDefault="00AF7073" w:rsidP="00AF7073">
            <w:pPr>
              <w:spacing w:after="0" w:line="240" w:lineRule="auto"/>
              <w:rPr>
                <w:rFonts w:ascii="Liberation Serif" w:hAnsi="Liberation Serif"/>
                <w:sz w:val="24"/>
                <w:szCs w:val="24"/>
              </w:rPr>
            </w:pPr>
          </w:p>
        </w:tc>
      </w:tr>
    </w:tbl>
    <w:p w:rsidR="00AF7073" w:rsidRPr="00C33CDB" w:rsidRDefault="00AF7073" w:rsidP="00AF7073">
      <w:pPr>
        <w:spacing w:after="0" w:line="240" w:lineRule="auto"/>
        <w:rPr>
          <w:rFonts w:ascii="Liberation Serif" w:hAnsi="Liberation Serif"/>
          <w:sz w:val="24"/>
          <w:szCs w:val="24"/>
        </w:rPr>
      </w:pPr>
      <w:r w:rsidRPr="00C33CDB">
        <w:rPr>
          <w:rFonts w:ascii="Liberation Serif" w:hAnsi="Liberation Serif"/>
          <w:sz w:val="24"/>
          <w:szCs w:val="24"/>
        </w:rPr>
        <w:t xml:space="preserve">от  </w:t>
      </w:r>
      <w:r>
        <w:rPr>
          <w:rFonts w:ascii="Liberation Serif" w:hAnsi="Liberation Serif"/>
          <w:sz w:val="24"/>
          <w:szCs w:val="24"/>
        </w:rPr>
        <w:t xml:space="preserve"> </w:t>
      </w:r>
      <w:r w:rsidR="00957808">
        <w:rPr>
          <w:rFonts w:ascii="Liberation Serif" w:hAnsi="Liberation Serif"/>
          <w:sz w:val="24"/>
          <w:szCs w:val="24"/>
        </w:rPr>
        <w:t>________</w:t>
      </w:r>
      <w:r>
        <w:rPr>
          <w:rFonts w:ascii="Liberation Serif" w:hAnsi="Liberation Serif"/>
          <w:sz w:val="24"/>
          <w:szCs w:val="24"/>
        </w:rPr>
        <w:t xml:space="preserve"> </w:t>
      </w:r>
      <w:r w:rsidRPr="00C33CDB">
        <w:rPr>
          <w:rFonts w:ascii="Liberation Serif" w:hAnsi="Liberation Serif"/>
          <w:sz w:val="24"/>
          <w:szCs w:val="24"/>
        </w:rPr>
        <w:t xml:space="preserve">№ </w:t>
      </w:r>
      <w:r w:rsidR="00957808">
        <w:rPr>
          <w:rFonts w:ascii="Liberation Serif" w:hAnsi="Liberation Serif"/>
          <w:sz w:val="24"/>
          <w:szCs w:val="24"/>
        </w:rPr>
        <w:t>____</w:t>
      </w:r>
      <w:r w:rsidR="00E4396D">
        <w:rPr>
          <w:rFonts w:ascii="Liberation Serif" w:hAnsi="Liberation Serif"/>
          <w:sz w:val="24"/>
          <w:szCs w:val="24"/>
        </w:rPr>
        <w:t>-</w:t>
      </w:r>
      <w:r w:rsidRPr="00C33CDB">
        <w:rPr>
          <w:rFonts w:ascii="Liberation Serif" w:hAnsi="Liberation Serif"/>
          <w:sz w:val="24"/>
          <w:szCs w:val="24"/>
        </w:rPr>
        <w:t xml:space="preserve">ПГ                                                        </w:t>
      </w:r>
      <w:r w:rsidR="008A2A29">
        <w:rPr>
          <w:rFonts w:ascii="Liberation Serif" w:hAnsi="Liberation Serif"/>
          <w:sz w:val="24"/>
          <w:szCs w:val="24"/>
        </w:rPr>
        <w:t xml:space="preserve">              </w:t>
      </w:r>
      <w:r>
        <w:rPr>
          <w:rFonts w:ascii="Liberation Serif" w:hAnsi="Liberation Serif"/>
          <w:sz w:val="24"/>
          <w:szCs w:val="24"/>
        </w:rPr>
        <w:t xml:space="preserve">   </w:t>
      </w:r>
      <w:r w:rsidRPr="00C33CDB">
        <w:rPr>
          <w:rFonts w:ascii="Liberation Serif" w:hAnsi="Liberation Serif"/>
          <w:sz w:val="24"/>
          <w:szCs w:val="24"/>
        </w:rPr>
        <w:t xml:space="preserve">  </w:t>
      </w:r>
      <w:r w:rsidR="0013102C">
        <w:rPr>
          <w:rFonts w:ascii="Liberation Serif" w:hAnsi="Liberation Serif"/>
          <w:sz w:val="24"/>
          <w:szCs w:val="24"/>
        </w:rPr>
        <w:t xml:space="preserve">     </w:t>
      </w:r>
      <w:r w:rsidR="004C0868">
        <w:rPr>
          <w:rFonts w:ascii="Liberation Serif" w:hAnsi="Liberation Serif"/>
          <w:sz w:val="24"/>
          <w:szCs w:val="24"/>
        </w:rPr>
        <w:t xml:space="preserve">   </w:t>
      </w:r>
      <w:proofErr w:type="spellStart"/>
      <w:r w:rsidRPr="00C33CDB">
        <w:rPr>
          <w:rFonts w:ascii="Liberation Serif" w:hAnsi="Liberation Serif"/>
          <w:sz w:val="24"/>
          <w:szCs w:val="24"/>
        </w:rPr>
        <w:t>пгт</w:t>
      </w:r>
      <w:proofErr w:type="spellEnd"/>
      <w:r w:rsidRPr="00C33CDB">
        <w:rPr>
          <w:rFonts w:ascii="Liberation Serif" w:hAnsi="Liberation Serif"/>
          <w:sz w:val="24"/>
          <w:szCs w:val="24"/>
        </w:rPr>
        <w:t xml:space="preserve">. Малышева                                                               </w:t>
      </w:r>
    </w:p>
    <w:p w:rsidR="00AF7073" w:rsidRPr="00C33CDB" w:rsidRDefault="00AF7073" w:rsidP="00AF7073">
      <w:pPr>
        <w:spacing w:after="0" w:line="240" w:lineRule="auto"/>
        <w:rPr>
          <w:rFonts w:ascii="Liberation Serif" w:hAnsi="Liberation Serif"/>
          <w:spacing w:val="3"/>
          <w:sz w:val="24"/>
          <w:szCs w:val="24"/>
        </w:rPr>
      </w:pPr>
      <w:r w:rsidRPr="00C33CDB">
        <w:rPr>
          <w:rFonts w:ascii="Liberation Serif" w:hAnsi="Liberation Serif"/>
          <w:sz w:val="24"/>
          <w:szCs w:val="24"/>
        </w:rPr>
        <w:tab/>
      </w:r>
      <w:r w:rsidRPr="00C33CDB">
        <w:rPr>
          <w:rFonts w:ascii="Liberation Serif" w:hAnsi="Liberation Serif"/>
          <w:spacing w:val="3"/>
          <w:sz w:val="24"/>
          <w:szCs w:val="24"/>
        </w:rPr>
        <w:t xml:space="preserve">                                                     </w:t>
      </w:r>
    </w:p>
    <w:p w:rsidR="004C0868" w:rsidRPr="0013102C" w:rsidRDefault="004C0868" w:rsidP="004C0868">
      <w:pPr>
        <w:spacing w:after="0" w:line="240" w:lineRule="auto"/>
        <w:jc w:val="center"/>
        <w:rPr>
          <w:rFonts w:ascii="Liberation Serif" w:hAnsi="Liberation Serif"/>
          <w:b/>
          <w:sz w:val="24"/>
          <w:szCs w:val="24"/>
        </w:rPr>
      </w:pPr>
      <w:r w:rsidRPr="0013102C">
        <w:rPr>
          <w:rFonts w:ascii="Liberation Serif" w:hAnsi="Liberation Serif"/>
          <w:b/>
          <w:sz w:val="24"/>
          <w:szCs w:val="24"/>
        </w:rPr>
        <w:t>Об утверждении Программы профилактики</w:t>
      </w:r>
    </w:p>
    <w:p w:rsidR="004C0868" w:rsidRPr="0013102C" w:rsidRDefault="004C0868" w:rsidP="004C0868">
      <w:pPr>
        <w:spacing w:after="0" w:line="240" w:lineRule="auto"/>
        <w:jc w:val="center"/>
        <w:rPr>
          <w:rFonts w:ascii="Liberation Serif" w:hAnsi="Liberation Serif"/>
          <w:b/>
          <w:sz w:val="24"/>
          <w:szCs w:val="24"/>
        </w:rPr>
      </w:pPr>
      <w:r w:rsidRPr="0013102C">
        <w:rPr>
          <w:rFonts w:ascii="Liberation Serif" w:hAnsi="Liberation Serif"/>
          <w:b/>
          <w:sz w:val="24"/>
          <w:szCs w:val="24"/>
        </w:rPr>
        <w:t xml:space="preserve">рисков причинения вреда (ущерба) охраняемым законом ценностям </w:t>
      </w:r>
      <w:r w:rsidR="002F74EC" w:rsidRPr="0013102C">
        <w:rPr>
          <w:rFonts w:ascii="Liberation Serif" w:hAnsi="Liberation Serif"/>
          <w:b/>
          <w:sz w:val="24"/>
          <w:szCs w:val="24"/>
        </w:rPr>
        <w:t>в сфере</w:t>
      </w:r>
      <w:r w:rsidRPr="0013102C">
        <w:rPr>
          <w:rFonts w:ascii="Liberation Serif" w:hAnsi="Liberation Serif"/>
          <w:b/>
          <w:sz w:val="24"/>
          <w:szCs w:val="24"/>
        </w:rPr>
        <w:t xml:space="preserve"> муниципально</w:t>
      </w:r>
      <w:r w:rsidR="002F74EC" w:rsidRPr="0013102C">
        <w:rPr>
          <w:rFonts w:ascii="Liberation Serif" w:hAnsi="Liberation Serif"/>
          <w:b/>
          <w:sz w:val="24"/>
          <w:szCs w:val="24"/>
        </w:rPr>
        <w:t>го</w:t>
      </w:r>
      <w:r w:rsidRPr="0013102C">
        <w:rPr>
          <w:rFonts w:ascii="Liberation Serif" w:hAnsi="Liberation Serif"/>
          <w:b/>
          <w:sz w:val="24"/>
          <w:szCs w:val="24"/>
        </w:rPr>
        <w:t xml:space="preserve"> жилищно</w:t>
      </w:r>
      <w:r w:rsidR="002F74EC" w:rsidRPr="0013102C">
        <w:rPr>
          <w:rFonts w:ascii="Liberation Serif" w:hAnsi="Liberation Serif"/>
          <w:b/>
          <w:sz w:val="24"/>
          <w:szCs w:val="24"/>
        </w:rPr>
        <w:t>го</w:t>
      </w:r>
      <w:r w:rsidRPr="0013102C">
        <w:rPr>
          <w:rFonts w:ascii="Liberation Serif" w:hAnsi="Liberation Serif"/>
          <w:b/>
          <w:sz w:val="24"/>
          <w:szCs w:val="24"/>
        </w:rPr>
        <w:t xml:space="preserve"> контрол</w:t>
      </w:r>
      <w:r w:rsidR="002F74EC" w:rsidRPr="0013102C">
        <w:rPr>
          <w:rFonts w:ascii="Liberation Serif" w:hAnsi="Liberation Serif"/>
          <w:b/>
          <w:sz w:val="24"/>
          <w:szCs w:val="24"/>
        </w:rPr>
        <w:t>я</w:t>
      </w:r>
      <w:r w:rsidRPr="0013102C">
        <w:rPr>
          <w:rFonts w:ascii="Liberation Serif" w:hAnsi="Liberation Serif"/>
          <w:b/>
          <w:sz w:val="24"/>
          <w:szCs w:val="24"/>
        </w:rPr>
        <w:t xml:space="preserve"> на территории Малышевского городского округа на 202</w:t>
      </w:r>
      <w:r w:rsidR="00957808">
        <w:rPr>
          <w:rFonts w:ascii="Liberation Serif" w:hAnsi="Liberation Serif"/>
          <w:b/>
          <w:sz w:val="24"/>
          <w:szCs w:val="24"/>
        </w:rPr>
        <w:t>5</w:t>
      </w:r>
      <w:r w:rsidRPr="0013102C">
        <w:rPr>
          <w:rFonts w:ascii="Liberation Serif" w:hAnsi="Liberation Serif"/>
          <w:b/>
          <w:sz w:val="24"/>
          <w:szCs w:val="24"/>
        </w:rPr>
        <w:t xml:space="preserve"> год</w:t>
      </w:r>
    </w:p>
    <w:p w:rsidR="00AF7073" w:rsidRPr="0013102C" w:rsidRDefault="00AF7073" w:rsidP="00AF7073">
      <w:pPr>
        <w:spacing w:after="0" w:line="240" w:lineRule="auto"/>
        <w:jc w:val="center"/>
        <w:outlineLvl w:val="1"/>
        <w:rPr>
          <w:rFonts w:ascii="Liberation Serif" w:hAnsi="Liberation Serif"/>
          <w:b/>
          <w:bCs/>
          <w:sz w:val="24"/>
          <w:szCs w:val="24"/>
        </w:rPr>
      </w:pPr>
    </w:p>
    <w:p w:rsidR="00AF7073" w:rsidRPr="00AF7073" w:rsidRDefault="00AF7073" w:rsidP="00AF7073">
      <w:pPr>
        <w:pStyle w:val="a7"/>
        <w:tabs>
          <w:tab w:val="left" w:pos="567"/>
          <w:tab w:val="left" w:pos="851"/>
        </w:tabs>
        <w:ind w:firstLine="709"/>
        <w:jc w:val="both"/>
        <w:rPr>
          <w:rFonts w:ascii="Liberation Serif" w:hAnsi="Liberation Serif" w:cs="Times New Roman"/>
          <w:sz w:val="24"/>
          <w:szCs w:val="24"/>
        </w:rPr>
      </w:pPr>
      <w:r w:rsidRPr="00AF7073">
        <w:rPr>
          <w:rFonts w:ascii="Liberation Serif" w:hAnsi="Liberation Serif" w:cs="Times New Roman"/>
          <w:color w:val="000000"/>
          <w:sz w:val="24"/>
          <w:szCs w:val="24"/>
        </w:rPr>
        <w:t xml:space="preserve">В соответствии со статьей 44 Федерального закона от 31.07.2020 № 248-ФЗ «О государственном контроле (надзоре) и муниципальном контроле в Российской Федерации», статьей 17.1 Федерального закона от 06.10.2003 № 131-ФЗ «Об общих принципах организации местного самоуправления в Российской Федерации», </w:t>
      </w:r>
      <w:r w:rsidR="004E0AC1">
        <w:rPr>
          <w:rFonts w:ascii="Liberation Serif" w:hAnsi="Liberation Serif" w:cs="Times New Roman"/>
          <w:color w:val="000000"/>
          <w:sz w:val="24"/>
          <w:szCs w:val="24"/>
        </w:rPr>
        <w:t xml:space="preserve">с </w:t>
      </w:r>
      <w:r w:rsidRPr="00AF7073">
        <w:rPr>
          <w:rFonts w:ascii="Liberation Serif" w:hAnsi="Liberation Serif" w:cs="Times New Roman"/>
          <w:color w:val="000000"/>
          <w:sz w:val="24"/>
          <w:szCs w:val="24"/>
        </w:rPr>
        <w:t xml:space="preserve">постановлением Правительства Российской Федерации от 25.06.2021 №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 решением Думы </w:t>
      </w:r>
      <w:r>
        <w:rPr>
          <w:rFonts w:ascii="Liberation Serif" w:hAnsi="Liberation Serif" w:cs="Times New Roman"/>
          <w:color w:val="000000"/>
          <w:sz w:val="24"/>
          <w:szCs w:val="24"/>
        </w:rPr>
        <w:t>Малышевского городского округа</w:t>
      </w:r>
      <w:r w:rsidRPr="00AF7073">
        <w:rPr>
          <w:rFonts w:ascii="Liberation Serif" w:hAnsi="Liberation Serif" w:cs="Times New Roman"/>
          <w:color w:val="000000"/>
          <w:sz w:val="24"/>
          <w:szCs w:val="24"/>
        </w:rPr>
        <w:t xml:space="preserve"> от </w:t>
      </w:r>
      <w:r>
        <w:rPr>
          <w:rFonts w:ascii="Liberation Serif" w:hAnsi="Liberation Serif" w:cs="Times New Roman"/>
          <w:color w:val="000000"/>
          <w:sz w:val="24"/>
          <w:szCs w:val="24"/>
        </w:rPr>
        <w:t>16</w:t>
      </w:r>
      <w:r w:rsidRPr="00AF7073">
        <w:rPr>
          <w:rFonts w:ascii="Liberation Serif" w:hAnsi="Liberation Serif" w:cs="Times New Roman"/>
          <w:color w:val="000000"/>
          <w:sz w:val="24"/>
          <w:szCs w:val="24"/>
        </w:rPr>
        <w:t>.09.2021 № 2</w:t>
      </w:r>
      <w:r>
        <w:rPr>
          <w:rFonts w:ascii="Liberation Serif" w:hAnsi="Liberation Serif" w:cs="Times New Roman"/>
          <w:color w:val="000000"/>
          <w:sz w:val="24"/>
          <w:szCs w:val="24"/>
        </w:rPr>
        <w:t>9</w:t>
      </w:r>
      <w:r w:rsidR="004C0868">
        <w:rPr>
          <w:rFonts w:ascii="Liberation Serif" w:hAnsi="Liberation Serif" w:cs="Times New Roman"/>
          <w:color w:val="000000"/>
          <w:sz w:val="24"/>
          <w:szCs w:val="24"/>
        </w:rPr>
        <w:t>8</w:t>
      </w:r>
      <w:r w:rsidRPr="00AF7073">
        <w:rPr>
          <w:rFonts w:ascii="Liberation Serif" w:hAnsi="Liberation Serif" w:cs="Times New Roman"/>
          <w:color w:val="000000"/>
          <w:sz w:val="24"/>
          <w:szCs w:val="24"/>
        </w:rPr>
        <w:t xml:space="preserve"> </w:t>
      </w:r>
      <w:r w:rsidRPr="00C46EF2">
        <w:rPr>
          <w:rFonts w:ascii="Liberation Serif" w:hAnsi="Liberation Serif" w:cs="Times New Roman"/>
          <w:sz w:val="24"/>
          <w:szCs w:val="24"/>
        </w:rPr>
        <w:t>«</w:t>
      </w:r>
      <w:r w:rsidRPr="00C46EF2">
        <w:rPr>
          <w:rFonts w:ascii="Liberation Serif" w:hAnsi="Liberation Serif"/>
          <w:bCs/>
          <w:sz w:val="24"/>
          <w:szCs w:val="24"/>
        </w:rPr>
        <w:t xml:space="preserve">О муниципальном </w:t>
      </w:r>
      <w:r w:rsidR="004C0868">
        <w:rPr>
          <w:rFonts w:ascii="Liberation Serif" w:hAnsi="Liberation Serif"/>
          <w:bCs/>
          <w:sz w:val="24"/>
          <w:szCs w:val="24"/>
        </w:rPr>
        <w:t xml:space="preserve">жилищном </w:t>
      </w:r>
      <w:r w:rsidRPr="00C46EF2">
        <w:rPr>
          <w:rFonts w:ascii="Liberation Serif" w:hAnsi="Liberation Serif"/>
          <w:bCs/>
          <w:sz w:val="24"/>
          <w:szCs w:val="24"/>
        </w:rPr>
        <w:t xml:space="preserve">контроле </w:t>
      </w:r>
      <w:r w:rsidR="004C0868">
        <w:rPr>
          <w:rFonts w:ascii="Liberation Serif" w:hAnsi="Liberation Serif"/>
          <w:bCs/>
          <w:sz w:val="24"/>
          <w:szCs w:val="24"/>
        </w:rPr>
        <w:t>на территории</w:t>
      </w:r>
      <w:r w:rsidRPr="00C46EF2">
        <w:rPr>
          <w:rFonts w:ascii="Liberation Serif" w:hAnsi="Liberation Serif"/>
          <w:bCs/>
          <w:sz w:val="24"/>
          <w:szCs w:val="24"/>
        </w:rPr>
        <w:t xml:space="preserve"> Малышевско</w:t>
      </w:r>
      <w:r w:rsidR="004C0868">
        <w:rPr>
          <w:rFonts w:ascii="Liberation Serif" w:hAnsi="Liberation Serif"/>
          <w:bCs/>
          <w:sz w:val="24"/>
          <w:szCs w:val="24"/>
        </w:rPr>
        <w:t>го</w:t>
      </w:r>
      <w:r w:rsidRPr="00C46EF2">
        <w:rPr>
          <w:rFonts w:ascii="Liberation Serif" w:hAnsi="Liberation Serif"/>
          <w:bCs/>
          <w:sz w:val="24"/>
          <w:szCs w:val="24"/>
        </w:rPr>
        <w:t xml:space="preserve"> городско</w:t>
      </w:r>
      <w:r w:rsidR="004C0868">
        <w:rPr>
          <w:rFonts w:ascii="Liberation Serif" w:hAnsi="Liberation Serif"/>
          <w:bCs/>
          <w:sz w:val="24"/>
          <w:szCs w:val="24"/>
        </w:rPr>
        <w:t xml:space="preserve">го </w:t>
      </w:r>
      <w:r w:rsidRPr="00C46EF2">
        <w:rPr>
          <w:rFonts w:ascii="Liberation Serif" w:hAnsi="Liberation Serif"/>
          <w:bCs/>
          <w:sz w:val="24"/>
          <w:szCs w:val="24"/>
        </w:rPr>
        <w:t>округ</w:t>
      </w:r>
      <w:r w:rsidR="004C0868">
        <w:rPr>
          <w:rFonts w:ascii="Liberation Serif" w:hAnsi="Liberation Serif"/>
          <w:bCs/>
          <w:sz w:val="24"/>
          <w:szCs w:val="24"/>
        </w:rPr>
        <w:t>а</w:t>
      </w:r>
      <w:r w:rsidRPr="00C46EF2">
        <w:rPr>
          <w:rFonts w:ascii="Liberation Serif" w:hAnsi="Liberation Serif" w:cs="Times New Roman"/>
          <w:sz w:val="24"/>
          <w:szCs w:val="24"/>
        </w:rPr>
        <w:t>»</w:t>
      </w:r>
      <w:r w:rsidRPr="00AF7073">
        <w:rPr>
          <w:rFonts w:ascii="Liberation Serif" w:hAnsi="Liberation Serif" w:cs="Times New Roman"/>
          <w:color w:val="000000"/>
          <w:sz w:val="24"/>
          <w:szCs w:val="24"/>
        </w:rPr>
        <w:t>,</w:t>
      </w:r>
      <w:r w:rsidRPr="00AF7073">
        <w:rPr>
          <w:rFonts w:ascii="Liberation Serif" w:hAnsi="Liberation Serif" w:cs="Times New Roman"/>
          <w:sz w:val="24"/>
          <w:szCs w:val="24"/>
        </w:rPr>
        <w:t xml:space="preserve"> </w:t>
      </w:r>
    </w:p>
    <w:p w:rsidR="00AF7073" w:rsidRDefault="00AF7073" w:rsidP="00AF7073">
      <w:pPr>
        <w:pStyle w:val="2"/>
        <w:spacing w:before="0" w:line="240" w:lineRule="auto"/>
        <w:rPr>
          <w:rFonts w:ascii="Liberation Serif" w:hAnsi="Liberation Serif"/>
          <w:b w:val="0"/>
          <w:sz w:val="24"/>
          <w:szCs w:val="24"/>
        </w:rPr>
      </w:pPr>
    </w:p>
    <w:p w:rsidR="00AF7073" w:rsidRPr="00AF7073" w:rsidRDefault="00AF7073" w:rsidP="00AF7073">
      <w:pPr>
        <w:pStyle w:val="2"/>
        <w:spacing w:before="0" w:line="240" w:lineRule="auto"/>
        <w:ind w:firstLine="567"/>
        <w:rPr>
          <w:rFonts w:ascii="Liberation Serif" w:hAnsi="Liberation Serif"/>
          <w:b w:val="0"/>
          <w:color w:val="auto"/>
          <w:sz w:val="24"/>
          <w:szCs w:val="24"/>
        </w:rPr>
      </w:pPr>
      <w:r w:rsidRPr="00AF7073">
        <w:rPr>
          <w:rFonts w:ascii="Liberation Serif" w:hAnsi="Liberation Serif"/>
          <w:b w:val="0"/>
          <w:color w:val="auto"/>
          <w:sz w:val="24"/>
          <w:szCs w:val="24"/>
        </w:rPr>
        <w:t>ПОСТАНОВЛЯЮ:</w:t>
      </w:r>
    </w:p>
    <w:p w:rsidR="00AF7073" w:rsidRPr="00AF7073" w:rsidRDefault="00AF7073" w:rsidP="00AF7073">
      <w:pPr>
        <w:spacing w:after="0" w:line="240" w:lineRule="auto"/>
      </w:pPr>
    </w:p>
    <w:p w:rsidR="00AF7073" w:rsidRDefault="00AF7073" w:rsidP="00AF7073">
      <w:pPr>
        <w:spacing w:after="0" w:line="240" w:lineRule="auto"/>
        <w:ind w:firstLine="567"/>
        <w:jc w:val="both"/>
        <w:outlineLvl w:val="0"/>
        <w:rPr>
          <w:rFonts w:ascii="Liberation Serif" w:hAnsi="Liberation Serif"/>
          <w:sz w:val="24"/>
          <w:szCs w:val="24"/>
        </w:rPr>
      </w:pPr>
      <w:r w:rsidRPr="00AF7073">
        <w:rPr>
          <w:rFonts w:ascii="Liberation Serif" w:hAnsi="Liberation Serif"/>
          <w:sz w:val="24"/>
          <w:szCs w:val="24"/>
        </w:rPr>
        <w:t xml:space="preserve">1. Утвердить Программу профилактики рисков причинения вреда (ущерба) охраняемым законом ценностям </w:t>
      </w:r>
      <w:r w:rsidR="004C0868">
        <w:rPr>
          <w:rFonts w:ascii="Liberation Serif" w:hAnsi="Liberation Serif"/>
          <w:sz w:val="24"/>
          <w:szCs w:val="24"/>
        </w:rPr>
        <w:t xml:space="preserve">по </w:t>
      </w:r>
      <w:r w:rsidRPr="00AF7073">
        <w:rPr>
          <w:rFonts w:ascii="Liberation Serif" w:hAnsi="Liberation Serif"/>
          <w:sz w:val="24"/>
          <w:szCs w:val="24"/>
        </w:rPr>
        <w:t>муниципально</w:t>
      </w:r>
      <w:r w:rsidR="004C0868">
        <w:rPr>
          <w:rFonts w:ascii="Liberation Serif" w:hAnsi="Liberation Serif"/>
          <w:sz w:val="24"/>
          <w:szCs w:val="24"/>
        </w:rPr>
        <w:t>му жилищному</w:t>
      </w:r>
      <w:r w:rsidRPr="00AF7073">
        <w:rPr>
          <w:rFonts w:ascii="Liberation Serif" w:hAnsi="Liberation Serif"/>
          <w:sz w:val="24"/>
          <w:szCs w:val="24"/>
        </w:rPr>
        <w:t xml:space="preserve"> контрол</w:t>
      </w:r>
      <w:r w:rsidR="004C0868">
        <w:rPr>
          <w:rFonts w:ascii="Liberation Serif" w:hAnsi="Liberation Serif"/>
          <w:sz w:val="24"/>
          <w:szCs w:val="24"/>
        </w:rPr>
        <w:t>ю</w:t>
      </w:r>
      <w:r w:rsidRPr="00AF7073">
        <w:rPr>
          <w:rFonts w:ascii="Liberation Serif" w:hAnsi="Liberation Serif"/>
          <w:sz w:val="24"/>
          <w:szCs w:val="24"/>
        </w:rPr>
        <w:t xml:space="preserve"> на территории </w:t>
      </w:r>
      <w:r>
        <w:rPr>
          <w:rFonts w:ascii="Liberation Serif" w:hAnsi="Liberation Serif"/>
          <w:sz w:val="24"/>
          <w:szCs w:val="24"/>
        </w:rPr>
        <w:t>Малышевского городского округа</w:t>
      </w:r>
      <w:r w:rsidR="004C0868">
        <w:rPr>
          <w:rFonts w:ascii="Liberation Serif" w:hAnsi="Liberation Serif"/>
          <w:sz w:val="24"/>
          <w:szCs w:val="24"/>
        </w:rPr>
        <w:t xml:space="preserve"> </w:t>
      </w:r>
      <w:r w:rsidR="004C0868" w:rsidRPr="00AF7073">
        <w:rPr>
          <w:rFonts w:ascii="Liberation Serif" w:hAnsi="Liberation Serif"/>
          <w:sz w:val="24"/>
          <w:szCs w:val="24"/>
        </w:rPr>
        <w:t>на 202</w:t>
      </w:r>
      <w:r w:rsidR="00957808">
        <w:rPr>
          <w:rFonts w:ascii="Liberation Serif" w:hAnsi="Liberation Serif"/>
          <w:sz w:val="24"/>
          <w:szCs w:val="24"/>
        </w:rPr>
        <w:t>5</w:t>
      </w:r>
      <w:r w:rsidR="004C0868" w:rsidRPr="00AF7073">
        <w:rPr>
          <w:rFonts w:ascii="Liberation Serif" w:hAnsi="Liberation Serif"/>
          <w:sz w:val="24"/>
          <w:szCs w:val="24"/>
        </w:rPr>
        <w:t xml:space="preserve"> год</w:t>
      </w:r>
      <w:r w:rsidRPr="00AF7073">
        <w:rPr>
          <w:rFonts w:ascii="Liberation Serif" w:hAnsi="Liberation Serif"/>
          <w:sz w:val="24"/>
          <w:szCs w:val="24"/>
        </w:rPr>
        <w:t>.</w:t>
      </w:r>
    </w:p>
    <w:p w:rsidR="00AF7073" w:rsidRPr="00AF7073" w:rsidRDefault="00AF7073" w:rsidP="00AF7073">
      <w:pPr>
        <w:pStyle w:val="ConsPlusNormal"/>
        <w:ind w:firstLine="540"/>
        <w:jc w:val="both"/>
        <w:rPr>
          <w:rFonts w:ascii="Liberation Serif" w:hAnsi="Liberation Serif"/>
          <w:sz w:val="24"/>
          <w:szCs w:val="24"/>
        </w:rPr>
      </w:pPr>
      <w:r w:rsidRPr="00AF7073">
        <w:rPr>
          <w:rFonts w:ascii="Liberation Serif" w:hAnsi="Liberation Serif"/>
          <w:sz w:val="24"/>
          <w:szCs w:val="24"/>
        </w:rPr>
        <w:t xml:space="preserve">2. Настоящее постановление опубликовать в официальном печатном средстве массовой информации Малышевского городского округа газете «Асбестовский рабочий» в специальном выпуске «Малышевский вестник» и разместить на официальном сайте администрации Малышевского городского округа </w:t>
      </w:r>
      <w:r w:rsidR="0013102C">
        <w:rPr>
          <w:rFonts w:ascii="Liberation Serif" w:hAnsi="Liberation Serif"/>
          <w:sz w:val="24"/>
          <w:szCs w:val="24"/>
        </w:rPr>
        <w:t>(</w:t>
      </w:r>
      <w:r w:rsidRPr="00AF7073">
        <w:rPr>
          <w:rFonts w:ascii="Liberation Serif" w:hAnsi="Liberation Serif"/>
          <w:sz w:val="24"/>
          <w:szCs w:val="24"/>
        </w:rPr>
        <w:t>http://адм-малышева.рф</w:t>
      </w:r>
      <w:r w:rsidR="0013102C">
        <w:rPr>
          <w:rFonts w:ascii="Liberation Serif" w:hAnsi="Liberation Serif"/>
          <w:sz w:val="24"/>
          <w:szCs w:val="24"/>
        </w:rPr>
        <w:t>)</w:t>
      </w:r>
      <w:r w:rsidRPr="00AF7073">
        <w:rPr>
          <w:rFonts w:ascii="Liberation Serif" w:hAnsi="Liberation Serif"/>
          <w:sz w:val="24"/>
          <w:szCs w:val="24"/>
        </w:rPr>
        <w:t>.</w:t>
      </w:r>
    </w:p>
    <w:p w:rsidR="00AF7073" w:rsidRDefault="00AF7073" w:rsidP="00AF7073">
      <w:pPr>
        <w:pStyle w:val="ConsPlusNormal"/>
        <w:ind w:firstLine="540"/>
        <w:jc w:val="both"/>
        <w:rPr>
          <w:rFonts w:ascii="Liberation Serif" w:hAnsi="Liberation Serif"/>
          <w:sz w:val="24"/>
          <w:szCs w:val="24"/>
        </w:rPr>
      </w:pPr>
      <w:r w:rsidRPr="00AF7073">
        <w:rPr>
          <w:rFonts w:ascii="Liberation Serif" w:hAnsi="Liberation Serif"/>
          <w:sz w:val="24"/>
          <w:szCs w:val="24"/>
        </w:rPr>
        <w:t>3. Контроль за исполнением настоящего постановления возложить на заместителя главы администрации Малышевского городского округа по вопросам городского хозяйства и строительства А.К. Рудного.</w:t>
      </w:r>
    </w:p>
    <w:p w:rsidR="00D85B29" w:rsidRDefault="00D85B29" w:rsidP="00AF7073">
      <w:pPr>
        <w:pStyle w:val="ConsPlusNormal"/>
        <w:ind w:firstLine="540"/>
        <w:jc w:val="both"/>
        <w:rPr>
          <w:rFonts w:ascii="Liberation Serif" w:hAnsi="Liberation Serif"/>
          <w:sz w:val="24"/>
          <w:szCs w:val="24"/>
        </w:rPr>
      </w:pPr>
    </w:p>
    <w:p w:rsidR="00C92E23" w:rsidRDefault="00C92E23" w:rsidP="00AF7073">
      <w:pPr>
        <w:pStyle w:val="ConsPlusNormal"/>
        <w:ind w:firstLine="540"/>
        <w:jc w:val="both"/>
        <w:rPr>
          <w:rFonts w:ascii="Liberation Serif" w:hAnsi="Liberation Serif"/>
          <w:sz w:val="24"/>
          <w:szCs w:val="24"/>
        </w:rPr>
      </w:pPr>
    </w:p>
    <w:p w:rsidR="00D85B29" w:rsidRPr="003065BC" w:rsidRDefault="003065BC" w:rsidP="00D85B29">
      <w:pPr>
        <w:pStyle w:val="ConsPlusNormal"/>
        <w:jc w:val="both"/>
        <w:rPr>
          <w:rFonts w:ascii="Liberation Serif" w:hAnsi="Liberation Serif"/>
          <w:sz w:val="24"/>
          <w:szCs w:val="24"/>
        </w:rPr>
      </w:pPr>
      <w:r>
        <w:rPr>
          <w:rFonts w:ascii="Liberation Serif" w:hAnsi="Liberation Serif"/>
          <w:sz w:val="24"/>
          <w:szCs w:val="24"/>
        </w:rPr>
        <w:t>Глава</w:t>
      </w:r>
      <w:r w:rsidR="00D85B29">
        <w:rPr>
          <w:rFonts w:ascii="Liberation Serif" w:hAnsi="Liberation Serif"/>
          <w:sz w:val="24"/>
          <w:szCs w:val="24"/>
        </w:rPr>
        <w:t xml:space="preserve"> Малышевского городского округа                               </w:t>
      </w:r>
      <w:r w:rsidR="003160DA">
        <w:rPr>
          <w:rFonts w:ascii="Liberation Serif" w:hAnsi="Liberation Serif"/>
          <w:sz w:val="24"/>
          <w:szCs w:val="24"/>
        </w:rPr>
        <w:t xml:space="preserve">            </w:t>
      </w:r>
      <w:r w:rsidR="008A2A29">
        <w:rPr>
          <w:rFonts w:ascii="Liberation Serif" w:hAnsi="Liberation Serif"/>
          <w:sz w:val="24"/>
          <w:szCs w:val="24"/>
        </w:rPr>
        <w:t xml:space="preserve">           </w:t>
      </w:r>
      <w:r>
        <w:rPr>
          <w:rFonts w:ascii="Liberation Serif" w:hAnsi="Liberation Serif"/>
          <w:sz w:val="24"/>
          <w:szCs w:val="24"/>
        </w:rPr>
        <w:t xml:space="preserve">      </w:t>
      </w:r>
      <w:r w:rsidR="008A2A29">
        <w:rPr>
          <w:rFonts w:ascii="Liberation Serif" w:hAnsi="Liberation Serif"/>
          <w:sz w:val="24"/>
          <w:szCs w:val="24"/>
        </w:rPr>
        <w:t xml:space="preserve"> </w:t>
      </w:r>
      <w:r>
        <w:rPr>
          <w:rFonts w:ascii="Liberation Serif" w:hAnsi="Liberation Serif"/>
          <w:sz w:val="24"/>
          <w:szCs w:val="24"/>
        </w:rPr>
        <w:t>М.Ю. Рубцова</w:t>
      </w:r>
    </w:p>
    <w:p w:rsidR="00AF7073" w:rsidRDefault="00AF7073" w:rsidP="0055596B">
      <w:pPr>
        <w:pStyle w:val="a7"/>
        <w:jc w:val="center"/>
        <w:rPr>
          <w:rFonts w:ascii="Liberation Serif" w:hAnsi="Liberation Serif" w:cs="Times New Roman"/>
          <w:b/>
          <w:sz w:val="24"/>
          <w:szCs w:val="24"/>
        </w:rPr>
      </w:pPr>
    </w:p>
    <w:p w:rsidR="00AF7073" w:rsidRDefault="00AF7073" w:rsidP="0055596B">
      <w:pPr>
        <w:pStyle w:val="a7"/>
        <w:jc w:val="center"/>
        <w:rPr>
          <w:rFonts w:ascii="Liberation Serif" w:hAnsi="Liberation Serif" w:cs="Times New Roman"/>
          <w:b/>
          <w:sz w:val="24"/>
          <w:szCs w:val="24"/>
        </w:rPr>
      </w:pPr>
    </w:p>
    <w:p w:rsidR="00AF7073" w:rsidRDefault="00AF7073" w:rsidP="0055596B">
      <w:pPr>
        <w:pStyle w:val="a7"/>
        <w:jc w:val="center"/>
        <w:rPr>
          <w:rFonts w:ascii="Liberation Serif" w:hAnsi="Liberation Serif" w:cs="Times New Roman"/>
          <w:b/>
          <w:sz w:val="24"/>
          <w:szCs w:val="24"/>
        </w:rPr>
      </w:pPr>
    </w:p>
    <w:p w:rsidR="00AF7073" w:rsidRDefault="00AF7073" w:rsidP="0055596B">
      <w:pPr>
        <w:pStyle w:val="a7"/>
        <w:jc w:val="center"/>
        <w:rPr>
          <w:rFonts w:ascii="Liberation Serif" w:hAnsi="Liberation Serif" w:cs="Times New Roman"/>
          <w:b/>
          <w:sz w:val="24"/>
          <w:szCs w:val="24"/>
        </w:rPr>
      </w:pPr>
    </w:p>
    <w:p w:rsidR="00AF7073" w:rsidRDefault="00AF7073" w:rsidP="0055596B">
      <w:pPr>
        <w:pStyle w:val="a7"/>
        <w:jc w:val="center"/>
        <w:rPr>
          <w:rFonts w:ascii="Liberation Serif" w:hAnsi="Liberation Serif" w:cs="Times New Roman"/>
          <w:b/>
          <w:sz w:val="24"/>
          <w:szCs w:val="24"/>
        </w:rPr>
      </w:pPr>
    </w:p>
    <w:p w:rsidR="00AF7073" w:rsidRDefault="00AF7073" w:rsidP="0055596B">
      <w:pPr>
        <w:pStyle w:val="a7"/>
        <w:jc w:val="center"/>
        <w:rPr>
          <w:rFonts w:ascii="Liberation Serif" w:hAnsi="Liberation Serif" w:cs="Times New Roman"/>
          <w:b/>
          <w:sz w:val="24"/>
          <w:szCs w:val="24"/>
        </w:rPr>
      </w:pPr>
    </w:p>
    <w:p w:rsidR="00AF7073" w:rsidRDefault="00AF7073" w:rsidP="0055596B">
      <w:pPr>
        <w:pStyle w:val="a7"/>
        <w:jc w:val="center"/>
        <w:rPr>
          <w:rFonts w:ascii="Liberation Serif" w:hAnsi="Liberation Serif" w:cs="Times New Roman"/>
          <w:b/>
          <w:sz w:val="24"/>
          <w:szCs w:val="24"/>
        </w:rPr>
      </w:pPr>
    </w:p>
    <w:p w:rsidR="003065BC" w:rsidRDefault="003065BC" w:rsidP="0055596B">
      <w:pPr>
        <w:pStyle w:val="a7"/>
        <w:jc w:val="center"/>
        <w:rPr>
          <w:rFonts w:ascii="Liberation Serif" w:hAnsi="Liberation Serif" w:cs="Times New Roman"/>
          <w:b/>
          <w:sz w:val="24"/>
          <w:szCs w:val="24"/>
        </w:rPr>
      </w:pPr>
    </w:p>
    <w:p w:rsidR="00AF7073" w:rsidRDefault="00AF7073" w:rsidP="0055596B">
      <w:pPr>
        <w:pStyle w:val="a7"/>
        <w:jc w:val="center"/>
        <w:rPr>
          <w:rFonts w:ascii="Liberation Serif" w:hAnsi="Liberation Serif" w:cs="Times New Roman"/>
          <w:b/>
          <w:sz w:val="24"/>
          <w:szCs w:val="24"/>
        </w:rPr>
      </w:pPr>
    </w:p>
    <w:p w:rsidR="00AF7073" w:rsidRPr="00AF7073" w:rsidRDefault="00AF7073" w:rsidP="00AF7073">
      <w:pPr>
        <w:pStyle w:val="a7"/>
        <w:jc w:val="right"/>
        <w:rPr>
          <w:rFonts w:ascii="Liberation Serif" w:hAnsi="Liberation Serif" w:cs="Times New Roman"/>
          <w:sz w:val="24"/>
          <w:szCs w:val="24"/>
        </w:rPr>
      </w:pPr>
      <w:r w:rsidRPr="00AF7073">
        <w:rPr>
          <w:rFonts w:ascii="Liberation Serif" w:hAnsi="Liberation Serif" w:cs="Times New Roman"/>
          <w:sz w:val="24"/>
          <w:szCs w:val="24"/>
        </w:rPr>
        <w:lastRenderedPageBreak/>
        <w:t>Утверждена</w:t>
      </w:r>
    </w:p>
    <w:p w:rsidR="00AF7073" w:rsidRPr="00AF7073" w:rsidRDefault="00AF7073" w:rsidP="00AF7073">
      <w:pPr>
        <w:pStyle w:val="a7"/>
        <w:jc w:val="right"/>
        <w:rPr>
          <w:rFonts w:ascii="Liberation Serif" w:hAnsi="Liberation Serif" w:cs="Times New Roman"/>
          <w:sz w:val="24"/>
          <w:szCs w:val="24"/>
        </w:rPr>
      </w:pPr>
      <w:r>
        <w:rPr>
          <w:rFonts w:ascii="Liberation Serif" w:hAnsi="Liberation Serif" w:cs="Times New Roman"/>
          <w:sz w:val="24"/>
          <w:szCs w:val="24"/>
        </w:rPr>
        <w:t>п</w:t>
      </w:r>
      <w:r w:rsidRPr="00AF7073">
        <w:rPr>
          <w:rFonts w:ascii="Liberation Serif" w:hAnsi="Liberation Serif" w:cs="Times New Roman"/>
          <w:sz w:val="24"/>
          <w:szCs w:val="24"/>
        </w:rPr>
        <w:t>остановлением главы</w:t>
      </w:r>
    </w:p>
    <w:p w:rsidR="00AF7073" w:rsidRPr="00AF7073" w:rsidRDefault="00AF7073" w:rsidP="00AF7073">
      <w:pPr>
        <w:pStyle w:val="a7"/>
        <w:jc w:val="right"/>
        <w:rPr>
          <w:rFonts w:ascii="Liberation Serif" w:hAnsi="Liberation Serif" w:cs="Times New Roman"/>
          <w:sz w:val="24"/>
          <w:szCs w:val="24"/>
        </w:rPr>
      </w:pPr>
      <w:r w:rsidRPr="00AF7073">
        <w:rPr>
          <w:rFonts w:ascii="Liberation Serif" w:hAnsi="Liberation Serif" w:cs="Times New Roman"/>
          <w:sz w:val="24"/>
          <w:szCs w:val="24"/>
        </w:rPr>
        <w:t>Малышевского городского округа</w:t>
      </w:r>
    </w:p>
    <w:p w:rsidR="00AF7073" w:rsidRPr="00AF7073" w:rsidRDefault="00374305" w:rsidP="00AF7073">
      <w:pPr>
        <w:pStyle w:val="a7"/>
        <w:jc w:val="right"/>
        <w:rPr>
          <w:rFonts w:ascii="Liberation Serif" w:hAnsi="Liberation Serif" w:cs="Times New Roman"/>
          <w:sz w:val="24"/>
          <w:szCs w:val="24"/>
        </w:rPr>
      </w:pPr>
      <w:r>
        <w:rPr>
          <w:rFonts w:ascii="Liberation Serif" w:hAnsi="Liberation Serif" w:cs="Times New Roman"/>
          <w:sz w:val="24"/>
          <w:szCs w:val="24"/>
        </w:rPr>
        <w:t>от _______________№__________</w:t>
      </w:r>
    </w:p>
    <w:p w:rsidR="00CE2524" w:rsidRDefault="00CE2524" w:rsidP="0055596B">
      <w:pPr>
        <w:pStyle w:val="a7"/>
        <w:jc w:val="center"/>
        <w:rPr>
          <w:rFonts w:ascii="Liberation Serif" w:hAnsi="Liberation Serif" w:cs="Times New Roman"/>
          <w:sz w:val="24"/>
          <w:szCs w:val="24"/>
        </w:rPr>
      </w:pPr>
    </w:p>
    <w:p w:rsidR="002F74EC" w:rsidRPr="003065BC" w:rsidRDefault="002F74EC" w:rsidP="002F74EC">
      <w:pPr>
        <w:spacing w:after="0" w:line="240" w:lineRule="auto"/>
        <w:jc w:val="center"/>
        <w:rPr>
          <w:rFonts w:ascii="Liberation Serif" w:hAnsi="Liberation Serif"/>
          <w:b/>
          <w:sz w:val="24"/>
          <w:szCs w:val="24"/>
        </w:rPr>
      </w:pPr>
      <w:r w:rsidRPr="003065BC">
        <w:rPr>
          <w:rFonts w:ascii="Liberation Serif" w:hAnsi="Liberation Serif"/>
          <w:b/>
          <w:sz w:val="24"/>
          <w:szCs w:val="24"/>
        </w:rPr>
        <w:t xml:space="preserve">Программа профилактики </w:t>
      </w:r>
    </w:p>
    <w:p w:rsidR="002F74EC" w:rsidRDefault="002F74EC" w:rsidP="002F74EC">
      <w:pPr>
        <w:spacing w:after="0" w:line="240" w:lineRule="auto"/>
        <w:jc w:val="center"/>
        <w:rPr>
          <w:rFonts w:ascii="Liberation Serif" w:hAnsi="Liberation Serif"/>
          <w:b/>
          <w:sz w:val="24"/>
          <w:szCs w:val="24"/>
        </w:rPr>
      </w:pPr>
      <w:r w:rsidRPr="003065BC">
        <w:rPr>
          <w:rFonts w:ascii="Liberation Serif" w:hAnsi="Liberation Serif"/>
          <w:b/>
          <w:sz w:val="24"/>
          <w:szCs w:val="24"/>
        </w:rPr>
        <w:t>рисков причинения вреда (ущерба) охраняемым законом ценностям в сфере муниципального жилищного контроля на территории Малышевского городского округа на 202</w:t>
      </w:r>
      <w:r w:rsidR="00957808">
        <w:rPr>
          <w:rFonts w:ascii="Liberation Serif" w:hAnsi="Liberation Serif"/>
          <w:b/>
          <w:sz w:val="24"/>
          <w:szCs w:val="24"/>
        </w:rPr>
        <w:t>5</w:t>
      </w:r>
      <w:r w:rsidRPr="003065BC">
        <w:rPr>
          <w:rFonts w:ascii="Liberation Serif" w:hAnsi="Liberation Serif"/>
          <w:b/>
          <w:sz w:val="24"/>
          <w:szCs w:val="24"/>
        </w:rPr>
        <w:t xml:space="preserve"> год</w:t>
      </w:r>
    </w:p>
    <w:p w:rsidR="000F4952" w:rsidRDefault="000F4952" w:rsidP="002F74EC">
      <w:pPr>
        <w:spacing w:after="0" w:line="240" w:lineRule="auto"/>
        <w:jc w:val="center"/>
        <w:rPr>
          <w:rFonts w:ascii="Liberation Serif" w:hAnsi="Liberation Serif"/>
          <w:b/>
          <w:sz w:val="24"/>
          <w:szCs w:val="24"/>
        </w:rPr>
      </w:pPr>
    </w:p>
    <w:p w:rsidR="000F4952" w:rsidRPr="000F4952" w:rsidRDefault="000F4952" w:rsidP="000F4952">
      <w:pPr>
        <w:spacing w:after="0" w:line="240" w:lineRule="auto"/>
        <w:ind w:firstLine="709"/>
        <w:jc w:val="both"/>
        <w:rPr>
          <w:rFonts w:ascii="Liberation Serif" w:hAnsi="Liberation Serif"/>
          <w:sz w:val="24"/>
          <w:szCs w:val="24"/>
        </w:rPr>
      </w:pPr>
      <w:r w:rsidRPr="000F4952">
        <w:rPr>
          <w:rFonts w:ascii="Liberation Serif" w:hAnsi="Liberation Serif"/>
          <w:sz w:val="24"/>
          <w:szCs w:val="24"/>
        </w:rPr>
        <w:t xml:space="preserve">Настоящая программа </w:t>
      </w:r>
      <w:r w:rsidRPr="000F4952">
        <w:rPr>
          <w:rFonts w:ascii="Liberation Serif" w:hAnsi="Liberation Serif"/>
          <w:bCs/>
          <w:sz w:val="24"/>
          <w:szCs w:val="24"/>
        </w:rPr>
        <w:t xml:space="preserve">профилактики рисков причинения вреда (ущерба) охраняемым законом ценностям в сфере муниципального жилищного контроля на территории </w:t>
      </w:r>
      <w:r>
        <w:rPr>
          <w:rFonts w:ascii="Liberation Serif" w:hAnsi="Liberation Serif"/>
          <w:bCs/>
          <w:sz w:val="24"/>
          <w:szCs w:val="24"/>
        </w:rPr>
        <w:t>Малышевского</w:t>
      </w:r>
      <w:r w:rsidRPr="000F4952">
        <w:rPr>
          <w:rFonts w:ascii="Liberation Serif" w:hAnsi="Liberation Serif"/>
          <w:bCs/>
          <w:sz w:val="24"/>
          <w:szCs w:val="24"/>
        </w:rPr>
        <w:t xml:space="preserve"> городского округа на 2025 год (далее – Программа)</w:t>
      </w:r>
      <w:r w:rsidRPr="000F4952">
        <w:rPr>
          <w:rFonts w:ascii="Liberation Serif" w:hAnsi="Liberation Serif"/>
          <w:sz w:val="24"/>
          <w:szCs w:val="24"/>
        </w:rPr>
        <w:t xml:space="preserve"> разработана в целях стимулирования добросовестного соблюдения обязательных требований организациями и гражданами,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создания условий для доведения обязательных требований до контролируемых лиц, повышение информированности о способах их соблюдения.</w:t>
      </w:r>
    </w:p>
    <w:p w:rsidR="000F4952" w:rsidRPr="000F4952" w:rsidRDefault="000F4952" w:rsidP="000F4952">
      <w:pPr>
        <w:spacing w:after="0" w:line="240" w:lineRule="auto"/>
        <w:ind w:firstLine="709"/>
        <w:jc w:val="both"/>
        <w:rPr>
          <w:rFonts w:ascii="Liberation Serif" w:hAnsi="Liberation Serif"/>
          <w:sz w:val="24"/>
          <w:szCs w:val="24"/>
        </w:rPr>
      </w:pPr>
      <w:r w:rsidRPr="000F4952">
        <w:rPr>
          <w:rFonts w:ascii="Liberation Serif" w:hAnsi="Liberation Serif"/>
          <w:sz w:val="24"/>
          <w:szCs w:val="24"/>
        </w:rPr>
        <w:t xml:space="preserve">Программа подлежит исполнению должностными лицами Администрации </w:t>
      </w:r>
      <w:r>
        <w:rPr>
          <w:rFonts w:ascii="Liberation Serif" w:hAnsi="Liberation Serif"/>
          <w:sz w:val="24"/>
          <w:szCs w:val="24"/>
        </w:rPr>
        <w:t>Малышевского</w:t>
      </w:r>
      <w:r w:rsidRPr="000F4952">
        <w:rPr>
          <w:rFonts w:ascii="Liberation Serif" w:hAnsi="Liberation Serif"/>
          <w:sz w:val="24"/>
          <w:szCs w:val="24"/>
        </w:rPr>
        <w:t xml:space="preserve"> городского округа, уполномоченными на осуществление муниципального жилищного контроля.</w:t>
      </w:r>
    </w:p>
    <w:p w:rsidR="000F4952" w:rsidRPr="003065BC" w:rsidRDefault="000F4952" w:rsidP="002F74EC">
      <w:pPr>
        <w:spacing w:after="0" w:line="240" w:lineRule="auto"/>
        <w:jc w:val="center"/>
        <w:rPr>
          <w:rFonts w:ascii="Liberation Serif" w:hAnsi="Liberation Serif"/>
          <w:b/>
          <w:sz w:val="24"/>
          <w:szCs w:val="24"/>
        </w:rPr>
      </w:pPr>
    </w:p>
    <w:p w:rsidR="002F74EC" w:rsidRPr="003065BC" w:rsidRDefault="002F74EC" w:rsidP="002F74EC">
      <w:pPr>
        <w:spacing w:after="0" w:line="240" w:lineRule="auto"/>
        <w:ind w:left="360"/>
        <w:jc w:val="center"/>
        <w:rPr>
          <w:rFonts w:ascii="Liberation Serif" w:hAnsi="Liberation Serif"/>
          <w:b/>
          <w:sz w:val="24"/>
          <w:szCs w:val="24"/>
        </w:rPr>
      </w:pPr>
    </w:p>
    <w:p w:rsidR="002F74EC" w:rsidRPr="003065BC" w:rsidRDefault="002F74EC" w:rsidP="002F74EC">
      <w:pPr>
        <w:pStyle w:val="a6"/>
        <w:numPr>
          <w:ilvl w:val="0"/>
          <w:numId w:val="10"/>
        </w:numPr>
        <w:suppressAutoHyphens/>
        <w:spacing w:after="0" w:line="240" w:lineRule="auto"/>
        <w:contextualSpacing w:val="0"/>
        <w:jc w:val="center"/>
        <w:rPr>
          <w:rFonts w:ascii="Liberation Serif" w:hAnsi="Liberation Serif"/>
          <w:sz w:val="24"/>
          <w:szCs w:val="24"/>
        </w:rPr>
      </w:pPr>
      <w:r w:rsidRPr="003065BC">
        <w:rPr>
          <w:rFonts w:ascii="Liberation Serif" w:hAnsi="Liberation Serif"/>
          <w:sz w:val="24"/>
          <w:szCs w:val="24"/>
        </w:rPr>
        <w:t>Анализ текущего состояния осуществления вида контроля, описание текущего развития профилактической деятельности контрольного (надзорного) органа, характеристика проблем, на решение которых направлена программа профилактики</w:t>
      </w:r>
    </w:p>
    <w:p w:rsidR="002F74EC" w:rsidRPr="003065BC" w:rsidRDefault="002F74EC" w:rsidP="002F74EC">
      <w:pPr>
        <w:pStyle w:val="a6"/>
        <w:spacing w:after="0" w:line="240" w:lineRule="auto"/>
        <w:rPr>
          <w:rFonts w:ascii="Liberation Serif" w:hAnsi="Liberation Serif"/>
          <w:b/>
          <w:sz w:val="24"/>
          <w:szCs w:val="24"/>
        </w:rPr>
      </w:pPr>
      <w:r w:rsidRPr="003065BC">
        <w:rPr>
          <w:rFonts w:ascii="Liberation Serif" w:hAnsi="Liberation Serif"/>
          <w:b/>
          <w:sz w:val="24"/>
          <w:szCs w:val="24"/>
        </w:rPr>
        <w:tab/>
      </w:r>
    </w:p>
    <w:p w:rsidR="000F4952" w:rsidRPr="00374305" w:rsidRDefault="000F4952" w:rsidP="00374305">
      <w:pPr>
        <w:spacing w:after="0" w:line="240" w:lineRule="auto"/>
        <w:ind w:firstLine="708"/>
        <w:jc w:val="both"/>
        <w:rPr>
          <w:rFonts w:ascii="Liberation Serif" w:hAnsi="Liberation Serif"/>
        </w:rPr>
      </w:pPr>
      <w:r w:rsidRPr="00374305">
        <w:rPr>
          <w:rFonts w:ascii="Liberation Serif" w:hAnsi="Liberation Serif"/>
          <w:sz w:val="24"/>
          <w:szCs w:val="24"/>
        </w:rPr>
        <w:t>Под муниципальным жилищным контролем понимается деятельность контрольных органов на осуществление муниципального жилищного контроля, направленная на предупреждение, выявление и пресечение нарушений обязательных требований, установленных в соответствии с жилищным законодательством, законодательством об энергосбережении и о повышении энергетической эффективности (далее – обязательные требования) в отношении муниципального жилищного фонда, осуществляемая в пределах полномочий органа муниципального жилищного контроля посредством профилактики нарушений обязательных требований, оценки соблюдения контролируемыми лицами обязательных требований, выявления их нарушений, принятия предусмотренных законодательством Российской Федерации мер по пресечению выявленных нарушений обязательных требований, устранению их последствий и (или) восстановлению правового положения, существовавшего до возникновения таких нарушений.</w:t>
      </w:r>
    </w:p>
    <w:p w:rsidR="000F4952" w:rsidRPr="00374305" w:rsidRDefault="000F4952" w:rsidP="00374305">
      <w:pPr>
        <w:pStyle w:val="a6"/>
        <w:tabs>
          <w:tab w:val="left" w:pos="709"/>
        </w:tabs>
        <w:autoSpaceDE w:val="0"/>
        <w:spacing w:after="0" w:line="240" w:lineRule="auto"/>
        <w:ind w:left="0" w:firstLine="709"/>
        <w:jc w:val="both"/>
        <w:rPr>
          <w:rFonts w:ascii="Liberation Serif" w:hAnsi="Liberation Serif"/>
        </w:rPr>
      </w:pPr>
      <w:r w:rsidRPr="00374305">
        <w:rPr>
          <w:rFonts w:ascii="Liberation Serif" w:hAnsi="Liberation Serif"/>
          <w:sz w:val="24"/>
          <w:szCs w:val="24"/>
        </w:rPr>
        <w:t xml:space="preserve">Органом, уполномоченным на осуществление муниципального жилищного контроля, является отдел </w:t>
      </w:r>
      <w:r w:rsidR="00374305">
        <w:rPr>
          <w:rFonts w:ascii="Liberation Serif" w:hAnsi="Liberation Serif"/>
          <w:sz w:val="24"/>
          <w:szCs w:val="24"/>
        </w:rPr>
        <w:t>жилищно-коммунального хозяйства, строительства, транспорта, связи и жилищной политики администрации Малышевского</w:t>
      </w:r>
      <w:r w:rsidRPr="00374305">
        <w:rPr>
          <w:rFonts w:ascii="Liberation Serif" w:hAnsi="Liberation Serif"/>
          <w:sz w:val="24"/>
          <w:szCs w:val="24"/>
        </w:rPr>
        <w:t xml:space="preserve"> городского округа (далее – контрольный орган).</w:t>
      </w:r>
    </w:p>
    <w:p w:rsidR="000F4952" w:rsidRPr="00374305" w:rsidRDefault="000F4952" w:rsidP="00374305">
      <w:pPr>
        <w:spacing w:after="0" w:line="240" w:lineRule="auto"/>
        <w:ind w:firstLine="708"/>
        <w:jc w:val="both"/>
        <w:rPr>
          <w:rFonts w:ascii="Liberation Serif" w:hAnsi="Liberation Serif"/>
          <w:sz w:val="24"/>
          <w:szCs w:val="24"/>
        </w:rPr>
      </w:pPr>
      <w:r w:rsidRPr="00374305">
        <w:rPr>
          <w:rFonts w:ascii="Liberation Serif" w:hAnsi="Liberation Serif"/>
          <w:sz w:val="24"/>
          <w:szCs w:val="24"/>
        </w:rPr>
        <w:t>Предметом муниципального жилищного контроля является соблюдение юридическими лицами, индивидуальными предпринимателями и гражданами обязательных требований, установленных жилищным законодательством, законодательством об энергосбережении и о повышении энергетической эффективности в отношении муниципального жилищного фонда:</w:t>
      </w:r>
    </w:p>
    <w:p w:rsidR="000F4952" w:rsidRPr="00374305" w:rsidRDefault="000F4952" w:rsidP="00374305">
      <w:pPr>
        <w:spacing w:after="0" w:line="240" w:lineRule="auto"/>
        <w:ind w:firstLine="708"/>
        <w:jc w:val="both"/>
        <w:rPr>
          <w:rFonts w:ascii="Liberation Serif" w:hAnsi="Liberation Serif"/>
          <w:sz w:val="24"/>
          <w:szCs w:val="24"/>
        </w:rPr>
      </w:pPr>
      <w:r w:rsidRPr="00374305">
        <w:rPr>
          <w:rFonts w:ascii="Liberation Serif" w:hAnsi="Liberation Serif"/>
          <w:sz w:val="24"/>
          <w:szCs w:val="24"/>
        </w:rPr>
        <w:t>-требования к безопасной эксплуатации и техническому обслуживанию внутридомового и (или) внутриквартирного газового оборудования, а также требований к содержанию относящихся к общему имуществу в многоквартирном доме вентиляционных и дымовых каналов;</w:t>
      </w:r>
    </w:p>
    <w:p w:rsidR="000F4952" w:rsidRPr="00374305" w:rsidRDefault="000F4952" w:rsidP="00374305">
      <w:pPr>
        <w:spacing w:after="0" w:line="240" w:lineRule="auto"/>
        <w:ind w:firstLine="708"/>
        <w:jc w:val="both"/>
        <w:rPr>
          <w:rFonts w:ascii="Liberation Serif" w:hAnsi="Liberation Serif"/>
          <w:sz w:val="24"/>
          <w:szCs w:val="24"/>
        </w:rPr>
      </w:pPr>
      <w:r w:rsidRPr="00374305">
        <w:rPr>
          <w:rFonts w:ascii="Liberation Serif" w:hAnsi="Liberation Serif"/>
          <w:sz w:val="24"/>
          <w:szCs w:val="24"/>
        </w:rPr>
        <w:t>- требований к использованию и сохранности жилищного фонда, в том числе требований к жилым помещениям, их использованию и содержанию, использованию и содержанию общего имущества собственников помещений в многоквартирных домах, порядку осуществления перевода жилого помещения в нежилое помещение и нежилого помещения в жилое в многоквартирном доме, порядку осуществления перепланировки и (или) переустройства помещений в многоквартирном доме;</w:t>
      </w:r>
    </w:p>
    <w:p w:rsidR="000F4952" w:rsidRPr="00374305" w:rsidRDefault="000F4952" w:rsidP="00374305">
      <w:pPr>
        <w:spacing w:after="0" w:line="240" w:lineRule="auto"/>
        <w:ind w:firstLine="708"/>
        <w:jc w:val="both"/>
        <w:rPr>
          <w:rFonts w:ascii="Liberation Serif" w:hAnsi="Liberation Serif"/>
          <w:sz w:val="24"/>
          <w:szCs w:val="24"/>
        </w:rPr>
      </w:pPr>
      <w:r w:rsidRPr="00374305">
        <w:rPr>
          <w:rFonts w:ascii="Liberation Serif" w:hAnsi="Liberation Serif"/>
          <w:sz w:val="24"/>
          <w:szCs w:val="24"/>
        </w:rPr>
        <w:t>- требований к формированию фондов капитального ремонта;</w:t>
      </w:r>
    </w:p>
    <w:p w:rsidR="000F4952" w:rsidRPr="00374305" w:rsidRDefault="000F4952" w:rsidP="00374305">
      <w:pPr>
        <w:spacing w:after="0" w:line="240" w:lineRule="auto"/>
        <w:ind w:firstLine="708"/>
        <w:jc w:val="both"/>
        <w:rPr>
          <w:rFonts w:ascii="Liberation Serif" w:hAnsi="Liberation Serif"/>
          <w:sz w:val="24"/>
          <w:szCs w:val="24"/>
        </w:rPr>
      </w:pPr>
      <w:r w:rsidRPr="00374305">
        <w:rPr>
          <w:rFonts w:ascii="Liberation Serif" w:hAnsi="Liberation Serif"/>
          <w:sz w:val="24"/>
          <w:szCs w:val="24"/>
        </w:rPr>
        <w:t>- требований к созданию и деятельности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w:t>
      </w:r>
    </w:p>
    <w:p w:rsidR="000F4952" w:rsidRPr="00374305" w:rsidRDefault="000F4952" w:rsidP="00374305">
      <w:pPr>
        <w:spacing w:after="0" w:line="240" w:lineRule="auto"/>
        <w:ind w:firstLine="708"/>
        <w:jc w:val="both"/>
        <w:rPr>
          <w:rFonts w:ascii="Liberation Serif" w:hAnsi="Liberation Serif"/>
          <w:sz w:val="24"/>
          <w:szCs w:val="24"/>
        </w:rPr>
      </w:pPr>
      <w:r w:rsidRPr="00374305">
        <w:rPr>
          <w:rFonts w:ascii="Liberation Serif" w:hAnsi="Liberation Serif"/>
          <w:sz w:val="24"/>
          <w:szCs w:val="24"/>
        </w:rPr>
        <w:t>- требований к предоставлению коммунальных услуг собственникам и пользователям помещений в многоквартирных домах и жилых домов;</w:t>
      </w:r>
    </w:p>
    <w:p w:rsidR="000F4952" w:rsidRPr="00374305" w:rsidRDefault="000F4952" w:rsidP="00374305">
      <w:pPr>
        <w:spacing w:after="0" w:line="240" w:lineRule="auto"/>
        <w:ind w:firstLine="708"/>
        <w:jc w:val="both"/>
        <w:rPr>
          <w:rFonts w:ascii="Liberation Serif" w:hAnsi="Liberation Serif"/>
          <w:sz w:val="24"/>
          <w:szCs w:val="24"/>
        </w:rPr>
      </w:pPr>
      <w:r w:rsidRPr="00374305">
        <w:rPr>
          <w:rFonts w:ascii="Liberation Serif" w:hAnsi="Liberation Serif"/>
          <w:sz w:val="24"/>
          <w:szCs w:val="24"/>
        </w:rPr>
        <w:t>-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rsidR="000F4952" w:rsidRPr="00374305" w:rsidRDefault="000F4952" w:rsidP="00374305">
      <w:pPr>
        <w:spacing w:after="0" w:line="240" w:lineRule="auto"/>
        <w:ind w:firstLine="708"/>
        <w:jc w:val="both"/>
        <w:rPr>
          <w:rFonts w:ascii="Liberation Serif" w:hAnsi="Liberation Serif"/>
          <w:sz w:val="24"/>
          <w:szCs w:val="24"/>
        </w:rPr>
      </w:pPr>
      <w:r w:rsidRPr="00374305">
        <w:rPr>
          <w:rFonts w:ascii="Liberation Serif" w:hAnsi="Liberation Serif"/>
          <w:sz w:val="24"/>
          <w:szCs w:val="24"/>
        </w:rPr>
        <w:t>- правил содержания общего имущества в многоквартирном доме и правил изменения размера платы за содержание жилого помещения;</w:t>
      </w:r>
    </w:p>
    <w:p w:rsidR="000F4952" w:rsidRPr="00374305" w:rsidRDefault="000F4952" w:rsidP="00374305">
      <w:pPr>
        <w:spacing w:after="0" w:line="240" w:lineRule="auto"/>
        <w:ind w:firstLine="708"/>
        <w:jc w:val="both"/>
        <w:rPr>
          <w:rFonts w:ascii="Liberation Serif" w:hAnsi="Liberation Serif"/>
          <w:sz w:val="24"/>
          <w:szCs w:val="24"/>
        </w:rPr>
      </w:pPr>
      <w:r w:rsidRPr="00374305">
        <w:rPr>
          <w:rFonts w:ascii="Liberation Serif" w:hAnsi="Liberation Serif"/>
          <w:sz w:val="24"/>
          <w:szCs w:val="24"/>
        </w:rPr>
        <w:t>-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w:t>
      </w:r>
    </w:p>
    <w:p w:rsidR="000F4952" w:rsidRPr="00374305" w:rsidRDefault="000F4952" w:rsidP="00374305">
      <w:pPr>
        <w:spacing w:after="0" w:line="240" w:lineRule="auto"/>
        <w:ind w:firstLine="708"/>
        <w:jc w:val="both"/>
        <w:rPr>
          <w:rFonts w:ascii="Liberation Serif" w:hAnsi="Liberation Serif"/>
          <w:sz w:val="24"/>
          <w:szCs w:val="24"/>
        </w:rPr>
      </w:pPr>
      <w:r w:rsidRPr="00374305">
        <w:rPr>
          <w:rFonts w:ascii="Liberation Serif" w:hAnsi="Liberation Serif"/>
          <w:sz w:val="24"/>
          <w:szCs w:val="24"/>
        </w:rPr>
        <w:t>-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w:t>
      </w:r>
    </w:p>
    <w:p w:rsidR="000F4952" w:rsidRPr="00374305" w:rsidRDefault="000F4952" w:rsidP="00374305">
      <w:pPr>
        <w:spacing w:after="0" w:line="240" w:lineRule="auto"/>
        <w:ind w:firstLine="708"/>
        <w:jc w:val="both"/>
        <w:rPr>
          <w:rFonts w:ascii="Liberation Serif" w:hAnsi="Liberation Serif"/>
          <w:sz w:val="24"/>
          <w:szCs w:val="24"/>
        </w:rPr>
      </w:pPr>
      <w:r w:rsidRPr="00374305">
        <w:rPr>
          <w:rFonts w:ascii="Liberation Serif" w:hAnsi="Liberation Serif"/>
          <w:sz w:val="24"/>
          <w:szCs w:val="24"/>
        </w:rPr>
        <w:t>- требований к порядку размещения ресурсоснабжающими организациями, лицами, осуществляющими деятельность по управлению многоквартирными домами, информации в государственной информационной системе жилищно-коммунального хозяйства (далее – система);</w:t>
      </w:r>
    </w:p>
    <w:p w:rsidR="000F4952" w:rsidRPr="00374305" w:rsidRDefault="000F4952" w:rsidP="00374305">
      <w:pPr>
        <w:spacing w:after="0" w:line="240" w:lineRule="auto"/>
        <w:ind w:firstLine="708"/>
        <w:jc w:val="both"/>
        <w:rPr>
          <w:rFonts w:ascii="Liberation Serif" w:hAnsi="Liberation Serif"/>
          <w:sz w:val="24"/>
          <w:szCs w:val="24"/>
        </w:rPr>
      </w:pPr>
      <w:r w:rsidRPr="00374305">
        <w:rPr>
          <w:rFonts w:ascii="Liberation Serif" w:hAnsi="Liberation Serif"/>
          <w:sz w:val="24"/>
          <w:szCs w:val="24"/>
        </w:rPr>
        <w:t>- требований к обеспечению доступности для инвалидов помещений в многоквартирных домах;</w:t>
      </w:r>
    </w:p>
    <w:p w:rsidR="000F4952" w:rsidRPr="00374305" w:rsidRDefault="000F4952" w:rsidP="00374305">
      <w:pPr>
        <w:spacing w:after="0" w:line="240" w:lineRule="auto"/>
        <w:ind w:firstLine="708"/>
        <w:jc w:val="both"/>
        <w:rPr>
          <w:rFonts w:ascii="Liberation Serif" w:hAnsi="Liberation Serif"/>
          <w:sz w:val="24"/>
          <w:szCs w:val="24"/>
        </w:rPr>
      </w:pPr>
      <w:r w:rsidRPr="00374305">
        <w:rPr>
          <w:rFonts w:ascii="Liberation Serif" w:hAnsi="Liberation Serif"/>
          <w:sz w:val="24"/>
          <w:szCs w:val="24"/>
        </w:rPr>
        <w:t>- требований к предоставлению жилых помещений в наемных домах социального использования.</w:t>
      </w:r>
    </w:p>
    <w:p w:rsidR="000F4952" w:rsidRPr="00374305" w:rsidRDefault="000F4952" w:rsidP="00374305">
      <w:pPr>
        <w:spacing w:after="0" w:line="240" w:lineRule="auto"/>
        <w:ind w:firstLine="708"/>
        <w:jc w:val="both"/>
        <w:rPr>
          <w:rFonts w:ascii="Liberation Serif" w:hAnsi="Liberation Serif"/>
          <w:sz w:val="24"/>
          <w:szCs w:val="24"/>
        </w:rPr>
      </w:pPr>
      <w:r w:rsidRPr="00374305">
        <w:rPr>
          <w:rFonts w:ascii="Liberation Serif" w:hAnsi="Liberation Serif"/>
          <w:sz w:val="24"/>
          <w:szCs w:val="24"/>
        </w:rPr>
        <w:t>- исполнение решений, принятых контрольным органом по результатам контрольных мероприятий.</w:t>
      </w:r>
    </w:p>
    <w:p w:rsidR="000F4952" w:rsidRPr="00374305" w:rsidRDefault="000F4952" w:rsidP="00374305">
      <w:pPr>
        <w:spacing w:after="0" w:line="240" w:lineRule="auto"/>
        <w:ind w:firstLine="708"/>
        <w:jc w:val="both"/>
        <w:rPr>
          <w:rFonts w:ascii="Liberation Serif" w:hAnsi="Liberation Serif"/>
          <w:sz w:val="24"/>
          <w:szCs w:val="24"/>
        </w:rPr>
      </w:pPr>
      <w:r w:rsidRPr="00374305">
        <w:rPr>
          <w:rFonts w:ascii="Liberation Serif" w:hAnsi="Liberation Serif"/>
          <w:sz w:val="24"/>
          <w:szCs w:val="24"/>
        </w:rPr>
        <w:t>Объектом муниципального жилищного контроля (далее - объект контроля) является:</w:t>
      </w:r>
    </w:p>
    <w:p w:rsidR="000F4952" w:rsidRPr="00374305" w:rsidRDefault="000F4952" w:rsidP="00374305">
      <w:pPr>
        <w:pStyle w:val="a7"/>
        <w:ind w:firstLine="709"/>
        <w:jc w:val="both"/>
        <w:rPr>
          <w:rFonts w:ascii="Liberation Serif" w:hAnsi="Liberation Serif"/>
          <w:sz w:val="24"/>
          <w:szCs w:val="24"/>
        </w:rPr>
      </w:pPr>
      <w:r w:rsidRPr="00374305">
        <w:rPr>
          <w:rFonts w:ascii="Liberation Serif" w:hAnsi="Liberation Serif"/>
          <w:sz w:val="24"/>
          <w:szCs w:val="24"/>
        </w:rPr>
        <w:t>1) деятельность, действия (бездействие) по пользованию жилыми помещениями муниципального жилищного фонда;</w:t>
      </w:r>
    </w:p>
    <w:p w:rsidR="000F4952" w:rsidRPr="00374305" w:rsidRDefault="000F4952" w:rsidP="00374305">
      <w:pPr>
        <w:pStyle w:val="a7"/>
        <w:ind w:firstLine="709"/>
        <w:jc w:val="both"/>
        <w:rPr>
          <w:rFonts w:ascii="Liberation Serif" w:hAnsi="Liberation Serif"/>
          <w:sz w:val="24"/>
          <w:szCs w:val="24"/>
        </w:rPr>
      </w:pPr>
      <w:r w:rsidRPr="00374305">
        <w:rPr>
          <w:rFonts w:ascii="Liberation Serif" w:hAnsi="Liberation Serif"/>
          <w:sz w:val="24"/>
          <w:szCs w:val="24"/>
        </w:rPr>
        <w:t>2) деятельность, действия (бездействие) по переводу жилого помещения в нежилое помещение и нежилого помещения в жилое в многоквартирном доме, по осуществлению перепланировки и (или) переустройства помещений в многоквартирном доме;</w:t>
      </w:r>
    </w:p>
    <w:p w:rsidR="000F4952" w:rsidRPr="00374305" w:rsidRDefault="000F4952" w:rsidP="00374305">
      <w:pPr>
        <w:pStyle w:val="a7"/>
        <w:ind w:firstLine="709"/>
        <w:jc w:val="both"/>
        <w:rPr>
          <w:rFonts w:ascii="Liberation Serif" w:hAnsi="Liberation Serif"/>
          <w:sz w:val="24"/>
          <w:szCs w:val="24"/>
        </w:rPr>
      </w:pPr>
      <w:r w:rsidRPr="00374305">
        <w:rPr>
          <w:rFonts w:ascii="Liberation Serif" w:hAnsi="Liberation Serif"/>
          <w:sz w:val="24"/>
          <w:szCs w:val="24"/>
        </w:rPr>
        <w:t>3) деятельность, действия (бездействие) по формированию фондов капитального ремонта;</w:t>
      </w:r>
    </w:p>
    <w:p w:rsidR="000F4952" w:rsidRPr="00374305" w:rsidRDefault="000F4952" w:rsidP="00374305">
      <w:pPr>
        <w:pStyle w:val="a7"/>
        <w:ind w:firstLine="709"/>
        <w:jc w:val="both"/>
        <w:rPr>
          <w:rFonts w:ascii="Liberation Serif" w:hAnsi="Liberation Serif"/>
          <w:sz w:val="24"/>
          <w:szCs w:val="24"/>
        </w:rPr>
      </w:pPr>
      <w:r w:rsidRPr="00374305">
        <w:rPr>
          <w:rFonts w:ascii="Liberation Serif" w:hAnsi="Liberation Serif"/>
          <w:sz w:val="24"/>
          <w:szCs w:val="24"/>
        </w:rPr>
        <w:t>4) деятельность, действия (бездействие) по управлению многоквартирными домами, включающая в себя:</w:t>
      </w:r>
    </w:p>
    <w:p w:rsidR="000F4952" w:rsidRPr="00374305" w:rsidRDefault="000F4952" w:rsidP="00374305">
      <w:pPr>
        <w:pStyle w:val="a7"/>
        <w:ind w:firstLine="709"/>
        <w:jc w:val="both"/>
        <w:rPr>
          <w:rFonts w:ascii="Liberation Serif" w:hAnsi="Liberation Serif"/>
          <w:sz w:val="24"/>
          <w:szCs w:val="24"/>
        </w:rPr>
      </w:pPr>
      <w:r w:rsidRPr="00374305">
        <w:rPr>
          <w:rFonts w:ascii="Liberation Serif" w:hAnsi="Liberation Serif"/>
          <w:sz w:val="24"/>
          <w:szCs w:val="24"/>
        </w:rPr>
        <w:t>- деятельность, действия (бездействие) по оказанию услуг и (или) выполнению работ по содержанию и ремонту общего имущества в многоквартирных домах;</w:t>
      </w:r>
    </w:p>
    <w:p w:rsidR="000F4952" w:rsidRPr="00374305" w:rsidRDefault="000F4952" w:rsidP="00374305">
      <w:pPr>
        <w:pStyle w:val="a7"/>
        <w:ind w:firstLine="709"/>
        <w:jc w:val="both"/>
        <w:rPr>
          <w:rFonts w:ascii="Liberation Serif" w:hAnsi="Liberation Serif"/>
          <w:sz w:val="24"/>
          <w:szCs w:val="24"/>
        </w:rPr>
      </w:pPr>
      <w:r w:rsidRPr="00374305">
        <w:rPr>
          <w:rFonts w:ascii="Liberation Serif" w:hAnsi="Liberation Serif"/>
          <w:sz w:val="24"/>
          <w:szCs w:val="24"/>
        </w:rPr>
        <w:t>- деятельность, действия (бездействие) по предоставлению коммунальных услуг собственникам и пользователям помещений в многоквартирных домах и жилых домов;</w:t>
      </w:r>
    </w:p>
    <w:p w:rsidR="000F4952" w:rsidRPr="00374305" w:rsidRDefault="000F4952" w:rsidP="00374305">
      <w:pPr>
        <w:pStyle w:val="a7"/>
        <w:ind w:firstLine="709"/>
        <w:jc w:val="both"/>
        <w:rPr>
          <w:rFonts w:ascii="Liberation Serif" w:hAnsi="Liberation Serif"/>
          <w:sz w:val="24"/>
          <w:szCs w:val="24"/>
        </w:rPr>
      </w:pPr>
      <w:r w:rsidRPr="00374305">
        <w:rPr>
          <w:rFonts w:ascii="Liberation Serif" w:hAnsi="Liberation Serif"/>
          <w:sz w:val="24"/>
          <w:szCs w:val="24"/>
        </w:rPr>
        <w:t>- деятельность, действия (бездействие) по изменению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rsidR="000F4952" w:rsidRPr="00374305" w:rsidRDefault="000F4952" w:rsidP="00374305">
      <w:pPr>
        <w:pStyle w:val="a7"/>
        <w:ind w:firstLine="709"/>
        <w:jc w:val="both"/>
        <w:rPr>
          <w:rFonts w:ascii="Liberation Serif" w:hAnsi="Liberation Serif"/>
          <w:sz w:val="24"/>
          <w:szCs w:val="24"/>
        </w:rPr>
      </w:pPr>
      <w:r w:rsidRPr="00374305">
        <w:rPr>
          <w:rFonts w:ascii="Liberation Serif" w:hAnsi="Liberation Serif"/>
          <w:sz w:val="24"/>
          <w:szCs w:val="24"/>
        </w:rPr>
        <w:t>- деятельность, действия (бездействие) по соблюдению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w:t>
      </w:r>
    </w:p>
    <w:p w:rsidR="000F4952" w:rsidRPr="00374305" w:rsidRDefault="000F4952" w:rsidP="00374305">
      <w:pPr>
        <w:pStyle w:val="a7"/>
        <w:ind w:firstLine="709"/>
        <w:jc w:val="both"/>
        <w:rPr>
          <w:rFonts w:ascii="Liberation Serif" w:hAnsi="Liberation Serif"/>
          <w:sz w:val="24"/>
          <w:szCs w:val="24"/>
        </w:rPr>
      </w:pPr>
      <w:r w:rsidRPr="00374305">
        <w:rPr>
          <w:rFonts w:ascii="Liberation Serif" w:hAnsi="Liberation Serif"/>
          <w:sz w:val="24"/>
          <w:szCs w:val="24"/>
        </w:rPr>
        <w:t>- деятельность, действия (бездействие) по обеспечению доступности для инвалидов помещений в многоквартирных домах;</w:t>
      </w:r>
    </w:p>
    <w:p w:rsidR="000F4952" w:rsidRPr="00374305" w:rsidRDefault="000F4952" w:rsidP="00374305">
      <w:pPr>
        <w:pStyle w:val="a7"/>
        <w:ind w:firstLine="709"/>
        <w:jc w:val="both"/>
        <w:rPr>
          <w:rFonts w:ascii="Liberation Serif" w:hAnsi="Liberation Serif"/>
          <w:sz w:val="24"/>
          <w:szCs w:val="24"/>
        </w:rPr>
      </w:pPr>
      <w:r w:rsidRPr="00374305">
        <w:rPr>
          <w:rFonts w:ascii="Liberation Serif" w:hAnsi="Liberation Serif"/>
          <w:sz w:val="24"/>
          <w:szCs w:val="24"/>
        </w:rPr>
        <w:t>5) деятельность, действия (бездействие) по размещению информации в системе;</w:t>
      </w:r>
    </w:p>
    <w:p w:rsidR="000F4952" w:rsidRPr="00374305" w:rsidRDefault="000F4952" w:rsidP="00374305">
      <w:pPr>
        <w:pStyle w:val="a7"/>
        <w:ind w:firstLine="709"/>
        <w:jc w:val="both"/>
        <w:rPr>
          <w:rFonts w:ascii="Liberation Serif" w:hAnsi="Liberation Serif"/>
          <w:sz w:val="24"/>
          <w:szCs w:val="24"/>
        </w:rPr>
      </w:pPr>
      <w:r w:rsidRPr="00374305">
        <w:rPr>
          <w:rFonts w:ascii="Liberation Serif" w:hAnsi="Liberation Serif"/>
          <w:sz w:val="24"/>
          <w:szCs w:val="24"/>
        </w:rPr>
        <w:t>6) деятельность, действия (бездействие) по предоставлению жилых помещений в наемных домах социального использования.</w:t>
      </w:r>
    </w:p>
    <w:p w:rsidR="000F4952" w:rsidRPr="00374305" w:rsidRDefault="000F4952" w:rsidP="00374305">
      <w:pPr>
        <w:spacing w:after="0" w:line="240" w:lineRule="auto"/>
        <w:ind w:firstLine="708"/>
        <w:jc w:val="both"/>
        <w:rPr>
          <w:rFonts w:ascii="Liberation Serif" w:hAnsi="Liberation Serif"/>
          <w:sz w:val="24"/>
          <w:szCs w:val="24"/>
        </w:rPr>
      </w:pPr>
      <w:r w:rsidRPr="00374305">
        <w:rPr>
          <w:rFonts w:ascii="Liberation Serif" w:hAnsi="Liberation Serif"/>
          <w:sz w:val="24"/>
          <w:szCs w:val="24"/>
        </w:rPr>
        <w:t xml:space="preserve">Учет объектов контроля обеспечивается контрольным органом путем внесения информации об объектах контроля в информационную систему контрольного органа в порядке и сроки, установленные действующим законодательством. </w:t>
      </w:r>
    </w:p>
    <w:p w:rsidR="000F4952" w:rsidRPr="00374305" w:rsidRDefault="000F4952" w:rsidP="00374305">
      <w:pPr>
        <w:spacing w:after="0" w:line="240" w:lineRule="auto"/>
        <w:ind w:firstLine="708"/>
        <w:jc w:val="both"/>
        <w:rPr>
          <w:rFonts w:ascii="Liberation Serif" w:hAnsi="Liberation Serif"/>
          <w:sz w:val="24"/>
          <w:szCs w:val="24"/>
        </w:rPr>
      </w:pPr>
      <w:r w:rsidRPr="00374305">
        <w:rPr>
          <w:rFonts w:ascii="Liberation Serif" w:hAnsi="Liberation Serif"/>
          <w:sz w:val="24"/>
          <w:szCs w:val="24"/>
        </w:rPr>
        <w:t>Лицами, контролируемыми контрольным органом, являются граждане и организации деятельность, которых подлежит муниципальному жилищному контролю (далее – контролируемые лица), в том числе:</w:t>
      </w:r>
    </w:p>
    <w:p w:rsidR="000F4952" w:rsidRPr="00374305" w:rsidRDefault="000F4952" w:rsidP="00374305">
      <w:pPr>
        <w:spacing w:after="0" w:line="240" w:lineRule="auto"/>
        <w:ind w:firstLine="708"/>
        <w:jc w:val="both"/>
        <w:rPr>
          <w:rFonts w:ascii="Liberation Serif" w:hAnsi="Liberation Serif"/>
          <w:sz w:val="24"/>
          <w:szCs w:val="24"/>
        </w:rPr>
      </w:pPr>
      <w:r w:rsidRPr="00374305">
        <w:rPr>
          <w:rFonts w:ascii="Liberation Serif" w:hAnsi="Liberation Serif"/>
          <w:sz w:val="24"/>
          <w:szCs w:val="24"/>
        </w:rPr>
        <w:t>юридические лица, индивидуальные предприниматели, осуществляющие управление многоквартирными домами, оказывающие услуги и (или) выполняющих работы по содержанию и ремонту общего имущества в многоквартирных домах кроме юридических лиц, индивидуальных предпринимателей, осуществляющих деятельность на основании лицензии на осуществление деятельности по управлению многоквартирными домами на территории Свердловской области;</w:t>
      </w:r>
    </w:p>
    <w:p w:rsidR="000F4952" w:rsidRPr="00374305" w:rsidRDefault="000F4952" w:rsidP="00374305">
      <w:pPr>
        <w:spacing w:after="0" w:line="240" w:lineRule="auto"/>
        <w:ind w:firstLine="708"/>
        <w:jc w:val="both"/>
        <w:rPr>
          <w:rFonts w:ascii="Liberation Serif" w:hAnsi="Liberation Serif"/>
          <w:sz w:val="24"/>
          <w:szCs w:val="24"/>
        </w:rPr>
      </w:pPr>
      <w:r w:rsidRPr="00374305">
        <w:rPr>
          <w:rFonts w:ascii="Liberation Serif" w:hAnsi="Liberation Serif"/>
          <w:sz w:val="24"/>
          <w:szCs w:val="24"/>
        </w:rPr>
        <w:t>юридические лица, в том числе ресурсоснабжающие организации, индивидуальные предприниматели, осуществляющие предоставление коммунальных услуг владельцам и (или) пользователям муниципальных жилых помещений в многоквартирных домах и жилых домов;</w:t>
      </w:r>
    </w:p>
    <w:p w:rsidR="000F4952" w:rsidRPr="00374305" w:rsidRDefault="000F4952" w:rsidP="00374305">
      <w:pPr>
        <w:spacing w:after="0" w:line="240" w:lineRule="auto"/>
        <w:ind w:firstLine="708"/>
        <w:jc w:val="both"/>
        <w:rPr>
          <w:rFonts w:ascii="Liberation Serif" w:hAnsi="Liberation Serif"/>
          <w:sz w:val="24"/>
          <w:szCs w:val="24"/>
        </w:rPr>
      </w:pPr>
      <w:r w:rsidRPr="00374305">
        <w:rPr>
          <w:rFonts w:ascii="Liberation Serif" w:hAnsi="Liberation Serif"/>
          <w:sz w:val="24"/>
          <w:szCs w:val="24"/>
        </w:rPr>
        <w:t>юридические лица, на имя которых открыты специальные счета для формирования фондов капитального ремонта многоквартирных домов;</w:t>
      </w:r>
    </w:p>
    <w:p w:rsidR="000F4952" w:rsidRPr="00374305" w:rsidRDefault="000F4952" w:rsidP="00374305">
      <w:pPr>
        <w:spacing w:after="0" w:line="240" w:lineRule="auto"/>
        <w:ind w:firstLine="709"/>
        <w:jc w:val="both"/>
        <w:rPr>
          <w:rFonts w:ascii="Liberation Serif" w:hAnsi="Liberation Serif"/>
          <w:sz w:val="24"/>
          <w:szCs w:val="24"/>
        </w:rPr>
      </w:pPr>
      <w:r w:rsidRPr="00374305">
        <w:rPr>
          <w:rFonts w:ascii="Liberation Serif" w:hAnsi="Liberation Serif"/>
          <w:sz w:val="24"/>
          <w:szCs w:val="24"/>
        </w:rPr>
        <w:t>граждане, во владении и (или) в пользовании которых находятся помещения муниципального жилищного фонда.</w:t>
      </w:r>
    </w:p>
    <w:p w:rsidR="000F4952" w:rsidRPr="00374305" w:rsidRDefault="000F4952" w:rsidP="00374305">
      <w:pPr>
        <w:pStyle w:val="a7"/>
        <w:ind w:firstLine="709"/>
        <w:jc w:val="both"/>
        <w:rPr>
          <w:rFonts w:ascii="Liberation Serif" w:hAnsi="Liberation Serif"/>
          <w:sz w:val="24"/>
          <w:szCs w:val="24"/>
        </w:rPr>
      </w:pPr>
      <w:r w:rsidRPr="00374305">
        <w:rPr>
          <w:rFonts w:ascii="Liberation Serif" w:hAnsi="Liberation Serif"/>
          <w:sz w:val="24"/>
          <w:szCs w:val="24"/>
        </w:rPr>
        <w:t xml:space="preserve">При осуществлении муниципального жилищного контроля плановые контрольные (надзорные) мероприятия не проводятся. </w:t>
      </w:r>
    </w:p>
    <w:p w:rsidR="000F4952" w:rsidRPr="00374305" w:rsidRDefault="000F4952" w:rsidP="00374305">
      <w:pPr>
        <w:spacing w:after="0" w:line="240" w:lineRule="auto"/>
        <w:ind w:firstLine="708"/>
        <w:jc w:val="both"/>
        <w:rPr>
          <w:rFonts w:ascii="Liberation Serif" w:hAnsi="Liberation Serif"/>
          <w:sz w:val="24"/>
          <w:szCs w:val="24"/>
        </w:rPr>
      </w:pPr>
      <w:r w:rsidRPr="00374305">
        <w:rPr>
          <w:rFonts w:ascii="Liberation Serif" w:hAnsi="Liberation Serif"/>
          <w:sz w:val="24"/>
          <w:szCs w:val="24"/>
        </w:rPr>
        <w:t>Организация и осуществление муниципального жилищного контроля регулируется положениями Федерального закона от 31 июля 2020 года № 248-ФЗ «О государственном контроле (надзоре) и муниципальном контроле в Российской Федерации» (далее – Федерального закона № 248-ФЗ).</w:t>
      </w:r>
    </w:p>
    <w:p w:rsidR="000F4952" w:rsidRPr="00374305" w:rsidRDefault="000F4952" w:rsidP="00374305">
      <w:pPr>
        <w:spacing w:after="0" w:line="240" w:lineRule="auto"/>
        <w:ind w:firstLine="709"/>
        <w:jc w:val="both"/>
        <w:rPr>
          <w:rFonts w:ascii="Liberation Serif" w:hAnsi="Liberation Serif"/>
          <w:sz w:val="24"/>
          <w:szCs w:val="24"/>
        </w:rPr>
      </w:pPr>
      <w:r w:rsidRPr="00374305">
        <w:rPr>
          <w:rFonts w:ascii="Liberation Serif" w:hAnsi="Liberation Serif"/>
          <w:sz w:val="24"/>
          <w:szCs w:val="24"/>
        </w:rPr>
        <w:t xml:space="preserve">В соответствии с Положением о муниципальном жилищном контроле на территории </w:t>
      </w:r>
      <w:r w:rsidR="00374305">
        <w:rPr>
          <w:rFonts w:ascii="Liberation Serif" w:hAnsi="Liberation Serif"/>
          <w:sz w:val="24"/>
          <w:szCs w:val="24"/>
        </w:rPr>
        <w:t>Малышевского</w:t>
      </w:r>
      <w:r w:rsidRPr="00374305">
        <w:rPr>
          <w:rFonts w:ascii="Liberation Serif" w:hAnsi="Liberation Serif"/>
          <w:sz w:val="24"/>
          <w:szCs w:val="24"/>
        </w:rPr>
        <w:t xml:space="preserve"> городского округа, утвержденным решением Думы </w:t>
      </w:r>
      <w:r w:rsidR="00374305">
        <w:rPr>
          <w:rFonts w:ascii="Liberation Serif" w:hAnsi="Liberation Serif"/>
          <w:sz w:val="24"/>
          <w:szCs w:val="24"/>
        </w:rPr>
        <w:t xml:space="preserve">Малышевского городского округа </w:t>
      </w:r>
      <w:r w:rsidRPr="00374305">
        <w:rPr>
          <w:rFonts w:ascii="Liberation Serif" w:hAnsi="Liberation Serif"/>
          <w:sz w:val="24"/>
          <w:szCs w:val="24"/>
        </w:rPr>
        <w:t xml:space="preserve">от </w:t>
      </w:r>
      <w:r w:rsidR="00374305">
        <w:rPr>
          <w:rFonts w:ascii="Liberation Serif" w:hAnsi="Liberation Serif"/>
          <w:sz w:val="24"/>
          <w:szCs w:val="24"/>
        </w:rPr>
        <w:t>16</w:t>
      </w:r>
      <w:r w:rsidRPr="00374305">
        <w:rPr>
          <w:rFonts w:ascii="Liberation Serif" w:hAnsi="Liberation Serif"/>
          <w:sz w:val="24"/>
          <w:szCs w:val="24"/>
        </w:rPr>
        <w:t xml:space="preserve">.09.2021 № </w:t>
      </w:r>
      <w:r w:rsidR="00374305">
        <w:rPr>
          <w:rFonts w:ascii="Liberation Serif" w:hAnsi="Liberation Serif"/>
          <w:sz w:val="24"/>
          <w:szCs w:val="24"/>
        </w:rPr>
        <w:t>29</w:t>
      </w:r>
      <w:r w:rsidRPr="00374305">
        <w:rPr>
          <w:rFonts w:ascii="Liberation Serif" w:hAnsi="Liberation Serif"/>
          <w:sz w:val="24"/>
          <w:szCs w:val="24"/>
        </w:rPr>
        <w:t>8, проведение плановых контрольных мероприятий не предусмотрено.</w:t>
      </w:r>
    </w:p>
    <w:p w:rsidR="000F4952" w:rsidRPr="00374305" w:rsidRDefault="000F4952" w:rsidP="00374305">
      <w:pPr>
        <w:spacing w:after="0" w:line="240" w:lineRule="auto"/>
        <w:ind w:firstLine="709"/>
        <w:jc w:val="both"/>
        <w:rPr>
          <w:rFonts w:ascii="Liberation Serif" w:hAnsi="Liberation Serif"/>
          <w:sz w:val="24"/>
          <w:szCs w:val="24"/>
        </w:rPr>
      </w:pPr>
      <w:r w:rsidRPr="00374305">
        <w:rPr>
          <w:rFonts w:ascii="Liberation Serif" w:hAnsi="Liberation Serif"/>
          <w:sz w:val="24"/>
          <w:szCs w:val="24"/>
        </w:rPr>
        <w:t xml:space="preserve">В связи с ограничениями, установленными Постановлением Правительства Российской Федерации от 10.03.2022 № 336 «Об особенностях организации и осуществления государственного контроля (надзора), муниципального контроля» в 2024 году внеплановые контрольные мероприятия не проводились.    </w:t>
      </w:r>
    </w:p>
    <w:p w:rsidR="000F4952" w:rsidRPr="00374305" w:rsidRDefault="000F4952" w:rsidP="00374305">
      <w:pPr>
        <w:spacing w:after="0" w:line="240" w:lineRule="auto"/>
        <w:ind w:firstLine="709"/>
        <w:jc w:val="both"/>
        <w:rPr>
          <w:rFonts w:ascii="Liberation Serif" w:hAnsi="Liberation Serif"/>
          <w:sz w:val="24"/>
          <w:szCs w:val="24"/>
        </w:rPr>
      </w:pPr>
      <w:r w:rsidRPr="00374305">
        <w:rPr>
          <w:rFonts w:ascii="Liberation Serif" w:hAnsi="Liberation Serif"/>
          <w:color w:val="FF0000"/>
          <w:sz w:val="24"/>
          <w:szCs w:val="24"/>
        </w:rPr>
        <w:t xml:space="preserve"> </w:t>
      </w:r>
      <w:r w:rsidRPr="00374305">
        <w:rPr>
          <w:rFonts w:ascii="Liberation Serif" w:hAnsi="Liberation Serif"/>
          <w:sz w:val="24"/>
          <w:szCs w:val="24"/>
        </w:rPr>
        <w:t xml:space="preserve">В целях предупреждения нарушений подконтрольными субъектами обязательных требований, устранения причин, факторов и условий, способствующих указанным нарушениям, контрольным органом осуществлялись мероприятия по профилактике таких нарушений в рамках программы профилактики рисков причинения вреда (ущерба) охраняемым законом ценностям в сфере муниципального жилищного контроля на территории </w:t>
      </w:r>
      <w:r w:rsidR="00374305">
        <w:rPr>
          <w:rFonts w:ascii="Liberation Serif" w:hAnsi="Liberation Serif"/>
          <w:sz w:val="24"/>
          <w:szCs w:val="24"/>
        </w:rPr>
        <w:t>Малышевского</w:t>
      </w:r>
      <w:r w:rsidRPr="00374305">
        <w:rPr>
          <w:rFonts w:ascii="Liberation Serif" w:hAnsi="Liberation Serif"/>
          <w:sz w:val="24"/>
          <w:szCs w:val="24"/>
        </w:rPr>
        <w:t xml:space="preserve"> городского округа на 2024 год, утвержденной постановлением </w:t>
      </w:r>
      <w:r w:rsidR="00374305">
        <w:rPr>
          <w:rFonts w:ascii="Liberation Serif" w:hAnsi="Liberation Serif"/>
          <w:sz w:val="24"/>
          <w:szCs w:val="24"/>
        </w:rPr>
        <w:t>главы Малышевского</w:t>
      </w:r>
      <w:r w:rsidRPr="00374305">
        <w:rPr>
          <w:rFonts w:ascii="Liberation Serif" w:hAnsi="Liberation Serif"/>
          <w:sz w:val="24"/>
          <w:szCs w:val="24"/>
        </w:rPr>
        <w:t xml:space="preserve"> городского округа от </w:t>
      </w:r>
      <w:r w:rsidR="00374305">
        <w:rPr>
          <w:rFonts w:ascii="Liberation Serif" w:hAnsi="Liberation Serif"/>
          <w:sz w:val="24"/>
          <w:szCs w:val="24"/>
        </w:rPr>
        <w:t>27.11</w:t>
      </w:r>
      <w:r w:rsidRPr="00374305">
        <w:rPr>
          <w:rFonts w:ascii="Liberation Serif" w:hAnsi="Liberation Serif"/>
          <w:sz w:val="24"/>
          <w:szCs w:val="24"/>
        </w:rPr>
        <w:t xml:space="preserve">.2023 № </w:t>
      </w:r>
      <w:r w:rsidR="00374305">
        <w:rPr>
          <w:rFonts w:ascii="Liberation Serif" w:hAnsi="Liberation Serif"/>
          <w:sz w:val="24"/>
          <w:szCs w:val="24"/>
        </w:rPr>
        <w:t>714/1-ПГ</w:t>
      </w:r>
      <w:r w:rsidRPr="00374305">
        <w:rPr>
          <w:rFonts w:ascii="Liberation Serif" w:hAnsi="Liberation Serif"/>
          <w:sz w:val="24"/>
          <w:szCs w:val="24"/>
        </w:rPr>
        <w:t>.</w:t>
      </w:r>
    </w:p>
    <w:p w:rsidR="000F4952" w:rsidRPr="00374305" w:rsidRDefault="000F4952" w:rsidP="00374305">
      <w:pPr>
        <w:spacing w:after="0" w:line="240" w:lineRule="auto"/>
        <w:ind w:firstLine="709"/>
        <w:jc w:val="both"/>
        <w:rPr>
          <w:rFonts w:ascii="Liberation Serif" w:hAnsi="Liberation Serif"/>
          <w:sz w:val="24"/>
          <w:szCs w:val="24"/>
        </w:rPr>
      </w:pPr>
      <w:r w:rsidRPr="00374305">
        <w:rPr>
          <w:rFonts w:ascii="Liberation Serif" w:hAnsi="Liberation Serif"/>
          <w:sz w:val="24"/>
          <w:szCs w:val="24"/>
        </w:rPr>
        <w:t>Контрольным органом осуществлялись следующие мероприятия: информирование, консультирование. Основания для проведения иных профилактических мероприятий отсутствовали.</w:t>
      </w:r>
    </w:p>
    <w:p w:rsidR="000F4952" w:rsidRPr="00374305" w:rsidRDefault="000F4952" w:rsidP="00374305">
      <w:pPr>
        <w:spacing w:after="0" w:line="240" w:lineRule="auto"/>
        <w:ind w:firstLine="708"/>
        <w:jc w:val="both"/>
        <w:rPr>
          <w:rFonts w:ascii="Liberation Serif" w:hAnsi="Liberation Serif"/>
          <w:sz w:val="24"/>
          <w:szCs w:val="24"/>
        </w:rPr>
      </w:pPr>
      <w:r w:rsidRPr="00374305">
        <w:rPr>
          <w:rFonts w:ascii="Liberation Serif" w:hAnsi="Liberation Serif"/>
          <w:sz w:val="24"/>
          <w:szCs w:val="24"/>
        </w:rPr>
        <w:t xml:space="preserve">В рамках профилактического мероприятия «Информирование» контрольным органом на официальном сайте </w:t>
      </w:r>
      <w:r w:rsidR="00374305">
        <w:rPr>
          <w:rFonts w:ascii="Liberation Serif" w:hAnsi="Liberation Serif"/>
          <w:sz w:val="24"/>
          <w:szCs w:val="24"/>
        </w:rPr>
        <w:t>Малышевского</w:t>
      </w:r>
      <w:r w:rsidRPr="00374305">
        <w:rPr>
          <w:rFonts w:ascii="Liberation Serif" w:hAnsi="Liberation Serif"/>
          <w:sz w:val="24"/>
          <w:szCs w:val="24"/>
        </w:rPr>
        <w:t xml:space="preserve"> городского округа в сети «Интернет» обеспечено размещение информации в отношении проведения муниципального жилищного контроля  на территории </w:t>
      </w:r>
      <w:r w:rsidR="00374305">
        <w:rPr>
          <w:rFonts w:ascii="Liberation Serif" w:hAnsi="Liberation Serif"/>
          <w:sz w:val="24"/>
          <w:szCs w:val="24"/>
        </w:rPr>
        <w:t>Малышевского</w:t>
      </w:r>
      <w:r w:rsidRPr="00374305">
        <w:rPr>
          <w:rFonts w:ascii="Liberation Serif" w:hAnsi="Liberation Serif"/>
          <w:sz w:val="24"/>
          <w:szCs w:val="24"/>
        </w:rPr>
        <w:t xml:space="preserve"> городского округа, согласно требований статьи 46 Федерального закона № 248-ФЗ.</w:t>
      </w:r>
    </w:p>
    <w:p w:rsidR="000F4952" w:rsidRPr="00374305" w:rsidRDefault="000F4952" w:rsidP="00374305">
      <w:pPr>
        <w:spacing w:after="0" w:line="240" w:lineRule="auto"/>
        <w:ind w:firstLine="708"/>
        <w:jc w:val="both"/>
        <w:rPr>
          <w:rFonts w:ascii="Liberation Serif" w:hAnsi="Liberation Serif"/>
          <w:sz w:val="24"/>
          <w:szCs w:val="24"/>
        </w:rPr>
      </w:pPr>
      <w:r w:rsidRPr="00374305">
        <w:rPr>
          <w:rFonts w:ascii="Liberation Serif" w:hAnsi="Liberation Serif"/>
          <w:sz w:val="24"/>
          <w:szCs w:val="24"/>
        </w:rPr>
        <w:t>В рамках мероприятий «Консультирование» подконтрольным субъектам при возникновении необходимости предоставлялись устные разъяснения по вопросам, связанным с организацией и осуществлением муниципального жилищного контроля.</w:t>
      </w:r>
    </w:p>
    <w:p w:rsidR="000F4952" w:rsidRPr="00374305" w:rsidRDefault="000F4952" w:rsidP="00374305">
      <w:pPr>
        <w:tabs>
          <w:tab w:val="left" w:pos="709"/>
          <w:tab w:val="left" w:pos="851"/>
        </w:tabs>
        <w:spacing w:after="0" w:line="240" w:lineRule="auto"/>
        <w:jc w:val="both"/>
        <w:rPr>
          <w:rFonts w:ascii="Liberation Serif" w:hAnsi="Liberation Serif"/>
          <w:sz w:val="24"/>
          <w:szCs w:val="24"/>
        </w:rPr>
      </w:pPr>
      <w:r w:rsidRPr="00374305">
        <w:rPr>
          <w:rFonts w:ascii="Liberation Serif" w:hAnsi="Liberation Serif"/>
          <w:sz w:val="24"/>
          <w:szCs w:val="24"/>
        </w:rPr>
        <w:tab/>
        <w:t>В 2024 году предостережения о недопустимости нарушения обязательных требований не выдавались.</w:t>
      </w:r>
    </w:p>
    <w:p w:rsidR="00374305" w:rsidRDefault="00374305" w:rsidP="002F74EC">
      <w:pPr>
        <w:shd w:val="clear" w:color="auto" w:fill="FFFFFF"/>
        <w:spacing w:after="0" w:line="240" w:lineRule="auto"/>
        <w:ind w:firstLine="720"/>
        <w:jc w:val="both"/>
        <w:rPr>
          <w:rFonts w:ascii="Liberation Serif" w:hAnsi="Liberation Serif"/>
          <w:b/>
          <w:sz w:val="24"/>
          <w:szCs w:val="24"/>
        </w:rPr>
      </w:pPr>
    </w:p>
    <w:p w:rsidR="002F74EC" w:rsidRPr="00374305" w:rsidRDefault="002F74EC" w:rsidP="00374305">
      <w:pPr>
        <w:pStyle w:val="a6"/>
        <w:numPr>
          <w:ilvl w:val="0"/>
          <w:numId w:val="10"/>
        </w:numPr>
        <w:shd w:val="clear" w:color="auto" w:fill="FFFFFF"/>
        <w:spacing w:after="0" w:line="240" w:lineRule="auto"/>
        <w:jc w:val="center"/>
        <w:rPr>
          <w:rFonts w:ascii="Liberation Serif" w:hAnsi="Liberation Serif"/>
          <w:b/>
          <w:sz w:val="24"/>
          <w:szCs w:val="24"/>
        </w:rPr>
      </w:pPr>
      <w:r w:rsidRPr="00374305">
        <w:rPr>
          <w:rFonts w:ascii="Liberation Serif" w:hAnsi="Liberation Serif"/>
          <w:b/>
          <w:sz w:val="24"/>
          <w:szCs w:val="24"/>
        </w:rPr>
        <w:t>Цели и задачи реализации программы профилактики</w:t>
      </w:r>
    </w:p>
    <w:p w:rsidR="00374305" w:rsidRPr="00374305" w:rsidRDefault="00374305" w:rsidP="00374305">
      <w:pPr>
        <w:pStyle w:val="a6"/>
        <w:shd w:val="clear" w:color="auto" w:fill="FFFFFF"/>
        <w:spacing w:after="0" w:line="240" w:lineRule="auto"/>
        <w:jc w:val="center"/>
        <w:rPr>
          <w:rFonts w:ascii="Liberation Serif" w:hAnsi="Liberation Serif"/>
          <w:b/>
          <w:sz w:val="24"/>
          <w:szCs w:val="24"/>
        </w:rPr>
      </w:pPr>
    </w:p>
    <w:p w:rsidR="00374305" w:rsidRPr="00374305" w:rsidRDefault="00374305" w:rsidP="00374305">
      <w:pPr>
        <w:pStyle w:val="af6"/>
        <w:spacing w:after="0"/>
        <w:ind w:firstLine="709"/>
        <w:jc w:val="both"/>
        <w:rPr>
          <w:rFonts w:ascii="Liberation Serif" w:hAnsi="Liberation Serif"/>
          <w:sz w:val="24"/>
          <w:szCs w:val="24"/>
        </w:rPr>
      </w:pPr>
      <w:r w:rsidRPr="00374305">
        <w:rPr>
          <w:rFonts w:ascii="Liberation Serif" w:hAnsi="Liberation Serif"/>
          <w:sz w:val="24"/>
          <w:szCs w:val="24"/>
        </w:rPr>
        <w:t xml:space="preserve">Целями профилактической работы являются: </w:t>
      </w:r>
    </w:p>
    <w:p w:rsidR="00374305" w:rsidRPr="00374305" w:rsidRDefault="00374305" w:rsidP="00374305">
      <w:pPr>
        <w:pStyle w:val="af6"/>
        <w:spacing w:after="0"/>
        <w:ind w:firstLine="709"/>
        <w:jc w:val="both"/>
        <w:rPr>
          <w:rFonts w:ascii="Liberation Serif" w:hAnsi="Liberation Serif"/>
          <w:sz w:val="24"/>
          <w:szCs w:val="24"/>
        </w:rPr>
      </w:pPr>
      <w:r w:rsidRPr="00374305">
        <w:rPr>
          <w:rFonts w:ascii="Liberation Serif" w:hAnsi="Liberation Serif"/>
          <w:sz w:val="24"/>
          <w:szCs w:val="24"/>
        </w:rPr>
        <w:t>- стимулирование добросовестного соблюдения обязательных требований контролируемыми лицами;</w:t>
      </w:r>
    </w:p>
    <w:p w:rsidR="00374305" w:rsidRPr="00374305" w:rsidRDefault="00374305" w:rsidP="00374305">
      <w:pPr>
        <w:pStyle w:val="af6"/>
        <w:spacing w:after="0"/>
        <w:ind w:firstLine="709"/>
        <w:jc w:val="both"/>
        <w:rPr>
          <w:rFonts w:ascii="Liberation Serif" w:hAnsi="Liberation Serif"/>
          <w:sz w:val="24"/>
          <w:szCs w:val="24"/>
        </w:rPr>
      </w:pPr>
      <w:r w:rsidRPr="00374305">
        <w:rPr>
          <w:rFonts w:ascii="Liberation Serif" w:hAnsi="Liberation Serif"/>
          <w:sz w:val="24"/>
          <w:szCs w:val="24"/>
        </w:rPr>
        <w:t>- устранение условий, причин и факторов, способных привести к нарушениям обязательных требований и (или) причинению вреда (ущерба)охраняемым законам ценностями;</w:t>
      </w:r>
    </w:p>
    <w:p w:rsidR="00374305" w:rsidRPr="00374305" w:rsidRDefault="00374305" w:rsidP="00374305">
      <w:pPr>
        <w:pStyle w:val="af6"/>
        <w:spacing w:after="0"/>
        <w:ind w:firstLine="709"/>
        <w:jc w:val="both"/>
        <w:rPr>
          <w:rFonts w:ascii="Liberation Serif" w:hAnsi="Liberation Serif"/>
          <w:sz w:val="24"/>
          <w:szCs w:val="24"/>
        </w:rPr>
      </w:pPr>
      <w:r w:rsidRPr="00374305">
        <w:rPr>
          <w:rFonts w:ascii="Liberation Serif" w:hAnsi="Liberation Serif"/>
          <w:sz w:val="24"/>
          <w:szCs w:val="24"/>
        </w:rPr>
        <w:t>- создание условий для проведения обязательных требований до контролируемых лиц, повышение информированности о способах их соблюдения</w:t>
      </w:r>
    </w:p>
    <w:p w:rsidR="00374305" w:rsidRPr="00374305" w:rsidRDefault="00374305" w:rsidP="00374305">
      <w:pPr>
        <w:autoSpaceDE w:val="0"/>
        <w:autoSpaceDN w:val="0"/>
        <w:adjustRightInd w:val="0"/>
        <w:spacing w:after="0" w:line="240" w:lineRule="auto"/>
        <w:ind w:firstLine="709"/>
        <w:jc w:val="both"/>
        <w:outlineLvl w:val="2"/>
        <w:rPr>
          <w:rFonts w:ascii="Liberation Serif" w:hAnsi="Liberation Serif"/>
          <w:bCs/>
          <w:sz w:val="24"/>
          <w:szCs w:val="24"/>
        </w:rPr>
      </w:pPr>
      <w:r w:rsidRPr="00374305">
        <w:rPr>
          <w:rFonts w:ascii="Liberation Serif" w:hAnsi="Liberation Serif"/>
          <w:sz w:val="24"/>
          <w:szCs w:val="24"/>
        </w:rPr>
        <w:t>Задачами профилактической работы являются:</w:t>
      </w:r>
    </w:p>
    <w:p w:rsidR="00374305" w:rsidRPr="00374305" w:rsidRDefault="00374305" w:rsidP="00374305">
      <w:pPr>
        <w:autoSpaceDE w:val="0"/>
        <w:autoSpaceDN w:val="0"/>
        <w:adjustRightInd w:val="0"/>
        <w:spacing w:after="0" w:line="240" w:lineRule="auto"/>
        <w:ind w:firstLine="709"/>
        <w:jc w:val="both"/>
        <w:outlineLvl w:val="2"/>
        <w:rPr>
          <w:rFonts w:ascii="Liberation Serif" w:hAnsi="Liberation Serif"/>
          <w:sz w:val="24"/>
          <w:szCs w:val="24"/>
        </w:rPr>
      </w:pPr>
      <w:r w:rsidRPr="00374305">
        <w:rPr>
          <w:rFonts w:ascii="Liberation Serif" w:hAnsi="Liberation Serif"/>
          <w:sz w:val="24"/>
          <w:szCs w:val="24"/>
        </w:rPr>
        <w:t>- укрепление системы профилактики нарушений рисков причинения вреда (ущерба) охраняемым законом ценностям;</w:t>
      </w:r>
    </w:p>
    <w:p w:rsidR="00374305" w:rsidRPr="00374305" w:rsidRDefault="00374305" w:rsidP="00374305">
      <w:pPr>
        <w:autoSpaceDE w:val="0"/>
        <w:autoSpaceDN w:val="0"/>
        <w:adjustRightInd w:val="0"/>
        <w:spacing w:after="0" w:line="240" w:lineRule="auto"/>
        <w:ind w:firstLine="709"/>
        <w:jc w:val="both"/>
        <w:outlineLvl w:val="2"/>
        <w:rPr>
          <w:rFonts w:ascii="Liberation Serif" w:hAnsi="Liberation Serif"/>
          <w:sz w:val="24"/>
          <w:szCs w:val="24"/>
        </w:rPr>
      </w:pPr>
      <w:r w:rsidRPr="00374305">
        <w:rPr>
          <w:rFonts w:ascii="Liberation Serif" w:hAnsi="Liberation Serif"/>
          <w:sz w:val="24"/>
          <w:szCs w:val="24"/>
        </w:rPr>
        <w:t>- оценка возможной угрозы причинения, либо причинения вреда жизни, здоровью граждан, выработка и реализация профилактических мер, способствующих ее снижению;</w:t>
      </w:r>
    </w:p>
    <w:p w:rsidR="00374305" w:rsidRPr="00374305" w:rsidRDefault="00374305" w:rsidP="00374305">
      <w:pPr>
        <w:autoSpaceDE w:val="0"/>
        <w:autoSpaceDN w:val="0"/>
        <w:adjustRightInd w:val="0"/>
        <w:spacing w:after="0" w:line="240" w:lineRule="auto"/>
        <w:ind w:firstLine="709"/>
        <w:jc w:val="both"/>
        <w:outlineLvl w:val="2"/>
        <w:rPr>
          <w:rFonts w:ascii="Liberation Serif" w:hAnsi="Liberation Serif"/>
          <w:sz w:val="24"/>
          <w:szCs w:val="24"/>
        </w:rPr>
      </w:pPr>
      <w:r w:rsidRPr="00374305">
        <w:rPr>
          <w:rFonts w:ascii="Liberation Serif" w:hAnsi="Liberation Serif"/>
          <w:sz w:val="24"/>
          <w:szCs w:val="24"/>
        </w:rPr>
        <w:t>- выявление факторов угрозы причинения, либо причинения вреда жизни, здоровью граждан, причин и условий, способствующих нарушению обязательных требований, определение способов устранения или снижения угрозы причинения вреда (ущерба).</w:t>
      </w:r>
    </w:p>
    <w:p w:rsidR="00374305" w:rsidRPr="00374305" w:rsidRDefault="00374305" w:rsidP="00374305">
      <w:pPr>
        <w:autoSpaceDE w:val="0"/>
        <w:autoSpaceDN w:val="0"/>
        <w:adjustRightInd w:val="0"/>
        <w:spacing w:after="0" w:line="240" w:lineRule="auto"/>
        <w:ind w:firstLine="709"/>
        <w:jc w:val="both"/>
        <w:outlineLvl w:val="2"/>
        <w:rPr>
          <w:rFonts w:ascii="Liberation Serif" w:hAnsi="Liberation Serif"/>
          <w:sz w:val="24"/>
          <w:szCs w:val="24"/>
        </w:rPr>
      </w:pPr>
    </w:p>
    <w:p w:rsidR="00374305" w:rsidRPr="00374305" w:rsidRDefault="00374305" w:rsidP="00374305">
      <w:pPr>
        <w:autoSpaceDE w:val="0"/>
        <w:autoSpaceDN w:val="0"/>
        <w:adjustRightInd w:val="0"/>
        <w:spacing w:after="0" w:line="240" w:lineRule="auto"/>
        <w:ind w:firstLine="709"/>
        <w:jc w:val="center"/>
        <w:outlineLvl w:val="2"/>
        <w:rPr>
          <w:rFonts w:ascii="Liberation Serif" w:hAnsi="Liberation Serif"/>
          <w:b/>
          <w:sz w:val="24"/>
          <w:szCs w:val="24"/>
        </w:rPr>
      </w:pPr>
      <w:r w:rsidRPr="00374305">
        <w:rPr>
          <w:rFonts w:ascii="Liberation Serif" w:hAnsi="Liberation Serif"/>
          <w:b/>
          <w:sz w:val="24"/>
          <w:szCs w:val="24"/>
        </w:rPr>
        <w:t>Раздел 3. Перечень профилактических мероприятий, сроки (периодичность) их проведения</w:t>
      </w:r>
    </w:p>
    <w:p w:rsidR="00374305" w:rsidRPr="00374305" w:rsidRDefault="00374305" w:rsidP="00374305">
      <w:pPr>
        <w:autoSpaceDE w:val="0"/>
        <w:autoSpaceDN w:val="0"/>
        <w:adjustRightInd w:val="0"/>
        <w:spacing w:after="0" w:line="240" w:lineRule="auto"/>
        <w:ind w:firstLine="709"/>
        <w:jc w:val="center"/>
        <w:outlineLvl w:val="2"/>
        <w:rPr>
          <w:rFonts w:ascii="Liberation Serif" w:hAnsi="Liberation Serif"/>
          <w:b/>
          <w:bCs/>
          <w:sz w:val="24"/>
          <w:szCs w:val="24"/>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2155"/>
        <w:gridCol w:w="3260"/>
        <w:gridCol w:w="1843"/>
        <w:gridCol w:w="1842"/>
      </w:tblGrid>
      <w:tr w:rsidR="00374305" w:rsidRPr="00374305" w:rsidTr="00374305">
        <w:tc>
          <w:tcPr>
            <w:tcW w:w="426" w:type="dxa"/>
            <w:tcBorders>
              <w:top w:val="single" w:sz="4" w:space="0" w:color="auto"/>
              <w:left w:val="single" w:sz="4" w:space="0" w:color="auto"/>
              <w:bottom w:val="single" w:sz="4" w:space="0" w:color="auto"/>
              <w:right w:val="single" w:sz="4" w:space="0" w:color="auto"/>
            </w:tcBorders>
            <w:hideMark/>
          </w:tcPr>
          <w:p w:rsidR="00374305" w:rsidRPr="00374305" w:rsidRDefault="00374305" w:rsidP="00374305">
            <w:pPr>
              <w:pStyle w:val="a6"/>
              <w:autoSpaceDE w:val="0"/>
              <w:autoSpaceDN w:val="0"/>
              <w:adjustRightInd w:val="0"/>
              <w:spacing w:after="0" w:line="240" w:lineRule="auto"/>
              <w:ind w:left="0"/>
              <w:jc w:val="center"/>
              <w:rPr>
                <w:rFonts w:ascii="Liberation Serif" w:hAnsi="Liberation Serif"/>
                <w:sz w:val="24"/>
                <w:szCs w:val="24"/>
              </w:rPr>
            </w:pPr>
            <w:r w:rsidRPr="00374305">
              <w:rPr>
                <w:rFonts w:ascii="Liberation Serif" w:hAnsi="Liberation Serif"/>
                <w:sz w:val="24"/>
                <w:szCs w:val="24"/>
              </w:rPr>
              <w:t>№п/п</w:t>
            </w:r>
          </w:p>
        </w:tc>
        <w:tc>
          <w:tcPr>
            <w:tcW w:w="2155" w:type="dxa"/>
            <w:tcBorders>
              <w:top w:val="single" w:sz="4" w:space="0" w:color="auto"/>
              <w:left w:val="single" w:sz="4" w:space="0" w:color="auto"/>
              <w:bottom w:val="single" w:sz="4" w:space="0" w:color="auto"/>
              <w:right w:val="single" w:sz="4" w:space="0" w:color="auto"/>
            </w:tcBorders>
            <w:hideMark/>
          </w:tcPr>
          <w:p w:rsidR="00374305" w:rsidRPr="00374305" w:rsidRDefault="00374305" w:rsidP="00374305">
            <w:pPr>
              <w:pStyle w:val="a6"/>
              <w:autoSpaceDE w:val="0"/>
              <w:autoSpaceDN w:val="0"/>
              <w:adjustRightInd w:val="0"/>
              <w:spacing w:after="0" w:line="240" w:lineRule="auto"/>
              <w:ind w:left="0"/>
              <w:jc w:val="center"/>
              <w:rPr>
                <w:rFonts w:ascii="Liberation Serif" w:hAnsi="Liberation Serif"/>
                <w:sz w:val="24"/>
                <w:szCs w:val="24"/>
              </w:rPr>
            </w:pPr>
            <w:r w:rsidRPr="00374305">
              <w:rPr>
                <w:rFonts w:ascii="Liberation Serif" w:hAnsi="Liberation Serif"/>
                <w:sz w:val="24"/>
                <w:szCs w:val="24"/>
              </w:rPr>
              <w:t>Вид профилактических мероприятий</w:t>
            </w:r>
          </w:p>
        </w:tc>
        <w:tc>
          <w:tcPr>
            <w:tcW w:w="3260" w:type="dxa"/>
            <w:tcBorders>
              <w:top w:val="single" w:sz="4" w:space="0" w:color="auto"/>
              <w:left w:val="single" w:sz="4" w:space="0" w:color="auto"/>
              <w:bottom w:val="single" w:sz="4" w:space="0" w:color="auto"/>
              <w:right w:val="single" w:sz="4" w:space="0" w:color="auto"/>
            </w:tcBorders>
            <w:hideMark/>
          </w:tcPr>
          <w:p w:rsidR="00374305" w:rsidRPr="00374305" w:rsidRDefault="00374305" w:rsidP="00374305">
            <w:pPr>
              <w:pStyle w:val="a6"/>
              <w:autoSpaceDE w:val="0"/>
              <w:autoSpaceDN w:val="0"/>
              <w:adjustRightInd w:val="0"/>
              <w:spacing w:after="0" w:line="240" w:lineRule="auto"/>
              <w:ind w:left="0"/>
              <w:jc w:val="center"/>
              <w:rPr>
                <w:rFonts w:ascii="Liberation Serif" w:hAnsi="Liberation Serif"/>
                <w:sz w:val="24"/>
                <w:szCs w:val="24"/>
              </w:rPr>
            </w:pPr>
            <w:r w:rsidRPr="00374305">
              <w:rPr>
                <w:rFonts w:ascii="Liberation Serif" w:hAnsi="Liberation Serif"/>
                <w:sz w:val="24"/>
                <w:szCs w:val="24"/>
              </w:rPr>
              <w:t>Сведения о профилактических мероприятиях</w:t>
            </w:r>
          </w:p>
        </w:tc>
        <w:tc>
          <w:tcPr>
            <w:tcW w:w="1843" w:type="dxa"/>
            <w:tcBorders>
              <w:top w:val="single" w:sz="4" w:space="0" w:color="auto"/>
              <w:left w:val="single" w:sz="4" w:space="0" w:color="auto"/>
              <w:bottom w:val="single" w:sz="4" w:space="0" w:color="auto"/>
              <w:right w:val="single" w:sz="4" w:space="0" w:color="auto"/>
            </w:tcBorders>
            <w:hideMark/>
          </w:tcPr>
          <w:p w:rsidR="00374305" w:rsidRPr="00374305" w:rsidRDefault="00374305" w:rsidP="00374305">
            <w:pPr>
              <w:pStyle w:val="a6"/>
              <w:autoSpaceDE w:val="0"/>
              <w:autoSpaceDN w:val="0"/>
              <w:adjustRightInd w:val="0"/>
              <w:spacing w:after="0" w:line="240" w:lineRule="auto"/>
              <w:ind w:left="0"/>
              <w:jc w:val="center"/>
              <w:rPr>
                <w:rFonts w:ascii="Liberation Serif" w:hAnsi="Liberation Serif"/>
                <w:sz w:val="24"/>
                <w:szCs w:val="24"/>
              </w:rPr>
            </w:pPr>
            <w:r w:rsidRPr="00374305">
              <w:rPr>
                <w:rFonts w:ascii="Liberation Serif" w:hAnsi="Liberation Serif"/>
                <w:sz w:val="24"/>
                <w:szCs w:val="24"/>
              </w:rPr>
              <w:t>Срок исполнения</w:t>
            </w:r>
          </w:p>
        </w:tc>
        <w:tc>
          <w:tcPr>
            <w:tcW w:w="1842" w:type="dxa"/>
            <w:tcBorders>
              <w:top w:val="single" w:sz="4" w:space="0" w:color="auto"/>
              <w:left w:val="single" w:sz="4" w:space="0" w:color="auto"/>
              <w:bottom w:val="single" w:sz="4" w:space="0" w:color="auto"/>
              <w:right w:val="single" w:sz="4" w:space="0" w:color="auto"/>
            </w:tcBorders>
            <w:hideMark/>
          </w:tcPr>
          <w:p w:rsidR="00374305" w:rsidRPr="00374305" w:rsidRDefault="00374305" w:rsidP="00374305">
            <w:pPr>
              <w:pStyle w:val="a6"/>
              <w:autoSpaceDE w:val="0"/>
              <w:autoSpaceDN w:val="0"/>
              <w:adjustRightInd w:val="0"/>
              <w:spacing w:after="0" w:line="240" w:lineRule="auto"/>
              <w:ind w:left="0"/>
              <w:jc w:val="center"/>
              <w:rPr>
                <w:rFonts w:ascii="Liberation Serif" w:hAnsi="Liberation Serif"/>
                <w:sz w:val="24"/>
                <w:szCs w:val="24"/>
              </w:rPr>
            </w:pPr>
            <w:r w:rsidRPr="00374305">
              <w:rPr>
                <w:rFonts w:ascii="Liberation Serif" w:hAnsi="Liberation Serif"/>
                <w:sz w:val="24"/>
                <w:szCs w:val="24"/>
              </w:rPr>
              <w:t>Ответственный исполнитель</w:t>
            </w:r>
          </w:p>
        </w:tc>
      </w:tr>
      <w:tr w:rsidR="00374305" w:rsidRPr="00374305" w:rsidTr="00374305">
        <w:tc>
          <w:tcPr>
            <w:tcW w:w="426" w:type="dxa"/>
            <w:tcBorders>
              <w:top w:val="single" w:sz="4" w:space="0" w:color="auto"/>
              <w:left w:val="single" w:sz="4" w:space="0" w:color="auto"/>
              <w:bottom w:val="single" w:sz="4" w:space="0" w:color="auto"/>
              <w:right w:val="single" w:sz="4" w:space="0" w:color="auto"/>
            </w:tcBorders>
            <w:hideMark/>
          </w:tcPr>
          <w:p w:rsidR="00374305" w:rsidRPr="00374305" w:rsidRDefault="00374305" w:rsidP="00374305">
            <w:pPr>
              <w:pStyle w:val="a6"/>
              <w:autoSpaceDE w:val="0"/>
              <w:autoSpaceDN w:val="0"/>
              <w:adjustRightInd w:val="0"/>
              <w:spacing w:after="0" w:line="240" w:lineRule="auto"/>
              <w:ind w:left="0"/>
              <w:jc w:val="both"/>
              <w:rPr>
                <w:rFonts w:ascii="Liberation Serif" w:hAnsi="Liberation Serif"/>
                <w:sz w:val="24"/>
                <w:szCs w:val="24"/>
              </w:rPr>
            </w:pPr>
            <w:r w:rsidRPr="00374305">
              <w:rPr>
                <w:rFonts w:ascii="Liberation Serif" w:hAnsi="Liberation Serif"/>
                <w:sz w:val="24"/>
                <w:szCs w:val="24"/>
              </w:rPr>
              <w:t xml:space="preserve">1. </w:t>
            </w:r>
          </w:p>
        </w:tc>
        <w:tc>
          <w:tcPr>
            <w:tcW w:w="2155" w:type="dxa"/>
            <w:tcBorders>
              <w:top w:val="single" w:sz="4" w:space="0" w:color="auto"/>
              <w:left w:val="single" w:sz="4" w:space="0" w:color="auto"/>
              <w:bottom w:val="single" w:sz="4" w:space="0" w:color="auto"/>
              <w:right w:val="single" w:sz="4" w:space="0" w:color="auto"/>
            </w:tcBorders>
            <w:hideMark/>
          </w:tcPr>
          <w:p w:rsidR="00374305" w:rsidRPr="00374305" w:rsidRDefault="00374305" w:rsidP="00374305">
            <w:pPr>
              <w:pStyle w:val="a6"/>
              <w:autoSpaceDE w:val="0"/>
              <w:autoSpaceDN w:val="0"/>
              <w:adjustRightInd w:val="0"/>
              <w:spacing w:after="0" w:line="240" w:lineRule="auto"/>
              <w:ind w:left="0"/>
              <w:jc w:val="both"/>
              <w:rPr>
                <w:rFonts w:ascii="Liberation Serif" w:hAnsi="Liberation Serif"/>
                <w:sz w:val="24"/>
                <w:szCs w:val="24"/>
              </w:rPr>
            </w:pPr>
            <w:r w:rsidRPr="00374305">
              <w:rPr>
                <w:rFonts w:ascii="Liberation Serif" w:hAnsi="Liberation Serif"/>
                <w:sz w:val="24"/>
                <w:szCs w:val="24"/>
              </w:rPr>
              <w:t xml:space="preserve">Информирование </w:t>
            </w:r>
          </w:p>
        </w:tc>
        <w:tc>
          <w:tcPr>
            <w:tcW w:w="3260" w:type="dxa"/>
            <w:tcBorders>
              <w:top w:val="single" w:sz="4" w:space="0" w:color="auto"/>
              <w:left w:val="single" w:sz="4" w:space="0" w:color="auto"/>
              <w:bottom w:val="single" w:sz="4" w:space="0" w:color="auto"/>
              <w:right w:val="single" w:sz="4" w:space="0" w:color="auto"/>
            </w:tcBorders>
            <w:hideMark/>
          </w:tcPr>
          <w:p w:rsidR="00374305" w:rsidRPr="00374305" w:rsidRDefault="00374305" w:rsidP="00374305">
            <w:pPr>
              <w:pStyle w:val="a6"/>
              <w:autoSpaceDE w:val="0"/>
              <w:autoSpaceDN w:val="0"/>
              <w:adjustRightInd w:val="0"/>
              <w:spacing w:after="0" w:line="240" w:lineRule="auto"/>
              <w:ind w:left="0"/>
              <w:jc w:val="both"/>
              <w:rPr>
                <w:rFonts w:ascii="Liberation Serif" w:hAnsi="Liberation Serif"/>
                <w:sz w:val="24"/>
                <w:szCs w:val="24"/>
              </w:rPr>
            </w:pPr>
            <w:r w:rsidRPr="00374305">
              <w:rPr>
                <w:rFonts w:ascii="Liberation Serif" w:hAnsi="Liberation Serif"/>
                <w:sz w:val="24"/>
                <w:szCs w:val="24"/>
              </w:rPr>
              <w:t>Контрольный орган осуществляет информирование контролируемых лиц и иных заинтересованных лиц по вопросам соблюдения обязательных требований.</w:t>
            </w:r>
          </w:p>
          <w:p w:rsidR="00374305" w:rsidRPr="00374305" w:rsidRDefault="00374305" w:rsidP="00374305">
            <w:pPr>
              <w:pStyle w:val="a6"/>
              <w:autoSpaceDE w:val="0"/>
              <w:autoSpaceDN w:val="0"/>
              <w:adjustRightInd w:val="0"/>
              <w:spacing w:after="0" w:line="240" w:lineRule="auto"/>
              <w:ind w:left="0"/>
              <w:jc w:val="both"/>
              <w:rPr>
                <w:rFonts w:ascii="Liberation Serif" w:hAnsi="Liberation Serif"/>
                <w:sz w:val="24"/>
                <w:szCs w:val="24"/>
              </w:rPr>
            </w:pPr>
            <w:r w:rsidRPr="00374305">
              <w:rPr>
                <w:rFonts w:ascii="Liberation Serif" w:hAnsi="Liberation Serif"/>
                <w:sz w:val="24"/>
                <w:szCs w:val="24"/>
              </w:rPr>
              <w:t xml:space="preserve">Информирование осуществляется посредством размещения соответствующих сведений на официальном сайте </w:t>
            </w:r>
            <w:r>
              <w:rPr>
                <w:rFonts w:ascii="Liberation Serif" w:hAnsi="Liberation Serif"/>
                <w:sz w:val="24"/>
                <w:szCs w:val="24"/>
              </w:rPr>
              <w:t>Малышевского</w:t>
            </w:r>
            <w:r w:rsidRPr="00374305">
              <w:rPr>
                <w:rFonts w:ascii="Liberation Serif" w:hAnsi="Liberation Serif"/>
                <w:sz w:val="24"/>
                <w:szCs w:val="24"/>
              </w:rPr>
              <w:t xml:space="preserve"> городского округа.</w:t>
            </w:r>
          </w:p>
          <w:p w:rsidR="00374305" w:rsidRPr="00374305" w:rsidRDefault="00374305" w:rsidP="00374305">
            <w:pPr>
              <w:spacing w:after="0" w:line="240" w:lineRule="auto"/>
              <w:jc w:val="both"/>
              <w:rPr>
                <w:rFonts w:ascii="Liberation Serif" w:hAnsi="Liberation Serif"/>
                <w:sz w:val="24"/>
                <w:szCs w:val="24"/>
              </w:rPr>
            </w:pPr>
            <w:r w:rsidRPr="00374305">
              <w:rPr>
                <w:rFonts w:ascii="Liberation Serif" w:hAnsi="Liberation Serif"/>
                <w:sz w:val="24"/>
                <w:szCs w:val="24"/>
              </w:rPr>
              <w:t xml:space="preserve">Контрольный орган размещает и поддерживает в актуальном состоянии на официальном сайте </w:t>
            </w:r>
            <w:r>
              <w:rPr>
                <w:rFonts w:ascii="Liberation Serif" w:hAnsi="Liberation Serif"/>
                <w:sz w:val="24"/>
                <w:szCs w:val="24"/>
              </w:rPr>
              <w:t>Малышевского</w:t>
            </w:r>
            <w:r w:rsidRPr="00374305">
              <w:rPr>
                <w:rFonts w:ascii="Liberation Serif" w:hAnsi="Liberation Serif"/>
                <w:sz w:val="24"/>
                <w:szCs w:val="24"/>
              </w:rPr>
              <w:t xml:space="preserve"> городского округа</w:t>
            </w:r>
            <w:r w:rsidRPr="00E30765">
              <w:rPr>
                <w:rFonts w:ascii="Liberation Serif" w:hAnsi="Liberation Serif"/>
                <w:sz w:val="24"/>
                <w:szCs w:val="24"/>
              </w:rPr>
              <w:t>:</w:t>
            </w:r>
            <w:r w:rsidRPr="00374305">
              <w:rPr>
                <w:rFonts w:ascii="Liberation Serif" w:hAnsi="Liberation Serif"/>
                <w:sz w:val="24"/>
                <w:szCs w:val="24"/>
              </w:rPr>
              <w:t xml:space="preserve"> </w:t>
            </w:r>
            <w:r w:rsidRPr="00374305">
              <w:rPr>
                <w:rFonts w:ascii="Liberation Serif" w:hAnsi="Liberation Serif"/>
                <w:i/>
                <w:color w:val="FF0000"/>
                <w:sz w:val="24"/>
                <w:szCs w:val="24"/>
              </w:rPr>
              <w:t xml:space="preserve"> </w:t>
            </w:r>
          </w:p>
          <w:p w:rsidR="00374305" w:rsidRPr="00374305" w:rsidRDefault="00374305" w:rsidP="00374305">
            <w:pPr>
              <w:spacing w:after="0" w:line="240" w:lineRule="auto"/>
              <w:jc w:val="both"/>
              <w:rPr>
                <w:rFonts w:ascii="Liberation Serif" w:hAnsi="Liberation Serif"/>
                <w:sz w:val="24"/>
                <w:szCs w:val="24"/>
              </w:rPr>
            </w:pPr>
            <w:r w:rsidRPr="00374305">
              <w:rPr>
                <w:rFonts w:ascii="Liberation Serif" w:hAnsi="Liberation Serif"/>
                <w:sz w:val="24"/>
                <w:szCs w:val="24"/>
              </w:rPr>
              <w:t>- тексты нормативных правовых актов, регулирующих осуществление муниципального жилищного контроля;</w:t>
            </w:r>
          </w:p>
          <w:p w:rsidR="00374305" w:rsidRPr="00374305" w:rsidRDefault="00374305" w:rsidP="00374305">
            <w:pPr>
              <w:spacing w:after="0" w:line="240" w:lineRule="auto"/>
              <w:jc w:val="both"/>
              <w:rPr>
                <w:rFonts w:ascii="Liberation Serif" w:hAnsi="Liberation Serif"/>
                <w:sz w:val="24"/>
                <w:szCs w:val="24"/>
              </w:rPr>
            </w:pPr>
            <w:r w:rsidRPr="00374305">
              <w:rPr>
                <w:rFonts w:ascii="Liberation Serif" w:hAnsi="Liberation Serif"/>
                <w:sz w:val="24"/>
                <w:szCs w:val="24"/>
              </w:rPr>
              <w:t>- сведения об изменениях, внесенных в нормативные правовые акты, регулирующие осуществление муниципального жилищного контроля, о сроках и порядке их вступления в силу;</w:t>
            </w:r>
          </w:p>
          <w:p w:rsidR="00374305" w:rsidRPr="00374305" w:rsidRDefault="00374305" w:rsidP="00374305">
            <w:pPr>
              <w:spacing w:after="0" w:line="240" w:lineRule="auto"/>
              <w:jc w:val="both"/>
              <w:rPr>
                <w:rFonts w:ascii="Liberation Serif" w:hAnsi="Liberation Serif"/>
                <w:sz w:val="24"/>
                <w:szCs w:val="24"/>
              </w:rPr>
            </w:pPr>
            <w:r w:rsidRPr="00374305">
              <w:rPr>
                <w:rFonts w:ascii="Liberation Serif" w:hAnsi="Liberation Serif"/>
                <w:sz w:val="24"/>
                <w:szCs w:val="24"/>
              </w:rPr>
              <w:t>- перечень нормативных правовых актов с указанием структурных единиц этих актов, содержащих обязательные требования, оценка соблюдения которых является предметом муниципального жилищного контроля, а также информацию о мерах ответственности, применяемых при нарушении обязательных требований, с текстами в действующей редакции;</w:t>
            </w:r>
          </w:p>
          <w:p w:rsidR="00374305" w:rsidRPr="00374305" w:rsidRDefault="00374305" w:rsidP="00374305">
            <w:pPr>
              <w:spacing w:after="0" w:line="240" w:lineRule="auto"/>
              <w:jc w:val="both"/>
              <w:rPr>
                <w:rFonts w:ascii="Liberation Serif" w:hAnsi="Liberation Serif"/>
                <w:sz w:val="24"/>
                <w:szCs w:val="24"/>
              </w:rPr>
            </w:pPr>
            <w:r w:rsidRPr="00374305">
              <w:rPr>
                <w:rFonts w:ascii="Liberation Serif" w:hAnsi="Liberation Serif"/>
                <w:sz w:val="24"/>
                <w:szCs w:val="24"/>
              </w:rPr>
              <w:t>- руководства по соблюдению обязательных требований;</w:t>
            </w:r>
          </w:p>
          <w:p w:rsidR="00374305" w:rsidRPr="00374305" w:rsidRDefault="00374305" w:rsidP="00374305">
            <w:pPr>
              <w:spacing w:after="0" w:line="240" w:lineRule="auto"/>
              <w:jc w:val="both"/>
              <w:rPr>
                <w:rFonts w:ascii="Liberation Serif" w:hAnsi="Liberation Serif"/>
                <w:sz w:val="24"/>
                <w:szCs w:val="24"/>
              </w:rPr>
            </w:pPr>
            <w:r w:rsidRPr="00374305">
              <w:rPr>
                <w:rFonts w:ascii="Liberation Serif" w:hAnsi="Liberation Serif"/>
                <w:sz w:val="24"/>
                <w:szCs w:val="24"/>
              </w:rPr>
              <w:t>- перечень индикаторов риска нарушения обязательных требований, порядок отнесения объектов контроля к категориям риска;</w:t>
            </w:r>
          </w:p>
          <w:p w:rsidR="00374305" w:rsidRPr="00374305" w:rsidRDefault="00374305" w:rsidP="00374305">
            <w:pPr>
              <w:spacing w:after="0" w:line="240" w:lineRule="auto"/>
              <w:jc w:val="both"/>
              <w:rPr>
                <w:rFonts w:ascii="Liberation Serif" w:hAnsi="Liberation Serif"/>
                <w:sz w:val="24"/>
                <w:szCs w:val="24"/>
              </w:rPr>
            </w:pPr>
            <w:r w:rsidRPr="00374305">
              <w:rPr>
                <w:rFonts w:ascii="Liberation Serif" w:hAnsi="Liberation Serif"/>
                <w:sz w:val="24"/>
                <w:szCs w:val="24"/>
              </w:rPr>
              <w:t>- перечень объектов контроля, учитываемых в рамках формирования ежегодного плана мероприятий, с указанием категории риска;</w:t>
            </w:r>
          </w:p>
          <w:p w:rsidR="00374305" w:rsidRPr="00374305" w:rsidRDefault="00374305" w:rsidP="00374305">
            <w:pPr>
              <w:spacing w:after="0" w:line="240" w:lineRule="auto"/>
              <w:jc w:val="both"/>
              <w:rPr>
                <w:rFonts w:ascii="Liberation Serif" w:hAnsi="Liberation Serif"/>
                <w:sz w:val="24"/>
                <w:szCs w:val="24"/>
              </w:rPr>
            </w:pPr>
            <w:r w:rsidRPr="00374305">
              <w:rPr>
                <w:rFonts w:ascii="Liberation Serif" w:hAnsi="Liberation Serif"/>
                <w:sz w:val="24"/>
                <w:szCs w:val="24"/>
              </w:rPr>
              <w:t>- программу профилактики рисков причинения вреда и план проведения плановых контрольных мероприятий контрольным органом;</w:t>
            </w:r>
          </w:p>
          <w:p w:rsidR="00374305" w:rsidRPr="00374305" w:rsidRDefault="00374305" w:rsidP="00374305">
            <w:pPr>
              <w:spacing w:after="0" w:line="240" w:lineRule="auto"/>
              <w:jc w:val="both"/>
              <w:rPr>
                <w:rFonts w:ascii="Liberation Serif" w:hAnsi="Liberation Serif"/>
                <w:sz w:val="24"/>
                <w:szCs w:val="24"/>
              </w:rPr>
            </w:pPr>
            <w:r w:rsidRPr="00374305">
              <w:rPr>
                <w:rFonts w:ascii="Liberation Serif" w:hAnsi="Liberation Serif"/>
                <w:sz w:val="24"/>
                <w:szCs w:val="24"/>
              </w:rPr>
              <w:t>- исчерпывающий перечень сведений, которые могут запрашиваться контрольным органом у контролируемого лица;</w:t>
            </w:r>
          </w:p>
          <w:p w:rsidR="00374305" w:rsidRPr="00374305" w:rsidRDefault="00374305" w:rsidP="00374305">
            <w:pPr>
              <w:spacing w:after="0" w:line="240" w:lineRule="auto"/>
              <w:jc w:val="both"/>
              <w:rPr>
                <w:rFonts w:ascii="Liberation Serif" w:hAnsi="Liberation Serif"/>
                <w:sz w:val="24"/>
                <w:szCs w:val="24"/>
              </w:rPr>
            </w:pPr>
            <w:r w:rsidRPr="00374305">
              <w:rPr>
                <w:rFonts w:ascii="Liberation Serif" w:hAnsi="Liberation Serif"/>
                <w:sz w:val="24"/>
                <w:szCs w:val="24"/>
              </w:rPr>
              <w:t>- сведения о способах получения консультаций по вопросам соблюдения обязательных требований;</w:t>
            </w:r>
          </w:p>
          <w:p w:rsidR="00374305" w:rsidRPr="00374305" w:rsidRDefault="00374305" w:rsidP="00374305">
            <w:pPr>
              <w:spacing w:after="0" w:line="240" w:lineRule="auto"/>
              <w:jc w:val="both"/>
              <w:rPr>
                <w:rFonts w:ascii="Liberation Serif" w:hAnsi="Liberation Serif"/>
                <w:sz w:val="24"/>
                <w:szCs w:val="24"/>
              </w:rPr>
            </w:pPr>
            <w:r w:rsidRPr="00374305">
              <w:rPr>
                <w:rFonts w:ascii="Liberation Serif" w:hAnsi="Liberation Serif"/>
                <w:sz w:val="24"/>
                <w:szCs w:val="24"/>
              </w:rPr>
              <w:t>- сведения о порядке досудебного обжалования решений контрольного органа, действий (бездействия) его должностных лиц;</w:t>
            </w:r>
          </w:p>
          <w:p w:rsidR="00374305" w:rsidRPr="00374305" w:rsidRDefault="00374305" w:rsidP="00374305">
            <w:pPr>
              <w:spacing w:after="0" w:line="240" w:lineRule="auto"/>
              <w:jc w:val="both"/>
              <w:rPr>
                <w:rFonts w:ascii="Liberation Serif" w:hAnsi="Liberation Serif"/>
                <w:sz w:val="24"/>
                <w:szCs w:val="24"/>
              </w:rPr>
            </w:pPr>
            <w:r w:rsidRPr="00374305">
              <w:rPr>
                <w:rFonts w:ascii="Liberation Serif" w:hAnsi="Liberation Serif"/>
                <w:sz w:val="24"/>
                <w:szCs w:val="24"/>
              </w:rPr>
              <w:t>- доклады о муниципальном жилищном контроле;</w:t>
            </w:r>
          </w:p>
          <w:p w:rsidR="00374305" w:rsidRPr="00374305" w:rsidRDefault="00374305" w:rsidP="00374305">
            <w:pPr>
              <w:spacing w:after="0" w:line="240" w:lineRule="auto"/>
              <w:jc w:val="both"/>
              <w:rPr>
                <w:rFonts w:ascii="Liberation Serif" w:hAnsi="Liberation Serif"/>
                <w:sz w:val="24"/>
                <w:szCs w:val="24"/>
              </w:rPr>
            </w:pPr>
            <w:r w:rsidRPr="00374305">
              <w:rPr>
                <w:rFonts w:ascii="Liberation Serif" w:hAnsi="Liberation Serif"/>
                <w:sz w:val="24"/>
                <w:szCs w:val="24"/>
              </w:rPr>
              <w:t>- иные сведения, предусмотренные нормативными правовыми актами Российской Федерации, нормативными правовыми актами субъектов Российской Федерации, муниципальными правовыми актами и (или) программами профилактики рисков причинения вреда.</w:t>
            </w:r>
          </w:p>
        </w:tc>
        <w:tc>
          <w:tcPr>
            <w:tcW w:w="1843" w:type="dxa"/>
            <w:tcBorders>
              <w:top w:val="single" w:sz="4" w:space="0" w:color="auto"/>
              <w:left w:val="single" w:sz="4" w:space="0" w:color="auto"/>
              <w:bottom w:val="single" w:sz="4" w:space="0" w:color="auto"/>
              <w:right w:val="single" w:sz="4" w:space="0" w:color="auto"/>
            </w:tcBorders>
            <w:hideMark/>
          </w:tcPr>
          <w:p w:rsidR="00374305" w:rsidRPr="00374305" w:rsidRDefault="00374305" w:rsidP="00374305">
            <w:pPr>
              <w:pStyle w:val="a6"/>
              <w:autoSpaceDE w:val="0"/>
              <w:autoSpaceDN w:val="0"/>
              <w:adjustRightInd w:val="0"/>
              <w:spacing w:after="0" w:line="240" w:lineRule="auto"/>
              <w:ind w:left="0"/>
              <w:jc w:val="center"/>
              <w:rPr>
                <w:rFonts w:ascii="Liberation Serif" w:hAnsi="Liberation Serif"/>
                <w:sz w:val="24"/>
                <w:szCs w:val="24"/>
              </w:rPr>
            </w:pPr>
            <w:r w:rsidRPr="00374305">
              <w:rPr>
                <w:rFonts w:ascii="Liberation Serif" w:hAnsi="Liberation Serif"/>
                <w:sz w:val="24"/>
                <w:szCs w:val="24"/>
              </w:rPr>
              <w:t>постоянно</w:t>
            </w:r>
          </w:p>
        </w:tc>
        <w:tc>
          <w:tcPr>
            <w:tcW w:w="1842" w:type="dxa"/>
            <w:tcBorders>
              <w:top w:val="single" w:sz="4" w:space="0" w:color="auto"/>
              <w:left w:val="single" w:sz="4" w:space="0" w:color="auto"/>
              <w:bottom w:val="single" w:sz="4" w:space="0" w:color="auto"/>
              <w:right w:val="single" w:sz="4" w:space="0" w:color="auto"/>
            </w:tcBorders>
          </w:tcPr>
          <w:p w:rsidR="00374305" w:rsidRPr="00374305" w:rsidRDefault="00E30B83" w:rsidP="00374305">
            <w:pPr>
              <w:autoSpaceDE w:val="0"/>
              <w:autoSpaceDN w:val="0"/>
              <w:adjustRightInd w:val="0"/>
              <w:spacing w:after="0" w:line="240" w:lineRule="auto"/>
              <w:rPr>
                <w:rFonts w:ascii="Liberation Serif" w:hAnsi="Liberation Serif"/>
                <w:sz w:val="24"/>
                <w:szCs w:val="24"/>
              </w:rPr>
            </w:pPr>
            <w:r w:rsidRPr="002E3B30">
              <w:rPr>
                <w:rFonts w:ascii="Liberation Serif" w:hAnsi="Liberation Serif"/>
                <w:sz w:val="24"/>
                <w:szCs w:val="24"/>
              </w:rPr>
              <w:t xml:space="preserve">Должностные лица отдела жилищно-коммунального хозяйства, строительства, транспорта, связи и жилищной политики администрации Малышевского городского округа  </w:t>
            </w:r>
          </w:p>
        </w:tc>
      </w:tr>
      <w:tr w:rsidR="00374305" w:rsidRPr="00374305" w:rsidTr="00374305">
        <w:tc>
          <w:tcPr>
            <w:tcW w:w="426" w:type="dxa"/>
            <w:tcBorders>
              <w:top w:val="single" w:sz="4" w:space="0" w:color="auto"/>
              <w:left w:val="single" w:sz="4" w:space="0" w:color="auto"/>
              <w:bottom w:val="single" w:sz="4" w:space="0" w:color="auto"/>
              <w:right w:val="single" w:sz="4" w:space="0" w:color="auto"/>
            </w:tcBorders>
            <w:hideMark/>
          </w:tcPr>
          <w:p w:rsidR="00374305" w:rsidRPr="00374305" w:rsidRDefault="00374305" w:rsidP="00374305">
            <w:pPr>
              <w:pStyle w:val="a6"/>
              <w:autoSpaceDE w:val="0"/>
              <w:autoSpaceDN w:val="0"/>
              <w:adjustRightInd w:val="0"/>
              <w:spacing w:after="0" w:line="240" w:lineRule="auto"/>
              <w:ind w:left="0"/>
              <w:jc w:val="both"/>
              <w:rPr>
                <w:rFonts w:ascii="Liberation Serif" w:hAnsi="Liberation Serif"/>
                <w:sz w:val="24"/>
                <w:szCs w:val="24"/>
              </w:rPr>
            </w:pPr>
            <w:r w:rsidRPr="00374305">
              <w:rPr>
                <w:rFonts w:ascii="Liberation Serif" w:hAnsi="Liberation Serif"/>
                <w:sz w:val="24"/>
                <w:szCs w:val="24"/>
              </w:rPr>
              <w:t>2.</w:t>
            </w:r>
          </w:p>
        </w:tc>
        <w:tc>
          <w:tcPr>
            <w:tcW w:w="2155" w:type="dxa"/>
            <w:tcBorders>
              <w:top w:val="single" w:sz="4" w:space="0" w:color="auto"/>
              <w:left w:val="single" w:sz="4" w:space="0" w:color="auto"/>
              <w:bottom w:val="single" w:sz="4" w:space="0" w:color="auto"/>
              <w:right w:val="single" w:sz="4" w:space="0" w:color="auto"/>
            </w:tcBorders>
            <w:hideMark/>
          </w:tcPr>
          <w:p w:rsidR="00374305" w:rsidRPr="00374305" w:rsidRDefault="00374305" w:rsidP="00374305">
            <w:pPr>
              <w:pStyle w:val="a6"/>
              <w:autoSpaceDE w:val="0"/>
              <w:autoSpaceDN w:val="0"/>
              <w:adjustRightInd w:val="0"/>
              <w:spacing w:after="0" w:line="240" w:lineRule="auto"/>
              <w:ind w:left="0"/>
              <w:jc w:val="center"/>
              <w:rPr>
                <w:rFonts w:ascii="Liberation Serif" w:hAnsi="Liberation Serif"/>
                <w:sz w:val="24"/>
                <w:szCs w:val="24"/>
              </w:rPr>
            </w:pPr>
            <w:r w:rsidRPr="00374305">
              <w:rPr>
                <w:rFonts w:ascii="Liberation Serif" w:hAnsi="Liberation Serif"/>
                <w:sz w:val="24"/>
                <w:szCs w:val="24"/>
              </w:rPr>
              <w:t>Консультирование</w:t>
            </w:r>
          </w:p>
        </w:tc>
        <w:tc>
          <w:tcPr>
            <w:tcW w:w="3260" w:type="dxa"/>
            <w:tcBorders>
              <w:top w:val="single" w:sz="4" w:space="0" w:color="auto"/>
              <w:left w:val="single" w:sz="4" w:space="0" w:color="auto"/>
              <w:bottom w:val="single" w:sz="4" w:space="0" w:color="auto"/>
              <w:right w:val="single" w:sz="4" w:space="0" w:color="auto"/>
            </w:tcBorders>
            <w:hideMark/>
          </w:tcPr>
          <w:p w:rsidR="00374305" w:rsidRPr="00374305" w:rsidRDefault="00374305" w:rsidP="00374305">
            <w:pPr>
              <w:pStyle w:val="a6"/>
              <w:autoSpaceDE w:val="0"/>
              <w:autoSpaceDN w:val="0"/>
              <w:adjustRightInd w:val="0"/>
              <w:spacing w:after="0" w:line="240" w:lineRule="auto"/>
              <w:ind w:left="0"/>
              <w:jc w:val="both"/>
              <w:rPr>
                <w:rFonts w:ascii="Liberation Serif" w:hAnsi="Liberation Serif"/>
                <w:sz w:val="24"/>
                <w:szCs w:val="24"/>
              </w:rPr>
            </w:pPr>
            <w:r w:rsidRPr="00374305">
              <w:rPr>
                <w:rFonts w:ascii="Liberation Serif" w:hAnsi="Liberation Serif"/>
                <w:sz w:val="24"/>
                <w:szCs w:val="24"/>
              </w:rPr>
              <w:t>Консультирование осуществляется по вопросам, связанным с организацией и осуществлением муниципального жилищного контроля в том числе о местонахождении и графике работы контрольного органа, реквизитах нормативно-правовых актов, регламентирующих осуществление муниципального жилищного контроля, о порядке и ходе осуществления муниципального жилищного контроля.</w:t>
            </w:r>
          </w:p>
          <w:p w:rsidR="00374305" w:rsidRPr="00374305" w:rsidRDefault="00374305" w:rsidP="00374305">
            <w:pPr>
              <w:spacing w:after="0" w:line="240" w:lineRule="auto"/>
              <w:jc w:val="both"/>
              <w:rPr>
                <w:rFonts w:ascii="Liberation Serif" w:hAnsi="Liberation Serif"/>
                <w:sz w:val="24"/>
                <w:szCs w:val="24"/>
              </w:rPr>
            </w:pPr>
            <w:r w:rsidRPr="00374305">
              <w:rPr>
                <w:rFonts w:ascii="Liberation Serif" w:hAnsi="Liberation Serif"/>
                <w:sz w:val="24"/>
                <w:szCs w:val="24"/>
              </w:rPr>
              <w:t>Консультирование может осуществляться по телефону, посредством видео-конференц-связи, на личном приеме либо в ходе проведения профилактического мероприятия, контрольного мероприятия.</w:t>
            </w:r>
          </w:p>
          <w:p w:rsidR="00374305" w:rsidRPr="00374305" w:rsidRDefault="00374305" w:rsidP="00374305">
            <w:pPr>
              <w:spacing w:after="0" w:line="240" w:lineRule="auto"/>
              <w:jc w:val="both"/>
              <w:rPr>
                <w:rFonts w:ascii="Liberation Serif" w:hAnsi="Liberation Serif"/>
                <w:sz w:val="24"/>
                <w:szCs w:val="24"/>
              </w:rPr>
            </w:pPr>
            <w:r w:rsidRPr="00374305">
              <w:rPr>
                <w:rFonts w:ascii="Liberation Serif" w:hAnsi="Liberation Serif"/>
                <w:sz w:val="24"/>
                <w:szCs w:val="24"/>
              </w:rPr>
              <w:t>По итогам консультирования информация в письменной форме контролируемым лицам и их представителям не предоставляется. Контролируемое лицо вправе направить запрос о предоставлении письменного ответа в сроки, установленные Федеральным законом от 2 мая 2006 года № 59-ФЗ «О порядке рассмотрения обращений граждан Российской Федерации».</w:t>
            </w:r>
          </w:p>
          <w:p w:rsidR="00374305" w:rsidRPr="00374305" w:rsidRDefault="00374305" w:rsidP="00374305">
            <w:pPr>
              <w:spacing w:after="0" w:line="240" w:lineRule="auto"/>
              <w:jc w:val="both"/>
              <w:rPr>
                <w:rFonts w:ascii="Liberation Serif" w:hAnsi="Liberation Serif"/>
                <w:sz w:val="24"/>
                <w:szCs w:val="24"/>
              </w:rPr>
            </w:pPr>
            <w:r w:rsidRPr="00374305">
              <w:rPr>
                <w:rFonts w:ascii="Liberation Serif" w:hAnsi="Liberation Serif"/>
                <w:sz w:val="24"/>
                <w:szCs w:val="24"/>
              </w:rPr>
              <w:t>При осуществлении консультирования должностное лицо контрольного органа обязано соблюдать конфиденциальность информации, доступ к которой ограничен в соответствии с законодательством Российской Федерации.</w:t>
            </w:r>
          </w:p>
          <w:p w:rsidR="00374305" w:rsidRPr="00374305" w:rsidRDefault="00374305" w:rsidP="00374305">
            <w:pPr>
              <w:spacing w:after="0" w:line="240" w:lineRule="auto"/>
              <w:jc w:val="both"/>
              <w:rPr>
                <w:rFonts w:ascii="Liberation Serif" w:hAnsi="Liberation Serif"/>
                <w:sz w:val="24"/>
                <w:szCs w:val="24"/>
              </w:rPr>
            </w:pPr>
            <w:r w:rsidRPr="00374305">
              <w:rPr>
                <w:rFonts w:ascii="Liberation Serif" w:hAnsi="Liberation Serif"/>
                <w:sz w:val="24"/>
                <w:szCs w:val="24"/>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органа контроля, иных участников контрольного мероприятия, а также результаты проведенных в рамках контрольного мероприятия экспертизы, испытаний.</w:t>
            </w:r>
          </w:p>
          <w:p w:rsidR="00374305" w:rsidRPr="00374305" w:rsidRDefault="00374305" w:rsidP="00374305">
            <w:pPr>
              <w:spacing w:after="0" w:line="240" w:lineRule="auto"/>
              <w:jc w:val="both"/>
              <w:rPr>
                <w:rFonts w:ascii="Liberation Serif" w:hAnsi="Liberation Serif"/>
                <w:sz w:val="24"/>
                <w:szCs w:val="24"/>
              </w:rPr>
            </w:pPr>
            <w:r w:rsidRPr="00374305">
              <w:rPr>
                <w:rFonts w:ascii="Liberation Serif" w:hAnsi="Liberation Serif"/>
                <w:sz w:val="24"/>
                <w:szCs w:val="24"/>
              </w:rPr>
              <w:t>Информация, ставшая известной должностному лицу контрольного органа в ходе консультирования, не может использоваться органом контроля в целях оценки контролируемого лица по вопросам соблюдения обязательных требований.</w:t>
            </w:r>
          </w:p>
          <w:p w:rsidR="00374305" w:rsidRPr="00374305" w:rsidRDefault="00374305" w:rsidP="00374305">
            <w:pPr>
              <w:spacing w:after="0" w:line="240" w:lineRule="auto"/>
              <w:jc w:val="both"/>
              <w:rPr>
                <w:rFonts w:ascii="Liberation Serif" w:hAnsi="Liberation Serif"/>
                <w:sz w:val="24"/>
                <w:szCs w:val="24"/>
              </w:rPr>
            </w:pPr>
            <w:r w:rsidRPr="00374305">
              <w:rPr>
                <w:rFonts w:ascii="Liberation Serif" w:hAnsi="Liberation Serif"/>
                <w:sz w:val="24"/>
                <w:szCs w:val="24"/>
              </w:rPr>
              <w:t>Контрольный орган осуществляет учет консультирований.</w:t>
            </w:r>
          </w:p>
          <w:p w:rsidR="00374305" w:rsidRPr="00374305" w:rsidRDefault="00374305" w:rsidP="00374305">
            <w:pPr>
              <w:spacing w:after="0" w:line="240" w:lineRule="auto"/>
              <w:jc w:val="both"/>
              <w:rPr>
                <w:rFonts w:ascii="Liberation Serif" w:hAnsi="Liberation Serif"/>
                <w:sz w:val="24"/>
                <w:szCs w:val="24"/>
              </w:rPr>
            </w:pPr>
            <w:r w:rsidRPr="00374305">
              <w:rPr>
                <w:rFonts w:ascii="Liberation Serif" w:hAnsi="Liberation Serif"/>
                <w:sz w:val="24"/>
                <w:szCs w:val="24"/>
              </w:rPr>
              <w:t>Консультирование по однотипным обращениям контролируемых лиц и их представителей осуществляется посредством размещения на официальном сайте контрольного органа письменного разъяснения, подписанного руководителем контрольного органа.</w:t>
            </w:r>
          </w:p>
          <w:p w:rsidR="00374305" w:rsidRPr="00374305" w:rsidRDefault="00374305" w:rsidP="00374305">
            <w:pPr>
              <w:spacing w:after="0" w:line="240" w:lineRule="auto"/>
              <w:jc w:val="both"/>
              <w:rPr>
                <w:rFonts w:ascii="Liberation Serif" w:hAnsi="Liberation Serif"/>
                <w:sz w:val="24"/>
                <w:szCs w:val="24"/>
              </w:rPr>
            </w:pPr>
            <w:r w:rsidRPr="00374305">
              <w:rPr>
                <w:rFonts w:ascii="Liberation Serif" w:hAnsi="Liberation Serif"/>
                <w:sz w:val="24"/>
                <w:szCs w:val="24"/>
              </w:rPr>
              <w:t>При осуществлении консультирования должностное лицо контрольного органа обязано соблюдать конфиденциальность информации, доступ к которой ограничен в соответствии с законодательством Российской Федерации.</w:t>
            </w:r>
          </w:p>
          <w:p w:rsidR="00374305" w:rsidRPr="00374305" w:rsidRDefault="00374305" w:rsidP="00374305">
            <w:pPr>
              <w:spacing w:after="0" w:line="240" w:lineRule="auto"/>
              <w:jc w:val="both"/>
              <w:rPr>
                <w:rFonts w:ascii="Liberation Serif" w:hAnsi="Liberation Serif"/>
                <w:sz w:val="24"/>
                <w:szCs w:val="24"/>
              </w:rPr>
            </w:pPr>
            <w:r w:rsidRPr="00374305">
              <w:rPr>
                <w:rFonts w:ascii="Liberation Serif" w:hAnsi="Liberation Serif"/>
                <w:sz w:val="24"/>
                <w:szCs w:val="24"/>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контрольного органа, иных участников контрольного мероприятия, а также результаты проведенных в рамках контрольного мероприятия экспертизы, испытаний</w:t>
            </w:r>
          </w:p>
        </w:tc>
        <w:tc>
          <w:tcPr>
            <w:tcW w:w="1843" w:type="dxa"/>
            <w:tcBorders>
              <w:top w:val="single" w:sz="4" w:space="0" w:color="auto"/>
              <w:left w:val="single" w:sz="4" w:space="0" w:color="auto"/>
              <w:bottom w:val="single" w:sz="4" w:space="0" w:color="auto"/>
              <w:right w:val="single" w:sz="4" w:space="0" w:color="auto"/>
            </w:tcBorders>
            <w:hideMark/>
          </w:tcPr>
          <w:p w:rsidR="00374305" w:rsidRPr="00374305" w:rsidRDefault="00374305" w:rsidP="00374305">
            <w:pPr>
              <w:pStyle w:val="a6"/>
              <w:autoSpaceDE w:val="0"/>
              <w:autoSpaceDN w:val="0"/>
              <w:adjustRightInd w:val="0"/>
              <w:spacing w:after="0" w:line="240" w:lineRule="auto"/>
              <w:ind w:left="0"/>
              <w:jc w:val="center"/>
              <w:rPr>
                <w:rFonts w:ascii="Liberation Serif" w:hAnsi="Liberation Serif"/>
                <w:sz w:val="24"/>
                <w:szCs w:val="24"/>
              </w:rPr>
            </w:pPr>
            <w:r w:rsidRPr="00374305">
              <w:rPr>
                <w:rFonts w:ascii="Liberation Serif" w:hAnsi="Liberation Serif"/>
                <w:sz w:val="24"/>
                <w:szCs w:val="24"/>
              </w:rPr>
              <w:t>в течении года (по мере необходимости)</w:t>
            </w:r>
          </w:p>
        </w:tc>
        <w:tc>
          <w:tcPr>
            <w:tcW w:w="1842" w:type="dxa"/>
            <w:tcBorders>
              <w:top w:val="single" w:sz="4" w:space="0" w:color="auto"/>
              <w:left w:val="single" w:sz="4" w:space="0" w:color="auto"/>
              <w:bottom w:val="single" w:sz="4" w:space="0" w:color="auto"/>
              <w:right w:val="single" w:sz="4" w:space="0" w:color="auto"/>
            </w:tcBorders>
            <w:hideMark/>
          </w:tcPr>
          <w:p w:rsidR="00374305" w:rsidRPr="00374305" w:rsidRDefault="00E30B83" w:rsidP="00E30B83">
            <w:pPr>
              <w:pStyle w:val="a6"/>
              <w:autoSpaceDE w:val="0"/>
              <w:autoSpaceDN w:val="0"/>
              <w:adjustRightInd w:val="0"/>
              <w:spacing w:after="0" w:line="240" w:lineRule="auto"/>
              <w:ind w:left="0"/>
              <w:rPr>
                <w:rFonts w:ascii="Liberation Serif" w:hAnsi="Liberation Serif"/>
                <w:sz w:val="24"/>
                <w:szCs w:val="24"/>
              </w:rPr>
            </w:pPr>
            <w:r w:rsidRPr="002E3B30">
              <w:rPr>
                <w:rFonts w:ascii="Liberation Serif" w:hAnsi="Liberation Serif"/>
                <w:sz w:val="24"/>
                <w:szCs w:val="24"/>
              </w:rPr>
              <w:t xml:space="preserve">Должностные лица отдела жилищно-коммунального хозяйства, строительства, транспорта, связи и жилищной политики администрации Малышевского городского округа  </w:t>
            </w:r>
          </w:p>
        </w:tc>
      </w:tr>
      <w:tr w:rsidR="00374305" w:rsidRPr="00374305" w:rsidTr="00374305">
        <w:trPr>
          <w:trHeight w:val="3464"/>
        </w:trPr>
        <w:tc>
          <w:tcPr>
            <w:tcW w:w="426" w:type="dxa"/>
            <w:tcBorders>
              <w:top w:val="single" w:sz="4" w:space="0" w:color="auto"/>
              <w:left w:val="single" w:sz="4" w:space="0" w:color="auto"/>
              <w:bottom w:val="single" w:sz="4" w:space="0" w:color="auto"/>
              <w:right w:val="single" w:sz="4" w:space="0" w:color="auto"/>
            </w:tcBorders>
            <w:hideMark/>
          </w:tcPr>
          <w:p w:rsidR="00374305" w:rsidRPr="00374305" w:rsidRDefault="00374305" w:rsidP="00374305">
            <w:pPr>
              <w:pStyle w:val="a6"/>
              <w:autoSpaceDE w:val="0"/>
              <w:autoSpaceDN w:val="0"/>
              <w:adjustRightInd w:val="0"/>
              <w:spacing w:after="0" w:line="240" w:lineRule="auto"/>
              <w:ind w:left="0"/>
              <w:jc w:val="both"/>
              <w:rPr>
                <w:rFonts w:ascii="Liberation Serif" w:hAnsi="Liberation Serif"/>
                <w:sz w:val="24"/>
                <w:szCs w:val="24"/>
              </w:rPr>
            </w:pPr>
            <w:r w:rsidRPr="00374305">
              <w:rPr>
                <w:rFonts w:ascii="Liberation Serif" w:hAnsi="Liberation Serif"/>
                <w:sz w:val="24"/>
                <w:szCs w:val="24"/>
              </w:rPr>
              <w:t>3.</w:t>
            </w:r>
          </w:p>
        </w:tc>
        <w:tc>
          <w:tcPr>
            <w:tcW w:w="2155" w:type="dxa"/>
            <w:tcBorders>
              <w:top w:val="single" w:sz="4" w:space="0" w:color="auto"/>
              <w:left w:val="single" w:sz="4" w:space="0" w:color="auto"/>
              <w:bottom w:val="single" w:sz="4" w:space="0" w:color="auto"/>
              <w:right w:val="single" w:sz="4" w:space="0" w:color="auto"/>
            </w:tcBorders>
            <w:hideMark/>
          </w:tcPr>
          <w:p w:rsidR="00374305" w:rsidRPr="00374305" w:rsidRDefault="00374305" w:rsidP="00374305">
            <w:pPr>
              <w:pStyle w:val="a6"/>
              <w:autoSpaceDE w:val="0"/>
              <w:autoSpaceDN w:val="0"/>
              <w:adjustRightInd w:val="0"/>
              <w:spacing w:after="0" w:line="240" w:lineRule="auto"/>
              <w:ind w:left="0"/>
              <w:jc w:val="center"/>
              <w:rPr>
                <w:rFonts w:ascii="Liberation Serif" w:hAnsi="Liberation Serif"/>
                <w:sz w:val="24"/>
                <w:szCs w:val="24"/>
              </w:rPr>
            </w:pPr>
            <w:r w:rsidRPr="00374305">
              <w:rPr>
                <w:rFonts w:ascii="Liberation Serif" w:hAnsi="Liberation Serif"/>
                <w:sz w:val="24"/>
                <w:szCs w:val="24"/>
              </w:rPr>
              <w:t>Объявление предостережения</w:t>
            </w:r>
          </w:p>
        </w:tc>
        <w:tc>
          <w:tcPr>
            <w:tcW w:w="3260" w:type="dxa"/>
            <w:tcBorders>
              <w:top w:val="single" w:sz="4" w:space="0" w:color="auto"/>
              <w:left w:val="single" w:sz="4" w:space="0" w:color="auto"/>
              <w:bottom w:val="single" w:sz="4" w:space="0" w:color="auto"/>
              <w:right w:val="single" w:sz="4" w:space="0" w:color="auto"/>
            </w:tcBorders>
            <w:hideMark/>
          </w:tcPr>
          <w:p w:rsidR="00374305" w:rsidRPr="00374305" w:rsidRDefault="00374305" w:rsidP="00374305">
            <w:pPr>
              <w:spacing w:after="0" w:line="240" w:lineRule="auto"/>
              <w:jc w:val="both"/>
              <w:rPr>
                <w:rFonts w:ascii="Liberation Serif" w:hAnsi="Liberation Serif"/>
                <w:sz w:val="24"/>
                <w:szCs w:val="24"/>
              </w:rPr>
            </w:pPr>
            <w:r w:rsidRPr="00374305">
              <w:rPr>
                <w:rFonts w:ascii="Liberation Serif" w:hAnsi="Liberation Serif"/>
                <w:sz w:val="24"/>
                <w:szCs w:val="24"/>
              </w:rPr>
              <w:t>В случае наличия у контрольного органа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контрольный орган объявляет контролируемому лицу предостережение о недопустимости нарушения обязательных требований и предлагает принять меры по обеспечению соблюдения обязательных требований.</w:t>
            </w:r>
          </w:p>
          <w:p w:rsidR="00374305" w:rsidRPr="00374305" w:rsidRDefault="00374305" w:rsidP="00374305">
            <w:pPr>
              <w:spacing w:after="0" w:line="240" w:lineRule="auto"/>
              <w:jc w:val="both"/>
              <w:rPr>
                <w:rFonts w:ascii="Liberation Serif" w:hAnsi="Liberation Serif"/>
                <w:sz w:val="24"/>
                <w:szCs w:val="24"/>
              </w:rPr>
            </w:pPr>
            <w:r w:rsidRPr="00374305">
              <w:rPr>
                <w:rFonts w:ascii="Liberation Serif" w:hAnsi="Liberation Serif"/>
                <w:sz w:val="24"/>
                <w:szCs w:val="24"/>
              </w:rPr>
              <w:t xml:space="preserve">Предостережение о недопустимости нарушения обязательных требований объявляется и направляется контролируемому лицу посредством государственной информационной системы жилищно-коммунального хозяйства. </w:t>
            </w:r>
          </w:p>
          <w:p w:rsidR="00374305" w:rsidRPr="00374305" w:rsidRDefault="00374305" w:rsidP="00374305">
            <w:pPr>
              <w:spacing w:after="0" w:line="240" w:lineRule="auto"/>
              <w:jc w:val="both"/>
              <w:rPr>
                <w:rFonts w:ascii="Liberation Serif" w:hAnsi="Liberation Serif"/>
                <w:sz w:val="24"/>
                <w:szCs w:val="24"/>
              </w:rPr>
            </w:pPr>
            <w:r w:rsidRPr="00374305">
              <w:rPr>
                <w:rFonts w:ascii="Liberation Serif" w:hAnsi="Liberation Serif"/>
                <w:sz w:val="24"/>
                <w:szCs w:val="24"/>
              </w:rPr>
              <w:t>Предостережение о недопустимости нарушения обязательных требований содержит в себе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w:t>
            </w:r>
          </w:p>
          <w:p w:rsidR="00374305" w:rsidRPr="00374305" w:rsidRDefault="00374305" w:rsidP="00374305">
            <w:pPr>
              <w:spacing w:after="0" w:line="240" w:lineRule="auto"/>
              <w:jc w:val="both"/>
              <w:rPr>
                <w:rFonts w:ascii="Liberation Serif" w:hAnsi="Liberation Serif"/>
                <w:sz w:val="24"/>
                <w:szCs w:val="24"/>
              </w:rPr>
            </w:pPr>
            <w:r w:rsidRPr="00374305">
              <w:rPr>
                <w:rFonts w:ascii="Liberation Serif" w:hAnsi="Liberation Serif"/>
                <w:sz w:val="24"/>
                <w:szCs w:val="24"/>
              </w:rPr>
              <w:t>Контролируемое лицо вправе после получения предостережения о недопустимости нарушения обязательных требований подать в контрольный орган возражение в отношении указанного предостережения посредством государственной информационной системы жилищно-коммунального хозяйства.</w:t>
            </w:r>
          </w:p>
          <w:p w:rsidR="00374305" w:rsidRPr="00374305" w:rsidRDefault="00374305" w:rsidP="00374305">
            <w:pPr>
              <w:spacing w:after="0" w:line="240" w:lineRule="auto"/>
              <w:jc w:val="both"/>
              <w:rPr>
                <w:rFonts w:ascii="Liberation Serif" w:hAnsi="Liberation Serif"/>
                <w:sz w:val="24"/>
                <w:szCs w:val="24"/>
              </w:rPr>
            </w:pPr>
            <w:r w:rsidRPr="00374305">
              <w:rPr>
                <w:rFonts w:ascii="Liberation Serif" w:hAnsi="Liberation Serif"/>
                <w:sz w:val="24"/>
                <w:szCs w:val="24"/>
              </w:rPr>
              <w:t>Возражение на предостережение рассматривается в порядке,</w:t>
            </w:r>
            <w:r w:rsidRPr="00374305">
              <w:rPr>
                <w:rFonts w:ascii="Liberation Serif" w:hAnsi="Liberation Serif"/>
                <w:color w:val="FF0000"/>
                <w:sz w:val="24"/>
                <w:szCs w:val="24"/>
              </w:rPr>
              <w:t xml:space="preserve"> </w:t>
            </w:r>
            <w:r w:rsidRPr="00374305">
              <w:rPr>
                <w:rFonts w:ascii="Liberation Serif" w:hAnsi="Liberation Serif"/>
                <w:sz w:val="24"/>
                <w:szCs w:val="24"/>
              </w:rPr>
              <w:t>установленном Федеральным законом от 02 мая 2006 года № 59-ФЗ «О порядке рассмотрения обращений граждан в Российской Федерации».</w:t>
            </w:r>
          </w:p>
          <w:p w:rsidR="00374305" w:rsidRPr="00374305" w:rsidRDefault="00374305" w:rsidP="00374305">
            <w:pPr>
              <w:spacing w:after="0" w:line="240" w:lineRule="auto"/>
              <w:jc w:val="both"/>
              <w:rPr>
                <w:rFonts w:ascii="Liberation Serif" w:hAnsi="Liberation Serif"/>
                <w:sz w:val="24"/>
                <w:szCs w:val="24"/>
              </w:rPr>
            </w:pPr>
            <w:r w:rsidRPr="00374305">
              <w:rPr>
                <w:rFonts w:ascii="Liberation Serif" w:hAnsi="Liberation Serif"/>
                <w:sz w:val="24"/>
                <w:szCs w:val="24"/>
              </w:rPr>
              <w:t>Контрольный орган осуществляет учет объявленных ими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tc>
        <w:tc>
          <w:tcPr>
            <w:tcW w:w="1843" w:type="dxa"/>
            <w:tcBorders>
              <w:top w:val="single" w:sz="4" w:space="0" w:color="auto"/>
              <w:left w:val="single" w:sz="4" w:space="0" w:color="auto"/>
              <w:bottom w:val="single" w:sz="4" w:space="0" w:color="auto"/>
              <w:right w:val="single" w:sz="4" w:space="0" w:color="auto"/>
            </w:tcBorders>
            <w:hideMark/>
          </w:tcPr>
          <w:p w:rsidR="00374305" w:rsidRPr="00374305" w:rsidRDefault="00374305" w:rsidP="00374305">
            <w:pPr>
              <w:pStyle w:val="a6"/>
              <w:autoSpaceDE w:val="0"/>
              <w:autoSpaceDN w:val="0"/>
              <w:adjustRightInd w:val="0"/>
              <w:spacing w:after="0" w:line="240" w:lineRule="auto"/>
              <w:ind w:left="0"/>
              <w:jc w:val="center"/>
              <w:rPr>
                <w:rFonts w:ascii="Liberation Serif" w:hAnsi="Liberation Serif"/>
                <w:sz w:val="24"/>
                <w:szCs w:val="24"/>
              </w:rPr>
            </w:pPr>
            <w:r w:rsidRPr="00374305">
              <w:rPr>
                <w:rFonts w:ascii="Liberation Serif" w:hAnsi="Liberation Serif"/>
                <w:sz w:val="24"/>
                <w:szCs w:val="24"/>
              </w:rPr>
              <w:t>в течении года (по мере необходимости)</w:t>
            </w:r>
          </w:p>
        </w:tc>
        <w:tc>
          <w:tcPr>
            <w:tcW w:w="1842" w:type="dxa"/>
            <w:tcBorders>
              <w:top w:val="single" w:sz="4" w:space="0" w:color="auto"/>
              <w:left w:val="single" w:sz="4" w:space="0" w:color="auto"/>
              <w:bottom w:val="single" w:sz="4" w:space="0" w:color="auto"/>
              <w:right w:val="single" w:sz="4" w:space="0" w:color="auto"/>
            </w:tcBorders>
            <w:hideMark/>
          </w:tcPr>
          <w:p w:rsidR="00374305" w:rsidRPr="00374305" w:rsidRDefault="00E30B83" w:rsidP="00E30B83">
            <w:pPr>
              <w:pStyle w:val="a6"/>
              <w:autoSpaceDE w:val="0"/>
              <w:autoSpaceDN w:val="0"/>
              <w:adjustRightInd w:val="0"/>
              <w:spacing w:after="0" w:line="240" w:lineRule="auto"/>
              <w:ind w:left="0"/>
              <w:rPr>
                <w:rFonts w:ascii="Liberation Serif" w:hAnsi="Liberation Serif"/>
                <w:sz w:val="24"/>
                <w:szCs w:val="24"/>
              </w:rPr>
            </w:pPr>
            <w:r w:rsidRPr="002E3B30">
              <w:rPr>
                <w:rFonts w:ascii="Liberation Serif" w:hAnsi="Liberation Serif"/>
                <w:sz w:val="24"/>
                <w:szCs w:val="24"/>
              </w:rPr>
              <w:t xml:space="preserve">Должностные лица отдела жилищно-коммунального хозяйства, строительства, транспорта, связи и жилищной политики администрации Малышевского городского округа  </w:t>
            </w:r>
          </w:p>
        </w:tc>
      </w:tr>
      <w:tr w:rsidR="00374305" w:rsidRPr="00374305" w:rsidTr="00374305">
        <w:trPr>
          <w:trHeight w:val="3464"/>
        </w:trPr>
        <w:tc>
          <w:tcPr>
            <w:tcW w:w="426" w:type="dxa"/>
            <w:tcBorders>
              <w:top w:val="single" w:sz="4" w:space="0" w:color="auto"/>
              <w:left w:val="single" w:sz="4" w:space="0" w:color="auto"/>
              <w:bottom w:val="single" w:sz="4" w:space="0" w:color="auto"/>
              <w:right w:val="single" w:sz="4" w:space="0" w:color="auto"/>
            </w:tcBorders>
            <w:hideMark/>
          </w:tcPr>
          <w:p w:rsidR="00374305" w:rsidRPr="00374305" w:rsidRDefault="00374305" w:rsidP="00374305">
            <w:pPr>
              <w:pStyle w:val="a6"/>
              <w:autoSpaceDE w:val="0"/>
              <w:autoSpaceDN w:val="0"/>
              <w:adjustRightInd w:val="0"/>
              <w:spacing w:after="0" w:line="240" w:lineRule="auto"/>
              <w:ind w:left="0"/>
              <w:jc w:val="both"/>
              <w:rPr>
                <w:rFonts w:ascii="Liberation Serif" w:hAnsi="Liberation Serif"/>
                <w:sz w:val="24"/>
                <w:szCs w:val="24"/>
              </w:rPr>
            </w:pPr>
            <w:r w:rsidRPr="00374305">
              <w:rPr>
                <w:rFonts w:ascii="Liberation Serif" w:hAnsi="Liberation Serif"/>
                <w:sz w:val="24"/>
                <w:szCs w:val="24"/>
              </w:rPr>
              <w:t>4.</w:t>
            </w:r>
          </w:p>
        </w:tc>
        <w:tc>
          <w:tcPr>
            <w:tcW w:w="2155" w:type="dxa"/>
            <w:tcBorders>
              <w:top w:val="single" w:sz="4" w:space="0" w:color="auto"/>
              <w:left w:val="single" w:sz="4" w:space="0" w:color="auto"/>
              <w:bottom w:val="single" w:sz="4" w:space="0" w:color="auto"/>
              <w:right w:val="single" w:sz="4" w:space="0" w:color="auto"/>
            </w:tcBorders>
            <w:hideMark/>
          </w:tcPr>
          <w:p w:rsidR="00374305" w:rsidRPr="00374305" w:rsidRDefault="00374305" w:rsidP="00374305">
            <w:pPr>
              <w:pStyle w:val="a6"/>
              <w:autoSpaceDE w:val="0"/>
              <w:autoSpaceDN w:val="0"/>
              <w:adjustRightInd w:val="0"/>
              <w:spacing w:after="0" w:line="240" w:lineRule="auto"/>
              <w:ind w:left="0"/>
              <w:jc w:val="center"/>
              <w:rPr>
                <w:rFonts w:ascii="Liberation Serif" w:hAnsi="Liberation Serif"/>
                <w:sz w:val="24"/>
                <w:szCs w:val="24"/>
              </w:rPr>
            </w:pPr>
            <w:r w:rsidRPr="00374305">
              <w:rPr>
                <w:rFonts w:ascii="Liberation Serif" w:hAnsi="Liberation Serif"/>
                <w:sz w:val="24"/>
                <w:szCs w:val="24"/>
              </w:rPr>
              <w:t>Профилактический визит</w:t>
            </w:r>
          </w:p>
        </w:tc>
        <w:tc>
          <w:tcPr>
            <w:tcW w:w="3260" w:type="dxa"/>
            <w:tcBorders>
              <w:top w:val="single" w:sz="4" w:space="0" w:color="auto"/>
              <w:left w:val="single" w:sz="4" w:space="0" w:color="auto"/>
              <w:bottom w:val="single" w:sz="4" w:space="0" w:color="auto"/>
              <w:right w:val="single" w:sz="4" w:space="0" w:color="auto"/>
            </w:tcBorders>
            <w:hideMark/>
          </w:tcPr>
          <w:p w:rsidR="00374305" w:rsidRPr="00374305" w:rsidRDefault="00374305" w:rsidP="00374305">
            <w:pPr>
              <w:spacing w:after="0" w:line="240" w:lineRule="auto"/>
              <w:jc w:val="both"/>
              <w:rPr>
                <w:rFonts w:ascii="Liberation Serif" w:hAnsi="Liberation Serif"/>
                <w:sz w:val="24"/>
                <w:szCs w:val="24"/>
              </w:rPr>
            </w:pPr>
            <w:r w:rsidRPr="00374305">
              <w:rPr>
                <w:rFonts w:ascii="Liberation Serif" w:hAnsi="Liberation Serif"/>
                <w:sz w:val="24"/>
                <w:szCs w:val="24"/>
              </w:rPr>
              <w:t>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374305" w:rsidRPr="00374305" w:rsidRDefault="00374305" w:rsidP="00374305">
            <w:pPr>
              <w:spacing w:after="0" w:line="240" w:lineRule="auto"/>
              <w:jc w:val="both"/>
              <w:rPr>
                <w:rFonts w:ascii="Liberation Serif" w:hAnsi="Liberation Serif"/>
                <w:sz w:val="24"/>
                <w:szCs w:val="24"/>
              </w:rPr>
            </w:pPr>
            <w:r w:rsidRPr="00374305">
              <w:rPr>
                <w:rFonts w:ascii="Liberation Serif" w:hAnsi="Liberation Serif"/>
                <w:sz w:val="24"/>
                <w:szCs w:val="24"/>
              </w:rPr>
              <w:t>В ходе профилактического визита контролируемое лицо информируется об обязательных требованиях, предъявляемых к объектам контроля.</w:t>
            </w:r>
          </w:p>
          <w:p w:rsidR="00374305" w:rsidRPr="00374305" w:rsidRDefault="00374305" w:rsidP="00374305">
            <w:pPr>
              <w:spacing w:after="0" w:line="240" w:lineRule="auto"/>
              <w:jc w:val="both"/>
              <w:rPr>
                <w:rFonts w:ascii="Liberation Serif" w:hAnsi="Liberation Serif"/>
                <w:sz w:val="24"/>
                <w:szCs w:val="24"/>
              </w:rPr>
            </w:pPr>
            <w:r w:rsidRPr="00374305">
              <w:rPr>
                <w:rFonts w:ascii="Liberation Serif" w:hAnsi="Liberation Serif"/>
                <w:sz w:val="24"/>
                <w:szCs w:val="24"/>
              </w:rPr>
              <w:t>В ходе профилактического визита контрольным органом может осуществляться консультирование контролируемого лица.</w:t>
            </w:r>
          </w:p>
          <w:p w:rsidR="00374305" w:rsidRPr="00374305" w:rsidRDefault="00374305" w:rsidP="00374305">
            <w:pPr>
              <w:spacing w:after="0" w:line="240" w:lineRule="auto"/>
              <w:jc w:val="both"/>
              <w:rPr>
                <w:rFonts w:ascii="Liberation Serif" w:hAnsi="Liberation Serif"/>
                <w:sz w:val="24"/>
                <w:szCs w:val="24"/>
              </w:rPr>
            </w:pPr>
            <w:r w:rsidRPr="00374305">
              <w:rPr>
                <w:rFonts w:ascii="Liberation Serif" w:hAnsi="Liberation Serif"/>
                <w:sz w:val="24"/>
                <w:szCs w:val="24"/>
              </w:rPr>
              <w:t xml:space="preserve">В случае, если при проведении профилактического визита установлено, что объекты контроля предоставляют явную непосредственную угрозу причинения вреда (ущерба)охраняемым законом ценностям или такой вред (ущерб) причинен, контрольный орган незамедлительно направляет информацию об этом руководителю органа контроля для принятия решения о проведении контрольных мероприятий. </w:t>
            </w:r>
          </w:p>
        </w:tc>
        <w:tc>
          <w:tcPr>
            <w:tcW w:w="1843" w:type="dxa"/>
            <w:tcBorders>
              <w:top w:val="single" w:sz="4" w:space="0" w:color="auto"/>
              <w:left w:val="single" w:sz="4" w:space="0" w:color="auto"/>
              <w:bottom w:val="single" w:sz="4" w:space="0" w:color="auto"/>
              <w:right w:val="single" w:sz="4" w:space="0" w:color="auto"/>
            </w:tcBorders>
            <w:hideMark/>
          </w:tcPr>
          <w:p w:rsidR="00374305" w:rsidRPr="00374305" w:rsidRDefault="00374305" w:rsidP="00374305">
            <w:pPr>
              <w:pStyle w:val="a6"/>
              <w:autoSpaceDE w:val="0"/>
              <w:autoSpaceDN w:val="0"/>
              <w:adjustRightInd w:val="0"/>
              <w:spacing w:after="0" w:line="240" w:lineRule="auto"/>
              <w:ind w:left="0"/>
              <w:jc w:val="center"/>
              <w:rPr>
                <w:rFonts w:ascii="Liberation Serif" w:hAnsi="Liberation Serif"/>
                <w:sz w:val="24"/>
                <w:szCs w:val="24"/>
              </w:rPr>
            </w:pPr>
            <w:r w:rsidRPr="00374305">
              <w:rPr>
                <w:rFonts w:ascii="Liberation Serif" w:hAnsi="Liberation Serif"/>
                <w:sz w:val="24"/>
                <w:szCs w:val="24"/>
              </w:rPr>
              <w:t>в течении года (по мере необходимости)</w:t>
            </w:r>
          </w:p>
        </w:tc>
        <w:tc>
          <w:tcPr>
            <w:tcW w:w="1842" w:type="dxa"/>
            <w:tcBorders>
              <w:top w:val="single" w:sz="4" w:space="0" w:color="auto"/>
              <w:left w:val="single" w:sz="4" w:space="0" w:color="auto"/>
              <w:bottom w:val="single" w:sz="4" w:space="0" w:color="auto"/>
              <w:right w:val="single" w:sz="4" w:space="0" w:color="auto"/>
            </w:tcBorders>
            <w:hideMark/>
          </w:tcPr>
          <w:p w:rsidR="00374305" w:rsidRPr="00374305" w:rsidRDefault="00E30B83" w:rsidP="00E30B83">
            <w:pPr>
              <w:pStyle w:val="a6"/>
              <w:autoSpaceDE w:val="0"/>
              <w:autoSpaceDN w:val="0"/>
              <w:adjustRightInd w:val="0"/>
              <w:spacing w:after="0" w:line="240" w:lineRule="auto"/>
              <w:ind w:left="0"/>
              <w:rPr>
                <w:rFonts w:ascii="Liberation Serif" w:hAnsi="Liberation Serif"/>
                <w:sz w:val="24"/>
                <w:szCs w:val="24"/>
              </w:rPr>
            </w:pPr>
            <w:r w:rsidRPr="002E3B30">
              <w:rPr>
                <w:rFonts w:ascii="Liberation Serif" w:hAnsi="Liberation Serif"/>
                <w:sz w:val="24"/>
                <w:szCs w:val="24"/>
              </w:rPr>
              <w:t xml:space="preserve">Должностные лица отдела жилищно-коммунального хозяйства, строительства, транспорта, связи и жилищной политики администрации Малышевского городского округа  </w:t>
            </w:r>
            <w:bookmarkStart w:id="0" w:name="_GoBack"/>
            <w:bookmarkEnd w:id="0"/>
          </w:p>
        </w:tc>
      </w:tr>
    </w:tbl>
    <w:p w:rsidR="00374305" w:rsidRPr="00374305" w:rsidRDefault="00374305" w:rsidP="00374305">
      <w:pPr>
        <w:autoSpaceDE w:val="0"/>
        <w:autoSpaceDN w:val="0"/>
        <w:adjustRightInd w:val="0"/>
        <w:spacing w:after="0" w:line="240" w:lineRule="auto"/>
        <w:ind w:firstLine="709"/>
        <w:jc w:val="center"/>
        <w:outlineLvl w:val="1"/>
        <w:rPr>
          <w:rFonts w:ascii="Liberation Serif" w:hAnsi="Liberation Serif"/>
          <w:b/>
          <w:bCs/>
          <w:sz w:val="24"/>
          <w:szCs w:val="24"/>
        </w:rPr>
      </w:pPr>
    </w:p>
    <w:p w:rsidR="00374305" w:rsidRPr="00374305" w:rsidRDefault="00374305" w:rsidP="00374305">
      <w:pPr>
        <w:autoSpaceDE w:val="0"/>
        <w:autoSpaceDN w:val="0"/>
        <w:adjustRightInd w:val="0"/>
        <w:spacing w:after="0" w:line="240" w:lineRule="auto"/>
        <w:ind w:firstLine="709"/>
        <w:jc w:val="center"/>
        <w:outlineLvl w:val="1"/>
        <w:rPr>
          <w:rFonts w:ascii="Liberation Serif" w:hAnsi="Liberation Serif"/>
          <w:b/>
          <w:bCs/>
          <w:sz w:val="24"/>
          <w:szCs w:val="24"/>
        </w:rPr>
      </w:pPr>
      <w:r w:rsidRPr="00374305">
        <w:rPr>
          <w:rFonts w:ascii="Liberation Serif" w:hAnsi="Liberation Serif"/>
          <w:b/>
          <w:bCs/>
          <w:sz w:val="24"/>
          <w:szCs w:val="24"/>
        </w:rPr>
        <w:t>Раздел 4. Показатели результативности и эффективности программы профилактики</w:t>
      </w:r>
    </w:p>
    <w:p w:rsidR="00374305" w:rsidRPr="00374305" w:rsidRDefault="00374305" w:rsidP="00374305">
      <w:pPr>
        <w:autoSpaceDE w:val="0"/>
        <w:autoSpaceDN w:val="0"/>
        <w:adjustRightInd w:val="0"/>
        <w:spacing w:after="0" w:line="240" w:lineRule="auto"/>
        <w:ind w:firstLine="709"/>
        <w:jc w:val="center"/>
        <w:outlineLvl w:val="1"/>
        <w:rPr>
          <w:rFonts w:ascii="Liberation Serif" w:hAnsi="Liberation Serif"/>
          <w:b/>
          <w:bCs/>
          <w:sz w:val="24"/>
          <w:szCs w:val="24"/>
        </w:rPr>
      </w:pPr>
    </w:p>
    <w:p w:rsidR="00374305" w:rsidRPr="00374305" w:rsidRDefault="00374305" w:rsidP="00374305">
      <w:pPr>
        <w:autoSpaceDE w:val="0"/>
        <w:autoSpaceDN w:val="0"/>
        <w:adjustRightInd w:val="0"/>
        <w:spacing w:after="0" w:line="240" w:lineRule="auto"/>
        <w:ind w:firstLine="709"/>
        <w:jc w:val="both"/>
        <w:outlineLvl w:val="1"/>
        <w:rPr>
          <w:rFonts w:ascii="Liberation Serif" w:hAnsi="Liberation Serif"/>
          <w:bCs/>
          <w:sz w:val="24"/>
          <w:szCs w:val="24"/>
        </w:rPr>
      </w:pPr>
      <w:r w:rsidRPr="00374305">
        <w:rPr>
          <w:rFonts w:ascii="Liberation Serif" w:hAnsi="Liberation Serif"/>
          <w:bCs/>
          <w:sz w:val="24"/>
          <w:szCs w:val="24"/>
        </w:rPr>
        <w:t xml:space="preserve">Для оценки результативности и эффективности программы профилактики устанавливаются следующие показатели результативности и эффективности: </w:t>
      </w:r>
    </w:p>
    <w:p w:rsidR="00374305" w:rsidRPr="00374305" w:rsidRDefault="00374305" w:rsidP="00374305">
      <w:pPr>
        <w:autoSpaceDE w:val="0"/>
        <w:autoSpaceDN w:val="0"/>
        <w:adjustRightInd w:val="0"/>
        <w:spacing w:after="0" w:line="240" w:lineRule="auto"/>
        <w:ind w:firstLine="709"/>
        <w:jc w:val="both"/>
        <w:outlineLvl w:val="1"/>
        <w:rPr>
          <w:rFonts w:ascii="Liberation Serif" w:hAnsi="Liberation Serif"/>
          <w:b/>
          <w:bCs/>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5563"/>
        <w:gridCol w:w="3134"/>
      </w:tblGrid>
      <w:tr w:rsidR="00374305" w:rsidRPr="00374305" w:rsidTr="00374305">
        <w:tc>
          <w:tcPr>
            <w:tcW w:w="540" w:type="dxa"/>
            <w:tcBorders>
              <w:top w:val="single" w:sz="4" w:space="0" w:color="auto"/>
              <w:left w:val="single" w:sz="4" w:space="0" w:color="auto"/>
              <w:bottom w:val="single" w:sz="4" w:space="0" w:color="auto"/>
              <w:right w:val="single" w:sz="4" w:space="0" w:color="auto"/>
            </w:tcBorders>
            <w:hideMark/>
          </w:tcPr>
          <w:p w:rsidR="00374305" w:rsidRPr="00374305" w:rsidRDefault="00374305" w:rsidP="00374305">
            <w:pPr>
              <w:pStyle w:val="a6"/>
              <w:autoSpaceDE w:val="0"/>
              <w:autoSpaceDN w:val="0"/>
              <w:adjustRightInd w:val="0"/>
              <w:spacing w:after="0" w:line="240" w:lineRule="auto"/>
              <w:ind w:left="0"/>
              <w:jc w:val="center"/>
              <w:rPr>
                <w:rFonts w:ascii="Liberation Serif" w:hAnsi="Liberation Serif"/>
                <w:sz w:val="24"/>
                <w:szCs w:val="24"/>
              </w:rPr>
            </w:pPr>
            <w:r w:rsidRPr="00374305">
              <w:rPr>
                <w:rFonts w:ascii="Liberation Serif" w:hAnsi="Liberation Serif"/>
                <w:sz w:val="24"/>
                <w:szCs w:val="24"/>
              </w:rPr>
              <w:t>№</w:t>
            </w:r>
          </w:p>
          <w:p w:rsidR="00374305" w:rsidRPr="00374305" w:rsidRDefault="00374305" w:rsidP="00374305">
            <w:pPr>
              <w:pStyle w:val="a6"/>
              <w:autoSpaceDE w:val="0"/>
              <w:autoSpaceDN w:val="0"/>
              <w:adjustRightInd w:val="0"/>
              <w:spacing w:after="0" w:line="240" w:lineRule="auto"/>
              <w:ind w:left="0"/>
              <w:jc w:val="center"/>
              <w:rPr>
                <w:rFonts w:ascii="Liberation Serif" w:hAnsi="Liberation Serif"/>
                <w:sz w:val="24"/>
                <w:szCs w:val="24"/>
              </w:rPr>
            </w:pPr>
            <w:r w:rsidRPr="00374305">
              <w:rPr>
                <w:rFonts w:ascii="Liberation Serif" w:hAnsi="Liberation Serif"/>
                <w:sz w:val="24"/>
                <w:szCs w:val="24"/>
              </w:rPr>
              <w:t>п/п</w:t>
            </w:r>
          </w:p>
        </w:tc>
        <w:tc>
          <w:tcPr>
            <w:tcW w:w="6264" w:type="dxa"/>
            <w:tcBorders>
              <w:top w:val="single" w:sz="4" w:space="0" w:color="auto"/>
              <w:left w:val="single" w:sz="4" w:space="0" w:color="auto"/>
              <w:bottom w:val="single" w:sz="4" w:space="0" w:color="auto"/>
              <w:right w:val="single" w:sz="4" w:space="0" w:color="auto"/>
            </w:tcBorders>
            <w:hideMark/>
          </w:tcPr>
          <w:p w:rsidR="00374305" w:rsidRPr="00374305" w:rsidRDefault="00374305" w:rsidP="00374305">
            <w:pPr>
              <w:pStyle w:val="a6"/>
              <w:autoSpaceDE w:val="0"/>
              <w:autoSpaceDN w:val="0"/>
              <w:adjustRightInd w:val="0"/>
              <w:spacing w:after="0" w:line="240" w:lineRule="auto"/>
              <w:ind w:left="0"/>
              <w:jc w:val="center"/>
              <w:rPr>
                <w:rFonts w:ascii="Liberation Serif" w:hAnsi="Liberation Serif"/>
                <w:sz w:val="24"/>
                <w:szCs w:val="24"/>
              </w:rPr>
            </w:pPr>
            <w:r w:rsidRPr="00374305">
              <w:rPr>
                <w:rFonts w:ascii="Liberation Serif" w:hAnsi="Liberation Serif"/>
                <w:sz w:val="24"/>
                <w:szCs w:val="24"/>
              </w:rPr>
              <w:t>Наименование показателя</w:t>
            </w:r>
          </w:p>
        </w:tc>
        <w:tc>
          <w:tcPr>
            <w:tcW w:w="3509" w:type="dxa"/>
            <w:tcBorders>
              <w:top w:val="single" w:sz="4" w:space="0" w:color="auto"/>
              <w:left w:val="single" w:sz="4" w:space="0" w:color="auto"/>
              <w:bottom w:val="single" w:sz="4" w:space="0" w:color="auto"/>
              <w:right w:val="single" w:sz="4" w:space="0" w:color="auto"/>
            </w:tcBorders>
            <w:hideMark/>
          </w:tcPr>
          <w:p w:rsidR="00374305" w:rsidRPr="00374305" w:rsidRDefault="00374305" w:rsidP="00374305">
            <w:pPr>
              <w:pStyle w:val="a6"/>
              <w:autoSpaceDE w:val="0"/>
              <w:autoSpaceDN w:val="0"/>
              <w:adjustRightInd w:val="0"/>
              <w:spacing w:after="0" w:line="240" w:lineRule="auto"/>
              <w:ind w:left="0"/>
              <w:jc w:val="center"/>
              <w:rPr>
                <w:rFonts w:ascii="Liberation Serif" w:hAnsi="Liberation Serif"/>
                <w:sz w:val="24"/>
                <w:szCs w:val="24"/>
              </w:rPr>
            </w:pPr>
            <w:r w:rsidRPr="00374305">
              <w:rPr>
                <w:rFonts w:ascii="Liberation Serif" w:hAnsi="Liberation Serif"/>
                <w:sz w:val="24"/>
                <w:szCs w:val="24"/>
              </w:rPr>
              <w:t>Величина</w:t>
            </w:r>
          </w:p>
        </w:tc>
      </w:tr>
      <w:tr w:rsidR="00374305" w:rsidRPr="00374305" w:rsidTr="00374305">
        <w:tc>
          <w:tcPr>
            <w:tcW w:w="540" w:type="dxa"/>
            <w:tcBorders>
              <w:top w:val="single" w:sz="4" w:space="0" w:color="auto"/>
              <w:left w:val="single" w:sz="4" w:space="0" w:color="auto"/>
              <w:bottom w:val="single" w:sz="4" w:space="0" w:color="auto"/>
              <w:right w:val="single" w:sz="4" w:space="0" w:color="auto"/>
            </w:tcBorders>
            <w:hideMark/>
          </w:tcPr>
          <w:p w:rsidR="00374305" w:rsidRPr="00374305" w:rsidRDefault="00374305" w:rsidP="00374305">
            <w:pPr>
              <w:pStyle w:val="a6"/>
              <w:autoSpaceDE w:val="0"/>
              <w:autoSpaceDN w:val="0"/>
              <w:adjustRightInd w:val="0"/>
              <w:spacing w:after="0" w:line="240" w:lineRule="auto"/>
              <w:ind w:left="0"/>
              <w:jc w:val="center"/>
              <w:rPr>
                <w:rFonts w:ascii="Liberation Serif" w:hAnsi="Liberation Serif"/>
                <w:sz w:val="24"/>
                <w:szCs w:val="24"/>
              </w:rPr>
            </w:pPr>
            <w:r w:rsidRPr="00374305">
              <w:rPr>
                <w:rFonts w:ascii="Liberation Serif" w:hAnsi="Liberation Serif"/>
                <w:sz w:val="24"/>
                <w:szCs w:val="24"/>
              </w:rPr>
              <w:t>1.</w:t>
            </w:r>
          </w:p>
        </w:tc>
        <w:tc>
          <w:tcPr>
            <w:tcW w:w="6264" w:type="dxa"/>
            <w:tcBorders>
              <w:top w:val="single" w:sz="4" w:space="0" w:color="auto"/>
              <w:left w:val="single" w:sz="4" w:space="0" w:color="auto"/>
              <w:bottom w:val="single" w:sz="4" w:space="0" w:color="auto"/>
              <w:right w:val="single" w:sz="4" w:space="0" w:color="auto"/>
            </w:tcBorders>
            <w:hideMark/>
          </w:tcPr>
          <w:p w:rsidR="00374305" w:rsidRPr="00374305" w:rsidRDefault="00374305" w:rsidP="00374305">
            <w:pPr>
              <w:pStyle w:val="a6"/>
              <w:autoSpaceDE w:val="0"/>
              <w:autoSpaceDN w:val="0"/>
              <w:adjustRightInd w:val="0"/>
              <w:spacing w:after="0" w:line="240" w:lineRule="auto"/>
              <w:ind w:left="0"/>
              <w:jc w:val="both"/>
              <w:rPr>
                <w:rFonts w:ascii="Liberation Serif" w:hAnsi="Liberation Serif"/>
                <w:sz w:val="24"/>
                <w:szCs w:val="24"/>
              </w:rPr>
            </w:pPr>
            <w:r w:rsidRPr="00374305">
              <w:rPr>
                <w:rFonts w:ascii="Liberation Serif" w:hAnsi="Liberation Serif"/>
                <w:sz w:val="24"/>
                <w:szCs w:val="24"/>
              </w:rPr>
              <w:t xml:space="preserve">Полнота информации, размещенной на официальном сайте </w:t>
            </w:r>
            <w:r w:rsidR="00E30765">
              <w:rPr>
                <w:rFonts w:ascii="Liberation Serif" w:hAnsi="Liberation Serif"/>
                <w:sz w:val="24"/>
                <w:szCs w:val="24"/>
              </w:rPr>
              <w:t xml:space="preserve"> Малышевского</w:t>
            </w:r>
            <w:r w:rsidRPr="00374305">
              <w:rPr>
                <w:rFonts w:ascii="Liberation Serif" w:hAnsi="Liberation Serif"/>
                <w:sz w:val="24"/>
                <w:szCs w:val="24"/>
              </w:rPr>
              <w:t xml:space="preserve"> городского округа и сети «Интернет» в соответствии с частью 3 статьи 46 Федерального закона от 31 июля 2021 г. № 248-ФЗ «О государственном контроле в Российской Федерации».</w:t>
            </w:r>
          </w:p>
        </w:tc>
        <w:tc>
          <w:tcPr>
            <w:tcW w:w="3509" w:type="dxa"/>
            <w:tcBorders>
              <w:top w:val="single" w:sz="4" w:space="0" w:color="auto"/>
              <w:left w:val="single" w:sz="4" w:space="0" w:color="auto"/>
              <w:bottom w:val="single" w:sz="4" w:space="0" w:color="auto"/>
              <w:right w:val="single" w:sz="4" w:space="0" w:color="auto"/>
            </w:tcBorders>
            <w:hideMark/>
          </w:tcPr>
          <w:p w:rsidR="00374305" w:rsidRPr="00374305" w:rsidRDefault="00374305" w:rsidP="00374305">
            <w:pPr>
              <w:pStyle w:val="a6"/>
              <w:autoSpaceDE w:val="0"/>
              <w:autoSpaceDN w:val="0"/>
              <w:adjustRightInd w:val="0"/>
              <w:spacing w:after="0" w:line="240" w:lineRule="auto"/>
              <w:ind w:left="0"/>
              <w:jc w:val="center"/>
              <w:rPr>
                <w:rFonts w:ascii="Liberation Serif" w:hAnsi="Liberation Serif"/>
                <w:sz w:val="24"/>
                <w:szCs w:val="24"/>
              </w:rPr>
            </w:pPr>
            <w:r w:rsidRPr="00374305">
              <w:rPr>
                <w:rFonts w:ascii="Liberation Serif" w:hAnsi="Liberation Serif"/>
                <w:sz w:val="24"/>
                <w:szCs w:val="24"/>
              </w:rPr>
              <w:t>100%</w:t>
            </w:r>
          </w:p>
        </w:tc>
      </w:tr>
      <w:tr w:rsidR="00374305" w:rsidRPr="00374305" w:rsidTr="00374305">
        <w:tc>
          <w:tcPr>
            <w:tcW w:w="540" w:type="dxa"/>
            <w:tcBorders>
              <w:top w:val="single" w:sz="4" w:space="0" w:color="auto"/>
              <w:left w:val="single" w:sz="4" w:space="0" w:color="auto"/>
              <w:bottom w:val="single" w:sz="4" w:space="0" w:color="auto"/>
              <w:right w:val="single" w:sz="4" w:space="0" w:color="auto"/>
            </w:tcBorders>
            <w:hideMark/>
          </w:tcPr>
          <w:p w:rsidR="00374305" w:rsidRPr="00374305" w:rsidRDefault="00374305" w:rsidP="00374305">
            <w:pPr>
              <w:pStyle w:val="a6"/>
              <w:autoSpaceDE w:val="0"/>
              <w:autoSpaceDN w:val="0"/>
              <w:adjustRightInd w:val="0"/>
              <w:spacing w:after="0" w:line="240" w:lineRule="auto"/>
              <w:ind w:left="0"/>
              <w:jc w:val="center"/>
              <w:rPr>
                <w:rFonts w:ascii="Liberation Serif" w:hAnsi="Liberation Serif"/>
                <w:sz w:val="24"/>
                <w:szCs w:val="24"/>
              </w:rPr>
            </w:pPr>
            <w:r w:rsidRPr="00374305">
              <w:rPr>
                <w:rFonts w:ascii="Liberation Serif" w:hAnsi="Liberation Serif"/>
                <w:sz w:val="24"/>
                <w:szCs w:val="24"/>
              </w:rPr>
              <w:t>2.</w:t>
            </w:r>
          </w:p>
        </w:tc>
        <w:tc>
          <w:tcPr>
            <w:tcW w:w="6264" w:type="dxa"/>
            <w:tcBorders>
              <w:top w:val="single" w:sz="4" w:space="0" w:color="auto"/>
              <w:left w:val="single" w:sz="4" w:space="0" w:color="auto"/>
              <w:bottom w:val="single" w:sz="4" w:space="0" w:color="auto"/>
              <w:right w:val="single" w:sz="4" w:space="0" w:color="auto"/>
            </w:tcBorders>
            <w:hideMark/>
          </w:tcPr>
          <w:p w:rsidR="00374305" w:rsidRPr="00374305" w:rsidRDefault="00374305" w:rsidP="00374305">
            <w:pPr>
              <w:pStyle w:val="a6"/>
              <w:autoSpaceDE w:val="0"/>
              <w:autoSpaceDN w:val="0"/>
              <w:adjustRightInd w:val="0"/>
              <w:spacing w:after="0" w:line="240" w:lineRule="auto"/>
              <w:ind w:left="0"/>
              <w:jc w:val="both"/>
              <w:rPr>
                <w:rFonts w:ascii="Liberation Serif" w:hAnsi="Liberation Serif"/>
                <w:sz w:val="24"/>
                <w:szCs w:val="24"/>
              </w:rPr>
            </w:pPr>
            <w:r w:rsidRPr="00374305">
              <w:rPr>
                <w:rFonts w:ascii="Liberation Serif" w:hAnsi="Liberation Serif"/>
                <w:sz w:val="24"/>
                <w:szCs w:val="24"/>
              </w:rPr>
              <w:t>Доля граждан удовлетворенных консультированием в общем количестве граждан обративших за консультированием.</w:t>
            </w:r>
          </w:p>
        </w:tc>
        <w:tc>
          <w:tcPr>
            <w:tcW w:w="3509" w:type="dxa"/>
            <w:tcBorders>
              <w:top w:val="single" w:sz="4" w:space="0" w:color="auto"/>
              <w:left w:val="single" w:sz="4" w:space="0" w:color="auto"/>
              <w:bottom w:val="single" w:sz="4" w:space="0" w:color="auto"/>
              <w:right w:val="single" w:sz="4" w:space="0" w:color="auto"/>
            </w:tcBorders>
            <w:hideMark/>
          </w:tcPr>
          <w:p w:rsidR="00374305" w:rsidRPr="00374305" w:rsidRDefault="00374305" w:rsidP="00374305">
            <w:pPr>
              <w:pStyle w:val="a6"/>
              <w:autoSpaceDE w:val="0"/>
              <w:autoSpaceDN w:val="0"/>
              <w:adjustRightInd w:val="0"/>
              <w:spacing w:after="0" w:line="240" w:lineRule="auto"/>
              <w:ind w:left="0"/>
              <w:jc w:val="center"/>
              <w:rPr>
                <w:rFonts w:ascii="Liberation Serif" w:hAnsi="Liberation Serif"/>
                <w:sz w:val="24"/>
                <w:szCs w:val="24"/>
              </w:rPr>
            </w:pPr>
            <w:r w:rsidRPr="00374305">
              <w:rPr>
                <w:rFonts w:ascii="Liberation Serif" w:hAnsi="Liberation Serif"/>
                <w:sz w:val="24"/>
                <w:szCs w:val="24"/>
              </w:rPr>
              <w:t>100%</w:t>
            </w:r>
          </w:p>
        </w:tc>
      </w:tr>
      <w:tr w:rsidR="00374305" w:rsidRPr="00374305" w:rsidTr="00374305">
        <w:tc>
          <w:tcPr>
            <w:tcW w:w="540" w:type="dxa"/>
            <w:tcBorders>
              <w:top w:val="single" w:sz="4" w:space="0" w:color="auto"/>
              <w:left w:val="single" w:sz="4" w:space="0" w:color="auto"/>
              <w:bottom w:val="single" w:sz="4" w:space="0" w:color="auto"/>
              <w:right w:val="single" w:sz="4" w:space="0" w:color="auto"/>
            </w:tcBorders>
            <w:hideMark/>
          </w:tcPr>
          <w:p w:rsidR="00374305" w:rsidRPr="00374305" w:rsidRDefault="00374305" w:rsidP="00374305">
            <w:pPr>
              <w:pStyle w:val="a6"/>
              <w:autoSpaceDE w:val="0"/>
              <w:autoSpaceDN w:val="0"/>
              <w:adjustRightInd w:val="0"/>
              <w:spacing w:after="0" w:line="240" w:lineRule="auto"/>
              <w:ind w:left="0"/>
              <w:jc w:val="center"/>
              <w:rPr>
                <w:rFonts w:ascii="Liberation Serif" w:hAnsi="Liberation Serif"/>
                <w:sz w:val="24"/>
                <w:szCs w:val="24"/>
              </w:rPr>
            </w:pPr>
            <w:r w:rsidRPr="00374305">
              <w:rPr>
                <w:rFonts w:ascii="Liberation Serif" w:hAnsi="Liberation Serif"/>
                <w:sz w:val="24"/>
                <w:szCs w:val="24"/>
              </w:rPr>
              <w:t>3.</w:t>
            </w:r>
          </w:p>
        </w:tc>
        <w:tc>
          <w:tcPr>
            <w:tcW w:w="6264" w:type="dxa"/>
            <w:tcBorders>
              <w:top w:val="single" w:sz="4" w:space="0" w:color="auto"/>
              <w:left w:val="single" w:sz="4" w:space="0" w:color="auto"/>
              <w:bottom w:val="single" w:sz="4" w:space="0" w:color="auto"/>
              <w:right w:val="single" w:sz="4" w:space="0" w:color="auto"/>
            </w:tcBorders>
            <w:hideMark/>
          </w:tcPr>
          <w:p w:rsidR="00374305" w:rsidRPr="00374305" w:rsidRDefault="00374305" w:rsidP="00374305">
            <w:pPr>
              <w:pStyle w:val="a6"/>
              <w:autoSpaceDE w:val="0"/>
              <w:autoSpaceDN w:val="0"/>
              <w:adjustRightInd w:val="0"/>
              <w:spacing w:after="0" w:line="240" w:lineRule="auto"/>
              <w:ind w:left="0"/>
              <w:jc w:val="both"/>
              <w:rPr>
                <w:rFonts w:ascii="Liberation Serif" w:hAnsi="Liberation Serif"/>
                <w:sz w:val="24"/>
                <w:szCs w:val="24"/>
              </w:rPr>
            </w:pPr>
            <w:r w:rsidRPr="00374305">
              <w:rPr>
                <w:rFonts w:ascii="Liberation Serif" w:hAnsi="Liberation Serif"/>
                <w:sz w:val="24"/>
                <w:szCs w:val="24"/>
              </w:rPr>
              <w:t>Доля объявленных предостережений по результатам рассмотрения обращений с подтвердившимся сведениями о готовящихся нарушениях обязательных требований или признаки нарушений обязательных требований 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w:t>
            </w:r>
            <w:r w:rsidRPr="00374305">
              <w:rPr>
                <w:rFonts w:ascii="Liberation Serif" w:hAnsi="Liberation Serif"/>
                <w:sz w:val="24"/>
                <w:szCs w:val="24"/>
              </w:rPr>
              <w:tab/>
            </w:r>
          </w:p>
        </w:tc>
        <w:tc>
          <w:tcPr>
            <w:tcW w:w="3509" w:type="dxa"/>
            <w:tcBorders>
              <w:top w:val="single" w:sz="4" w:space="0" w:color="auto"/>
              <w:left w:val="single" w:sz="4" w:space="0" w:color="auto"/>
              <w:bottom w:val="single" w:sz="4" w:space="0" w:color="auto"/>
              <w:right w:val="single" w:sz="4" w:space="0" w:color="auto"/>
            </w:tcBorders>
            <w:hideMark/>
          </w:tcPr>
          <w:p w:rsidR="00374305" w:rsidRPr="00374305" w:rsidRDefault="00374305" w:rsidP="00374305">
            <w:pPr>
              <w:pStyle w:val="a6"/>
              <w:autoSpaceDE w:val="0"/>
              <w:autoSpaceDN w:val="0"/>
              <w:adjustRightInd w:val="0"/>
              <w:spacing w:after="0" w:line="240" w:lineRule="auto"/>
              <w:ind w:left="0"/>
              <w:jc w:val="center"/>
              <w:rPr>
                <w:rFonts w:ascii="Liberation Serif" w:hAnsi="Liberation Serif"/>
                <w:sz w:val="24"/>
                <w:szCs w:val="24"/>
              </w:rPr>
            </w:pPr>
            <w:r w:rsidRPr="00374305">
              <w:rPr>
                <w:rFonts w:ascii="Liberation Serif" w:hAnsi="Liberation Serif"/>
                <w:sz w:val="24"/>
                <w:szCs w:val="24"/>
              </w:rPr>
              <w:t>10% и более</w:t>
            </w:r>
          </w:p>
        </w:tc>
      </w:tr>
      <w:tr w:rsidR="00374305" w:rsidRPr="00374305" w:rsidTr="00374305">
        <w:tc>
          <w:tcPr>
            <w:tcW w:w="540" w:type="dxa"/>
            <w:tcBorders>
              <w:top w:val="single" w:sz="4" w:space="0" w:color="auto"/>
              <w:left w:val="single" w:sz="4" w:space="0" w:color="auto"/>
              <w:bottom w:val="single" w:sz="4" w:space="0" w:color="auto"/>
              <w:right w:val="single" w:sz="4" w:space="0" w:color="auto"/>
            </w:tcBorders>
            <w:hideMark/>
          </w:tcPr>
          <w:p w:rsidR="00374305" w:rsidRPr="00374305" w:rsidRDefault="00374305" w:rsidP="00374305">
            <w:pPr>
              <w:pStyle w:val="a6"/>
              <w:autoSpaceDE w:val="0"/>
              <w:autoSpaceDN w:val="0"/>
              <w:adjustRightInd w:val="0"/>
              <w:spacing w:after="0" w:line="240" w:lineRule="auto"/>
              <w:ind w:left="0"/>
              <w:jc w:val="center"/>
              <w:rPr>
                <w:rFonts w:ascii="Liberation Serif" w:hAnsi="Liberation Serif"/>
                <w:sz w:val="24"/>
                <w:szCs w:val="24"/>
              </w:rPr>
            </w:pPr>
            <w:r w:rsidRPr="00374305">
              <w:rPr>
                <w:rFonts w:ascii="Liberation Serif" w:hAnsi="Liberation Serif"/>
                <w:sz w:val="24"/>
                <w:szCs w:val="24"/>
              </w:rPr>
              <w:t>4.</w:t>
            </w:r>
          </w:p>
        </w:tc>
        <w:tc>
          <w:tcPr>
            <w:tcW w:w="6264" w:type="dxa"/>
            <w:tcBorders>
              <w:top w:val="single" w:sz="4" w:space="0" w:color="auto"/>
              <w:left w:val="single" w:sz="4" w:space="0" w:color="auto"/>
              <w:bottom w:val="single" w:sz="4" w:space="0" w:color="auto"/>
              <w:right w:val="single" w:sz="4" w:space="0" w:color="auto"/>
            </w:tcBorders>
            <w:hideMark/>
          </w:tcPr>
          <w:p w:rsidR="00374305" w:rsidRPr="00374305" w:rsidRDefault="00374305" w:rsidP="00374305">
            <w:pPr>
              <w:pStyle w:val="a6"/>
              <w:autoSpaceDE w:val="0"/>
              <w:autoSpaceDN w:val="0"/>
              <w:adjustRightInd w:val="0"/>
              <w:spacing w:after="0" w:line="240" w:lineRule="auto"/>
              <w:ind w:left="0"/>
              <w:jc w:val="both"/>
              <w:rPr>
                <w:rFonts w:ascii="Liberation Serif" w:hAnsi="Liberation Serif"/>
                <w:sz w:val="24"/>
                <w:szCs w:val="24"/>
              </w:rPr>
            </w:pPr>
            <w:r w:rsidRPr="00374305">
              <w:rPr>
                <w:rFonts w:ascii="Liberation Serif" w:hAnsi="Liberation Serif"/>
                <w:sz w:val="24"/>
                <w:szCs w:val="24"/>
              </w:rPr>
              <w:t>Количество проведенных профилактических визитов по информированию об обязательных требованиях</w:t>
            </w:r>
          </w:p>
        </w:tc>
        <w:tc>
          <w:tcPr>
            <w:tcW w:w="3509" w:type="dxa"/>
            <w:tcBorders>
              <w:top w:val="single" w:sz="4" w:space="0" w:color="auto"/>
              <w:left w:val="single" w:sz="4" w:space="0" w:color="auto"/>
              <w:bottom w:val="single" w:sz="4" w:space="0" w:color="auto"/>
              <w:right w:val="single" w:sz="4" w:space="0" w:color="auto"/>
            </w:tcBorders>
            <w:hideMark/>
          </w:tcPr>
          <w:p w:rsidR="00374305" w:rsidRPr="00374305" w:rsidRDefault="00374305" w:rsidP="00374305">
            <w:pPr>
              <w:pStyle w:val="a6"/>
              <w:autoSpaceDE w:val="0"/>
              <w:autoSpaceDN w:val="0"/>
              <w:adjustRightInd w:val="0"/>
              <w:spacing w:after="0" w:line="240" w:lineRule="auto"/>
              <w:ind w:left="0"/>
              <w:jc w:val="center"/>
              <w:rPr>
                <w:rFonts w:ascii="Liberation Serif" w:hAnsi="Liberation Serif"/>
                <w:sz w:val="24"/>
                <w:szCs w:val="24"/>
              </w:rPr>
            </w:pPr>
            <w:r w:rsidRPr="00374305">
              <w:rPr>
                <w:rFonts w:ascii="Liberation Serif" w:hAnsi="Liberation Serif"/>
                <w:sz w:val="24"/>
                <w:szCs w:val="24"/>
              </w:rPr>
              <w:t>Проведено/ Не проведено</w:t>
            </w:r>
          </w:p>
        </w:tc>
      </w:tr>
    </w:tbl>
    <w:p w:rsidR="004C6CFE" w:rsidRPr="003065BC" w:rsidRDefault="004C6CFE" w:rsidP="009801F7">
      <w:pPr>
        <w:spacing w:line="360" w:lineRule="auto"/>
        <w:contextualSpacing/>
        <w:jc w:val="center"/>
        <w:rPr>
          <w:rFonts w:ascii="Liberation Serif" w:hAnsi="Liberation Serif" w:cs="Times New Roman"/>
          <w:sz w:val="28"/>
          <w:szCs w:val="28"/>
        </w:rPr>
      </w:pPr>
    </w:p>
    <w:sectPr w:rsidR="004C6CFE" w:rsidRPr="003065BC" w:rsidSect="008A2A29">
      <w:headerReference w:type="even" r:id="rId9"/>
      <w:headerReference w:type="default" r:id="rId10"/>
      <w:footerReference w:type="even" r:id="rId11"/>
      <w:footerReference w:type="default" r:id="rId12"/>
      <w:pgSz w:w="11906" w:h="16838" w:code="9"/>
      <w:pgMar w:top="1134" w:right="850"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3740D" w:rsidRDefault="00F3740D" w:rsidP="00DF43E6">
      <w:pPr>
        <w:spacing w:after="0" w:line="240" w:lineRule="auto"/>
      </w:pPr>
      <w:r>
        <w:separator/>
      </w:r>
    </w:p>
  </w:endnote>
  <w:endnote w:type="continuationSeparator" w:id="0">
    <w:p w:rsidR="00F3740D" w:rsidRDefault="00F3740D" w:rsidP="00DF43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2727B" w:rsidRDefault="00A841A8" w:rsidP="00244D91">
    <w:pPr>
      <w:pStyle w:val="ac"/>
      <w:framePr w:wrap="around" w:vAnchor="text" w:hAnchor="margin" w:xAlign="right" w:y="1"/>
      <w:rPr>
        <w:rStyle w:val="ab"/>
      </w:rPr>
    </w:pPr>
    <w:r>
      <w:rPr>
        <w:rStyle w:val="ab"/>
      </w:rPr>
      <w:fldChar w:fldCharType="begin"/>
    </w:r>
    <w:r w:rsidR="006B4B3A">
      <w:rPr>
        <w:rStyle w:val="ab"/>
      </w:rPr>
      <w:instrText xml:space="preserve">PAGE  </w:instrText>
    </w:r>
    <w:r>
      <w:rPr>
        <w:rStyle w:val="ab"/>
      </w:rPr>
      <w:fldChar w:fldCharType="end"/>
    </w:r>
  </w:p>
  <w:p w:rsidR="00F2727B" w:rsidRDefault="00F3740D" w:rsidP="006F7673">
    <w:pPr>
      <w:pStyle w:val="ac"/>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2727B" w:rsidRDefault="00F3740D" w:rsidP="00244D91">
    <w:pPr>
      <w:pStyle w:val="ac"/>
      <w:framePr w:wrap="around" w:vAnchor="text" w:hAnchor="margin" w:xAlign="right" w:y="1"/>
      <w:rPr>
        <w:rStyle w:val="ab"/>
      </w:rPr>
    </w:pPr>
  </w:p>
  <w:p w:rsidR="00F2727B" w:rsidRDefault="00F3740D" w:rsidP="006F7673">
    <w:pPr>
      <w:pStyle w:val="ac"/>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3740D" w:rsidRDefault="00F3740D" w:rsidP="00DF43E6">
      <w:pPr>
        <w:spacing w:after="0" w:line="240" w:lineRule="auto"/>
      </w:pPr>
      <w:r>
        <w:separator/>
      </w:r>
    </w:p>
  </w:footnote>
  <w:footnote w:type="continuationSeparator" w:id="0">
    <w:p w:rsidR="00F3740D" w:rsidRDefault="00F3740D" w:rsidP="00DF43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2727B" w:rsidRDefault="00A841A8" w:rsidP="00B83E92">
    <w:pPr>
      <w:pStyle w:val="a9"/>
      <w:framePr w:wrap="around" w:vAnchor="text" w:hAnchor="margin" w:xAlign="center" w:y="1"/>
      <w:rPr>
        <w:rStyle w:val="ab"/>
      </w:rPr>
    </w:pPr>
    <w:r>
      <w:rPr>
        <w:rStyle w:val="ab"/>
      </w:rPr>
      <w:fldChar w:fldCharType="begin"/>
    </w:r>
    <w:r w:rsidR="006B4B3A">
      <w:rPr>
        <w:rStyle w:val="ab"/>
      </w:rPr>
      <w:instrText xml:space="preserve">PAGE  </w:instrText>
    </w:r>
    <w:r>
      <w:rPr>
        <w:rStyle w:val="ab"/>
      </w:rPr>
      <w:fldChar w:fldCharType="end"/>
    </w:r>
  </w:p>
  <w:p w:rsidR="00F2727B" w:rsidRDefault="00F3740D">
    <w:pPr>
      <w:pStyle w:val="a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2727B" w:rsidRPr="00DC4606" w:rsidRDefault="00A841A8" w:rsidP="00D97DEB">
    <w:pPr>
      <w:pStyle w:val="a9"/>
      <w:jc w:val="center"/>
    </w:pPr>
    <w:r w:rsidRPr="00DC4606">
      <w:rPr>
        <w:rStyle w:val="ab"/>
      </w:rPr>
      <w:fldChar w:fldCharType="begin"/>
    </w:r>
    <w:r w:rsidR="006B4B3A" w:rsidRPr="00DC4606">
      <w:rPr>
        <w:rStyle w:val="ab"/>
      </w:rPr>
      <w:instrText xml:space="preserve"> PAGE </w:instrText>
    </w:r>
    <w:r w:rsidRPr="00DC4606">
      <w:rPr>
        <w:rStyle w:val="ab"/>
      </w:rPr>
      <w:fldChar w:fldCharType="separate"/>
    </w:r>
    <w:r w:rsidR="003160DA">
      <w:rPr>
        <w:rStyle w:val="ab"/>
        <w:noProof/>
      </w:rPr>
      <w:t>2</w:t>
    </w:r>
    <w:r w:rsidRPr="00DC4606">
      <w:rPr>
        <w:rStyle w:val="a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1EB"/>
    <w:multiLevelType w:val="hybridMultilevel"/>
    <w:tmpl w:val="0686B296"/>
    <w:lvl w:ilvl="0" w:tplc="A226175A">
      <w:start w:val="1"/>
      <w:numFmt w:val="bullet"/>
      <w:lvlText w:val="в"/>
      <w:lvlJc w:val="left"/>
    </w:lvl>
    <w:lvl w:ilvl="1" w:tplc="48708372">
      <w:start w:val="3"/>
      <w:numFmt w:val="decimal"/>
      <w:lvlText w:val="%2)"/>
      <w:lvlJc w:val="left"/>
    </w:lvl>
    <w:lvl w:ilvl="2" w:tplc="52561696">
      <w:start w:val="4"/>
      <w:numFmt w:val="decimal"/>
      <w:lvlText w:val="%3."/>
      <w:lvlJc w:val="left"/>
    </w:lvl>
    <w:lvl w:ilvl="3" w:tplc="C4C65DCE">
      <w:numFmt w:val="decimal"/>
      <w:lvlText w:val=""/>
      <w:lvlJc w:val="left"/>
    </w:lvl>
    <w:lvl w:ilvl="4" w:tplc="0F9E621A">
      <w:numFmt w:val="decimal"/>
      <w:lvlText w:val=""/>
      <w:lvlJc w:val="left"/>
    </w:lvl>
    <w:lvl w:ilvl="5" w:tplc="1542E006">
      <w:numFmt w:val="decimal"/>
      <w:lvlText w:val=""/>
      <w:lvlJc w:val="left"/>
    </w:lvl>
    <w:lvl w:ilvl="6" w:tplc="0B344FD8">
      <w:numFmt w:val="decimal"/>
      <w:lvlText w:val=""/>
      <w:lvlJc w:val="left"/>
    </w:lvl>
    <w:lvl w:ilvl="7" w:tplc="6ABE77F8">
      <w:numFmt w:val="decimal"/>
      <w:lvlText w:val=""/>
      <w:lvlJc w:val="left"/>
    </w:lvl>
    <w:lvl w:ilvl="8" w:tplc="D1E84B9C">
      <w:numFmt w:val="decimal"/>
      <w:lvlText w:val=""/>
      <w:lvlJc w:val="left"/>
    </w:lvl>
  </w:abstractNum>
  <w:abstractNum w:abstractNumId="1" w15:restartNumberingAfterBreak="0">
    <w:nsid w:val="00003B25"/>
    <w:multiLevelType w:val="hybridMultilevel"/>
    <w:tmpl w:val="6A26C6BC"/>
    <w:lvl w:ilvl="0" w:tplc="CDD851CE">
      <w:numFmt w:val="decimal"/>
      <w:lvlText w:val="%1."/>
      <w:lvlJc w:val="left"/>
    </w:lvl>
    <w:lvl w:ilvl="1" w:tplc="E370F84E">
      <w:start w:val="1"/>
      <w:numFmt w:val="bullet"/>
      <w:lvlText w:val="В"/>
      <w:lvlJc w:val="left"/>
    </w:lvl>
    <w:lvl w:ilvl="2" w:tplc="71E873BE">
      <w:numFmt w:val="decimal"/>
      <w:lvlText w:val=""/>
      <w:lvlJc w:val="left"/>
    </w:lvl>
    <w:lvl w:ilvl="3" w:tplc="C02252F4">
      <w:numFmt w:val="decimal"/>
      <w:lvlText w:val=""/>
      <w:lvlJc w:val="left"/>
    </w:lvl>
    <w:lvl w:ilvl="4" w:tplc="D16EE29E">
      <w:numFmt w:val="decimal"/>
      <w:lvlText w:val=""/>
      <w:lvlJc w:val="left"/>
    </w:lvl>
    <w:lvl w:ilvl="5" w:tplc="81FAD2E4">
      <w:numFmt w:val="decimal"/>
      <w:lvlText w:val=""/>
      <w:lvlJc w:val="left"/>
    </w:lvl>
    <w:lvl w:ilvl="6" w:tplc="EF88F28A">
      <w:numFmt w:val="decimal"/>
      <w:lvlText w:val=""/>
      <w:lvlJc w:val="left"/>
    </w:lvl>
    <w:lvl w:ilvl="7" w:tplc="51A22D38">
      <w:numFmt w:val="decimal"/>
      <w:lvlText w:val=""/>
      <w:lvlJc w:val="left"/>
    </w:lvl>
    <w:lvl w:ilvl="8" w:tplc="0D20DE6E">
      <w:numFmt w:val="decimal"/>
      <w:lvlText w:val=""/>
      <w:lvlJc w:val="left"/>
    </w:lvl>
  </w:abstractNum>
  <w:abstractNum w:abstractNumId="2" w15:restartNumberingAfterBreak="0">
    <w:nsid w:val="00005F90"/>
    <w:multiLevelType w:val="hybridMultilevel"/>
    <w:tmpl w:val="032CE814"/>
    <w:lvl w:ilvl="0" w:tplc="E52C499C">
      <w:start w:val="1"/>
      <w:numFmt w:val="bullet"/>
      <w:lvlText w:val="В"/>
      <w:lvlJc w:val="left"/>
    </w:lvl>
    <w:lvl w:ilvl="1" w:tplc="6CD6BEEE">
      <w:numFmt w:val="decimal"/>
      <w:lvlText w:val=""/>
      <w:lvlJc w:val="left"/>
    </w:lvl>
    <w:lvl w:ilvl="2" w:tplc="3B6E3DEA">
      <w:numFmt w:val="decimal"/>
      <w:lvlText w:val=""/>
      <w:lvlJc w:val="left"/>
    </w:lvl>
    <w:lvl w:ilvl="3" w:tplc="BB08A104">
      <w:numFmt w:val="decimal"/>
      <w:lvlText w:val=""/>
      <w:lvlJc w:val="left"/>
    </w:lvl>
    <w:lvl w:ilvl="4" w:tplc="938ABB98">
      <w:numFmt w:val="decimal"/>
      <w:lvlText w:val=""/>
      <w:lvlJc w:val="left"/>
    </w:lvl>
    <w:lvl w:ilvl="5" w:tplc="6E1A6260">
      <w:numFmt w:val="decimal"/>
      <w:lvlText w:val=""/>
      <w:lvlJc w:val="left"/>
    </w:lvl>
    <w:lvl w:ilvl="6" w:tplc="977E6C04">
      <w:numFmt w:val="decimal"/>
      <w:lvlText w:val=""/>
      <w:lvlJc w:val="left"/>
    </w:lvl>
    <w:lvl w:ilvl="7" w:tplc="43B4E1E2">
      <w:numFmt w:val="decimal"/>
      <w:lvlText w:val=""/>
      <w:lvlJc w:val="left"/>
    </w:lvl>
    <w:lvl w:ilvl="8" w:tplc="23F2789C">
      <w:numFmt w:val="decimal"/>
      <w:lvlText w:val=""/>
      <w:lvlJc w:val="left"/>
    </w:lvl>
  </w:abstractNum>
  <w:abstractNum w:abstractNumId="3" w15:restartNumberingAfterBreak="0">
    <w:nsid w:val="00006DF1"/>
    <w:multiLevelType w:val="hybridMultilevel"/>
    <w:tmpl w:val="DD2C6850"/>
    <w:lvl w:ilvl="0" w:tplc="3E768BA4">
      <w:start w:val="1"/>
      <w:numFmt w:val="decimal"/>
      <w:lvlText w:val="%1."/>
      <w:lvlJc w:val="left"/>
    </w:lvl>
    <w:lvl w:ilvl="1" w:tplc="A1386E6A">
      <w:numFmt w:val="decimal"/>
      <w:lvlText w:val=""/>
      <w:lvlJc w:val="left"/>
    </w:lvl>
    <w:lvl w:ilvl="2" w:tplc="446C65DA">
      <w:numFmt w:val="decimal"/>
      <w:lvlText w:val=""/>
      <w:lvlJc w:val="left"/>
    </w:lvl>
    <w:lvl w:ilvl="3" w:tplc="CABE6334">
      <w:numFmt w:val="decimal"/>
      <w:lvlText w:val=""/>
      <w:lvlJc w:val="left"/>
    </w:lvl>
    <w:lvl w:ilvl="4" w:tplc="2DB61FD4">
      <w:numFmt w:val="decimal"/>
      <w:lvlText w:val=""/>
      <w:lvlJc w:val="left"/>
    </w:lvl>
    <w:lvl w:ilvl="5" w:tplc="8A1CEBEE">
      <w:numFmt w:val="decimal"/>
      <w:lvlText w:val=""/>
      <w:lvlJc w:val="left"/>
    </w:lvl>
    <w:lvl w:ilvl="6" w:tplc="ABB030DC">
      <w:numFmt w:val="decimal"/>
      <w:lvlText w:val=""/>
      <w:lvlJc w:val="left"/>
    </w:lvl>
    <w:lvl w:ilvl="7" w:tplc="C868DC2E">
      <w:numFmt w:val="decimal"/>
      <w:lvlText w:val=""/>
      <w:lvlJc w:val="left"/>
    </w:lvl>
    <w:lvl w:ilvl="8" w:tplc="6FAEE670">
      <w:numFmt w:val="decimal"/>
      <w:lvlText w:val=""/>
      <w:lvlJc w:val="left"/>
    </w:lvl>
  </w:abstractNum>
  <w:abstractNum w:abstractNumId="4" w15:restartNumberingAfterBreak="0">
    <w:nsid w:val="0C193C15"/>
    <w:multiLevelType w:val="multilevel"/>
    <w:tmpl w:val="267AA0E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0CE71945"/>
    <w:multiLevelType w:val="hybridMultilevel"/>
    <w:tmpl w:val="2856F4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7684F3C"/>
    <w:multiLevelType w:val="multilevel"/>
    <w:tmpl w:val="4380D002"/>
    <w:lvl w:ilvl="0">
      <w:start w:val="1"/>
      <w:numFmt w:val="decimal"/>
      <w:lvlText w:val="%1."/>
      <w:lvlJc w:val="left"/>
      <w:rPr>
        <w:rFonts w:ascii="Times New Roman" w:hAnsi="Times New Roman" w:cs="Times New Roman"/>
        <w:i w:val="0"/>
        <w:sz w:val="28"/>
      </w:rPr>
    </w:lvl>
    <w:lvl w:ilvl="1">
      <w:start w:val="1"/>
      <w:numFmt w:val="decimal"/>
      <w:lvlText w:val="%1.%2."/>
      <w:lvlJc w:val="left"/>
      <w:rPr>
        <w:rFonts w:ascii="Times New Roman" w:hAnsi="Times New Roman" w:cs="Times New Roman"/>
        <w:sz w:val="28"/>
      </w:rPr>
    </w:lvl>
    <w:lvl w:ilvl="2">
      <w:start w:val="1"/>
      <w:numFmt w:val="decimal"/>
      <w:lvlText w:val="%1.%2.%3."/>
      <w:lvlJc w:val="left"/>
      <w:rPr>
        <w:rFonts w:ascii="Times New Roman" w:hAnsi="Times New Roman" w:cs="Times New Roman"/>
        <w:sz w:val="28"/>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81F3542"/>
    <w:multiLevelType w:val="hybridMultilevel"/>
    <w:tmpl w:val="DEA29E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AB60A55"/>
    <w:multiLevelType w:val="multilevel"/>
    <w:tmpl w:val="2D903580"/>
    <w:styleLink w:val="WWNum1aa"/>
    <w:lvl w:ilvl="0">
      <w:start w:val="1"/>
      <w:numFmt w:val="decimal"/>
      <w:lvlText w:val="%1."/>
      <w:lvlJc w:val="left"/>
      <w:rPr>
        <w:rFonts w:ascii="Liberation Serif" w:hAnsi="Liberation Serif" w:cs="Times New Roman"/>
        <w:b w:val="0"/>
        <w:bCs w:val="0"/>
        <w:color w:val="000000"/>
        <w:sz w:val="26"/>
        <w:szCs w:val="26"/>
      </w:rPr>
    </w:lvl>
    <w:lvl w:ilvl="1">
      <w:start w:val="1"/>
      <w:numFmt w:val="decimal"/>
      <w:lvlText w:val="%2."/>
      <w:lvlJc w:val="left"/>
      <w:rPr>
        <w:rFonts w:ascii="Liberation Serif" w:eastAsia="SimSun" w:hAnsi="Liberation Serif" w:cs="Times New Roman"/>
      </w:rPr>
    </w:lvl>
    <w:lvl w:ilvl="2">
      <w:start w:val="1"/>
      <w:numFmt w:val="decimal"/>
      <w:lvlText w:val="%1.%2.%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9" w15:restartNumberingAfterBreak="0">
    <w:nsid w:val="6EC24E39"/>
    <w:multiLevelType w:val="hybridMultilevel"/>
    <w:tmpl w:val="84901D3A"/>
    <w:lvl w:ilvl="0" w:tplc="8F54EC6C">
      <w:start w:val="1"/>
      <w:numFmt w:val="decimal"/>
      <w:lvlText w:val="%1."/>
      <w:lvlJc w:val="left"/>
      <w:pPr>
        <w:ind w:left="465" w:hanging="39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num w:numId="1">
    <w:abstractNumId w:val="9"/>
  </w:num>
  <w:num w:numId="2">
    <w:abstractNumId w:val="1"/>
  </w:num>
  <w:num w:numId="3">
    <w:abstractNumId w:val="2"/>
  </w:num>
  <w:num w:numId="4">
    <w:abstractNumId w:val="7"/>
  </w:num>
  <w:num w:numId="5">
    <w:abstractNumId w:val="5"/>
  </w:num>
  <w:num w:numId="6">
    <w:abstractNumId w:val="3"/>
  </w:num>
  <w:num w:numId="7">
    <w:abstractNumId w:val="0"/>
  </w:num>
  <w:num w:numId="8">
    <w:abstractNumId w:val="6"/>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drawingGridHorizontalSpacing w:val="110"/>
  <w:displayHorizontalDrawingGridEvery w:val="2"/>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F56"/>
    <w:rsid w:val="000104D4"/>
    <w:rsid w:val="00027EDB"/>
    <w:rsid w:val="000319C5"/>
    <w:rsid w:val="00035D44"/>
    <w:rsid w:val="00056292"/>
    <w:rsid w:val="0006749E"/>
    <w:rsid w:val="000953B7"/>
    <w:rsid w:val="0009667D"/>
    <w:rsid w:val="000B0234"/>
    <w:rsid w:val="000B2382"/>
    <w:rsid w:val="000C18DB"/>
    <w:rsid w:val="000F4952"/>
    <w:rsid w:val="001169AF"/>
    <w:rsid w:val="0013102C"/>
    <w:rsid w:val="00142C31"/>
    <w:rsid w:val="00146A57"/>
    <w:rsid w:val="00173927"/>
    <w:rsid w:val="00195459"/>
    <w:rsid w:val="001C1FB8"/>
    <w:rsid w:val="001E4947"/>
    <w:rsid w:val="001E5A83"/>
    <w:rsid w:val="001F58E7"/>
    <w:rsid w:val="001F6205"/>
    <w:rsid w:val="00210241"/>
    <w:rsid w:val="00215FED"/>
    <w:rsid w:val="00235485"/>
    <w:rsid w:val="0025502F"/>
    <w:rsid w:val="00261B1B"/>
    <w:rsid w:val="002977B6"/>
    <w:rsid w:val="002B5341"/>
    <w:rsid w:val="002B66D8"/>
    <w:rsid w:val="002E4680"/>
    <w:rsid w:val="002F74EC"/>
    <w:rsid w:val="00304590"/>
    <w:rsid w:val="003065BC"/>
    <w:rsid w:val="003160DA"/>
    <w:rsid w:val="00326465"/>
    <w:rsid w:val="00337E5E"/>
    <w:rsid w:val="00353698"/>
    <w:rsid w:val="00360DA6"/>
    <w:rsid w:val="00362C6D"/>
    <w:rsid w:val="00366255"/>
    <w:rsid w:val="0037165E"/>
    <w:rsid w:val="00374305"/>
    <w:rsid w:val="003752C6"/>
    <w:rsid w:val="003A2D8C"/>
    <w:rsid w:val="003A3219"/>
    <w:rsid w:val="003D25CB"/>
    <w:rsid w:val="003D7CB4"/>
    <w:rsid w:val="003E005F"/>
    <w:rsid w:val="003E4214"/>
    <w:rsid w:val="003F350C"/>
    <w:rsid w:val="00404730"/>
    <w:rsid w:val="00431F56"/>
    <w:rsid w:val="00443936"/>
    <w:rsid w:val="00446A0F"/>
    <w:rsid w:val="00453664"/>
    <w:rsid w:val="004807ED"/>
    <w:rsid w:val="00482EAF"/>
    <w:rsid w:val="00484E4D"/>
    <w:rsid w:val="004A00D9"/>
    <w:rsid w:val="004B68C5"/>
    <w:rsid w:val="004C0868"/>
    <w:rsid w:val="004C3FA7"/>
    <w:rsid w:val="004C6CFE"/>
    <w:rsid w:val="004E0AC1"/>
    <w:rsid w:val="00540DD9"/>
    <w:rsid w:val="0055596B"/>
    <w:rsid w:val="0057228C"/>
    <w:rsid w:val="005B26C4"/>
    <w:rsid w:val="005C2D58"/>
    <w:rsid w:val="005C39AA"/>
    <w:rsid w:val="005C5274"/>
    <w:rsid w:val="005E0430"/>
    <w:rsid w:val="005F3BCA"/>
    <w:rsid w:val="005F5FE0"/>
    <w:rsid w:val="006155D0"/>
    <w:rsid w:val="006207C0"/>
    <w:rsid w:val="00644290"/>
    <w:rsid w:val="00681D12"/>
    <w:rsid w:val="00684CD1"/>
    <w:rsid w:val="00686A10"/>
    <w:rsid w:val="00687070"/>
    <w:rsid w:val="00692A84"/>
    <w:rsid w:val="006A026D"/>
    <w:rsid w:val="006A057F"/>
    <w:rsid w:val="006B4B3A"/>
    <w:rsid w:val="006B5A03"/>
    <w:rsid w:val="006B7091"/>
    <w:rsid w:val="006C6DBF"/>
    <w:rsid w:val="00706224"/>
    <w:rsid w:val="00706911"/>
    <w:rsid w:val="00740ACA"/>
    <w:rsid w:val="0076326F"/>
    <w:rsid w:val="007707C6"/>
    <w:rsid w:val="00781790"/>
    <w:rsid w:val="007846E8"/>
    <w:rsid w:val="00793AD1"/>
    <w:rsid w:val="007C1721"/>
    <w:rsid w:val="007C2E6E"/>
    <w:rsid w:val="007E37F1"/>
    <w:rsid w:val="007E3C25"/>
    <w:rsid w:val="00805312"/>
    <w:rsid w:val="00831203"/>
    <w:rsid w:val="00871239"/>
    <w:rsid w:val="00874B73"/>
    <w:rsid w:val="008757C5"/>
    <w:rsid w:val="008812FD"/>
    <w:rsid w:val="008A2A29"/>
    <w:rsid w:val="008D066E"/>
    <w:rsid w:val="008D08FF"/>
    <w:rsid w:val="008F25AF"/>
    <w:rsid w:val="00902CA0"/>
    <w:rsid w:val="00931166"/>
    <w:rsid w:val="00932723"/>
    <w:rsid w:val="0093664D"/>
    <w:rsid w:val="00944D6A"/>
    <w:rsid w:val="0095582F"/>
    <w:rsid w:val="00957808"/>
    <w:rsid w:val="009801F7"/>
    <w:rsid w:val="009A272A"/>
    <w:rsid w:val="009B5768"/>
    <w:rsid w:val="009B6131"/>
    <w:rsid w:val="009C50E2"/>
    <w:rsid w:val="009D5F17"/>
    <w:rsid w:val="00A2356B"/>
    <w:rsid w:val="00A26022"/>
    <w:rsid w:val="00A2668C"/>
    <w:rsid w:val="00A3190B"/>
    <w:rsid w:val="00A4551A"/>
    <w:rsid w:val="00A53DA9"/>
    <w:rsid w:val="00A71F1E"/>
    <w:rsid w:val="00A75F67"/>
    <w:rsid w:val="00A841A8"/>
    <w:rsid w:val="00A92453"/>
    <w:rsid w:val="00A95378"/>
    <w:rsid w:val="00A967E9"/>
    <w:rsid w:val="00AA6363"/>
    <w:rsid w:val="00AB20DA"/>
    <w:rsid w:val="00AC6AC4"/>
    <w:rsid w:val="00AC74EB"/>
    <w:rsid w:val="00AE591A"/>
    <w:rsid w:val="00AF173D"/>
    <w:rsid w:val="00AF41D9"/>
    <w:rsid w:val="00AF5196"/>
    <w:rsid w:val="00AF7073"/>
    <w:rsid w:val="00B14698"/>
    <w:rsid w:val="00B17AD6"/>
    <w:rsid w:val="00B2032F"/>
    <w:rsid w:val="00B279CE"/>
    <w:rsid w:val="00B330B3"/>
    <w:rsid w:val="00B44DCF"/>
    <w:rsid w:val="00B62B61"/>
    <w:rsid w:val="00B71F3A"/>
    <w:rsid w:val="00B77D78"/>
    <w:rsid w:val="00BA2A54"/>
    <w:rsid w:val="00BC4F60"/>
    <w:rsid w:val="00BE5AFE"/>
    <w:rsid w:val="00BF1021"/>
    <w:rsid w:val="00C207AD"/>
    <w:rsid w:val="00C20A0F"/>
    <w:rsid w:val="00C46EF2"/>
    <w:rsid w:val="00C723BA"/>
    <w:rsid w:val="00C82D2C"/>
    <w:rsid w:val="00C92E23"/>
    <w:rsid w:val="00CB1CC2"/>
    <w:rsid w:val="00CD6BE5"/>
    <w:rsid w:val="00CE13E0"/>
    <w:rsid w:val="00CE2524"/>
    <w:rsid w:val="00CF183B"/>
    <w:rsid w:val="00D018AB"/>
    <w:rsid w:val="00D033E1"/>
    <w:rsid w:val="00D14149"/>
    <w:rsid w:val="00D56363"/>
    <w:rsid w:val="00D715A5"/>
    <w:rsid w:val="00D77174"/>
    <w:rsid w:val="00D85B29"/>
    <w:rsid w:val="00D91DDD"/>
    <w:rsid w:val="00DA49D5"/>
    <w:rsid w:val="00DB0C5E"/>
    <w:rsid w:val="00DD2DFD"/>
    <w:rsid w:val="00DE2581"/>
    <w:rsid w:val="00DF43E6"/>
    <w:rsid w:val="00DF5412"/>
    <w:rsid w:val="00DF55A6"/>
    <w:rsid w:val="00E273FD"/>
    <w:rsid w:val="00E306BD"/>
    <w:rsid w:val="00E30765"/>
    <w:rsid w:val="00E30B83"/>
    <w:rsid w:val="00E4396D"/>
    <w:rsid w:val="00E46F5A"/>
    <w:rsid w:val="00E543FA"/>
    <w:rsid w:val="00E65EAB"/>
    <w:rsid w:val="00EA2366"/>
    <w:rsid w:val="00EA7250"/>
    <w:rsid w:val="00EF7381"/>
    <w:rsid w:val="00F010FD"/>
    <w:rsid w:val="00F16794"/>
    <w:rsid w:val="00F26BA9"/>
    <w:rsid w:val="00F305EC"/>
    <w:rsid w:val="00F334AE"/>
    <w:rsid w:val="00F3740D"/>
    <w:rsid w:val="00F452AD"/>
    <w:rsid w:val="00F47727"/>
    <w:rsid w:val="00F52E06"/>
    <w:rsid w:val="00F637EC"/>
    <w:rsid w:val="00F64489"/>
    <w:rsid w:val="00F7316A"/>
    <w:rsid w:val="00F90A46"/>
    <w:rsid w:val="00F90D52"/>
    <w:rsid w:val="00FA7F19"/>
    <w:rsid w:val="00FC7ADB"/>
    <w:rsid w:val="00FD08BB"/>
    <w:rsid w:val="00FD358C"/>
    <w:rsid w:val="00FF3F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F192B"/>
  <w15:docId w15:val="{E4A116EC-B550-45D0-9033-FF7271022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5F5FE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AF707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55596B"/>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ormattext">
    <w:name w:val="formattext"/>
    <w:basedOn w:val="a"/>
    <w:rsid w:val="00431F5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1"/>
    <w:qFormat/>
    <w:rsid w:val="00A95378"/>
    <w:pPr>
      <w:widowControl w:val="0"/>
      <w:autoSpaceDE w:val="0"/>
      <w:autoSpaceDN w:val="0"/>
      <w:spacing w:after="0" w:line="240" w:lineRule="auto"/>
    </w:pPr>
    <w:rPr>
      <w:rFonts w:ascii="Calibri" w:eastAsia="Times New Roman" w:hAnsi="Calibri" w:cs="Calibri"/>
      <w:szCs w:val="20"/>
    </w:rPr>
  </w:style>
  <w:style w:type="character" w:styleId="a3">
    <w:name w:val="Hyperlink"/>
    <w:basedOn w:val="a0"/>
    <w:uiPriority w:val="99"/>
    <w:unhideWhenUsed/>
    <w:rsid w:val="003E005F"/>
    <w:rPr>
      <w:color w:val="0000FF" w:themeColor="hyperlink"/>
      <w:u w:val="single"/>
    </w:rPr>
  </w:style>
  <w:style w:type="paragraph" w:styleId="a4">
    <w:name w:val="Balloon Text"/>
    <w:basedOn w:val="a"/>
    <w:link w:val="a5"/>
    <w:uiPriority w:val="99"/>
    <w:semiHidden/>
    <w:unhideWhenUsed/>
    <w:rsid w:val="000B238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B2382"/>
    <w:rPr>
      <w:rFonts w:ascii="Tahoma" w:hAnsi="Tahoma" w:cs="Tahoma"/>
      <w:sz w:val="16"/>
      <w:szCs w:val="16"/>
    </w:rPr>
  </w:style>
  <w:style w:type="character" w:customStyle="1" w:styleId="apple-converted-space">
    <w:name w:val="apple-converted-space"/>
    <w:basedOn w:val="a0"/>
    <w:rsid w:val="000B2382"/>
  </w:style>
  <w:style w:type="character" w:customStyle="1" w:styleId="10">
    <w:name w:val="Заголовок 1 Знак"/>
    <w:basedOn w:val="a0"/>
    <w:link w:val="1"/>
    <w:uiPriority w:val="9"/>
    <w:rsid w:val="005F5FE0"/>
    <w:rPr>
      <w:rFonts w:ascii="Times New Roman" w:eastAsia="Times New Roman" w:hAnsi="Times New Roman" w:cs="Times New Roman"/>
      <w:b/>
      <w:bCs/>
      <w:kern w:val="36"/>
      <w:sz w:val="48"/>
      <w:szCs w:val="48"/>
      <w:lang w:eastAsia="ru-RU"/>
    </w:rPr>
  </w:style>
  <w:style w:type="paragraph" w:styleId="a6">
    <w:name w:val="List Paragraph"/>
    <w:basedOn w:val="a"/>
    <w:qFormat/>
    <w:rsid w:val="00805312"/>
    <w:pPr>
      <w:ind w:left="720"/>
      <w:contextualSpacing/>
    </w:pPr>
  </w:style>
  <w:style w:type="paragraph" w:styleId="a7">
    <w:name w:val="No Spacing"/>
    <w:qFormat/>
    <w:rsid w:val="006B7091"/>
    <w:pPr>
      <w:spacing w:after="0" w:line="240" w:lineRule="auto"/>
    </w:pPr>
  </w:style>
  <w:style w:type="table" w:styleId="a8">
    <w:name w:val="Table Grid"/>
    <w:basedOn w:val="a1"/>
    <w:uiPriority w:val="59"/>
    <w:rsid w:val="006B709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9">
    <w:name w:val="header"/>
    <w:basedOn w:val="a"/>
    <w:link w:val="aa"/>
    <w:uiPriority w:val="99"/>
    <w:rsid w:val="006B4B3A"/>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a">
    <w:name w:val="Верхний колонтитул Знак"/>
    <w:basedOn w:val="a0"/>
    <w:link w:val="a9"/>
    <w:uiPriority w:val="99"/>
    <w:rsid w:val="006B4B3A"/>
    <w:rPr>
      <w:rFonts w:ascii="Times New Roman" w:eastAsia="Times New Roman" w:hAnsi="Times New Roman" w:cs="Times New Roman"/>
      <w:sz w:val="24"/>
      <w:szCs w:val="24"/>
      <w:lang w:eastAsia="ru-RU"/>
    </w:rPr>
  </w:style>
  <w:style w:type="character" w:styleId="ab">
    <w:name w:val="page number"/>
    <w:basedOn w:val="a0"/>
    <w:rsid w:val="006B4B3A"/>
  </w:style>
  <w:style w:type="paragraph" w:styleId="ac">
    <w:name w:val="footer"/>
    <w:basedOn w:val="a"/>
    <w:link w:val="ad"/>
    <w:rsid w:val="006B4B3A"/>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d">
    <w:name w:val="Нижний колонтитул Знак"/>
    <w:basedOn w:val="a0"/>
    <w:link w:val="ac"/>
    <w:rsid w:val="006B4B3A"/>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rsid w:val="0055596B"/>
    <w:rPr>
      <w:rFonts w:asciiTheme="majorHAnsi" w:eastAsiaTheme="majorEastAsia" w:hAnsiTheme="majorHAnsi" w:cstheme="majorBidi"/>
      <w:b/>
      <w:bCs/>
      <w:color w:val="4F81BD" w:themeColor="accent1"/>
    </w:rPr>
  </w:style>
  <w:style w:type="paragraph" w:customStyle="1" w:styleId="Default">
    <w:name w:val="Default"/>
    <w:rsid w:val="0055596B"/>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ae">
    <w:name w:val="Strong"/>
    <w:basedOn w:val="a0"/>
    <w:uiPriority w:val="22"/>
    <w:qFormat/>
    <w:rsid w:val="0055596B"/>
    <w:rPr>
      <w:b/>
      <w:bCs/>
    </w:rPr>
  </w:style>
  <w:style w:type="character" w:customStyle="1" w:styleId="af">
    <w:name w:val="Гипертекстовая ссылка"/>
    <w:basedOn w:val="a0"/>
    <w:uiPriority w:val="99"/>
    <w:rsid w:val="0055596B"/>
    <w:rPr>
      <w:rFonts w:cs="Times New Roman"/>
      <w:b/>
      <w:color w:val="106BBE"/>
    </w:rPr>
  </w:style>
  <w:style w:type="paragraph" w:customStyle="1" w:styleId="af0">
    <w:name w:val="Нормальный (таблица)"/>
    <w:basedOn w:val="a"/>
    <w:next w:val="a"/>
    <w:uiPriority w:val="99"/>
    <w:rsid w:val="0055596B"/>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character" w:customStyle="1" w:styleId="af1">
    <w:name w:val="Цветовое выделение"/>
    <w:uiPriority w:val="99"/>
    <w:rsid w:val="0055596B"/>
    <w:rPr>
      <w:b/>
      <w:color w:val="26282F"/>
    </w:rPr>
  </w:style>
  <w:style w:type="paragraph" w:customStyle="1" w:styleId="af2">
    <w:name w:val="Прижатый влево"/>
    <w:basedOn w:val="a"/>
    <w:next w:val="a"/>
    <w:uiPriority w:val="99"/>
    <w:rsid w:val="0055596B"/>
    <w:pPr>
      <w:widowControl w:val="0"/>
      <w:autoSpaceDE w:val="0"/>
      <w:autoSpaceDN w:val="0"/>
      <w:adjustRightInd w:val="0"/>
      <w:spacing w:after="0" w:line="240" w:lineRule="auto"/>
    </w:pPr>
    <w:rPr>
      <w:rFonts w:ascii="Times New Roman CYR" w:hAnsi="Times New Roman CYR" w:cs="Times New Roman CYR"/>
      <w:sz w:val="24"/>
      <w:szCs w:val="24"/>
    </w:rPr>
  </w:style>
  <w:style w:type="character" w:customStyle="1" w:styleId="pt-a0-000004">
    <w:name w:val="pt-a0-000004"/>
    <w:basedOn w:val="a0"/>
    <w:rsid w:val="00CF183B"/>
  </w:style>
  <w:style w:type="paragraph" w:customStyle="1" w:styleId="pt-000002">
    <w:name w:val="pt-000002"/>
    <w:basedOn w:val="a"/>
    <w:rsid w:val="00CF183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05">
    <w:name w:val="pt-000005"/>
    <w:basedOn w:val="a"/>
    <w:rsid w:val="00CF183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000006">
    <w:name w:val="pt-000006"/>
    <w:basedOn w:val="a0"/>
    <w:rsid w:val="00CF183B"/>
  </w:style>
  <w:style w:type="paragraph" w:styleId="af3">
    <w:name w:val="Normal (Web)"/>
    <w:basedOn w:val="a"/>
    <w:uiPriority w:val="99"/>
    <w:unhideWhenUsed/>
    <w:rsid w:val="00C46EF2"/>
    <w:pPr>
      <w:spacing w:before="100" w:beforeAutospacing="1" w:after="119" w:line="240" w:lineRule="auto"/>
    </w:pPr>
    <w:rPr>
      <w:rFonts w:ascii="Times New Roman" w:eastAsia="Times New Roman" w:hAnsi="Times New Roman" w:cs="Times New Roman"/>
      <w:sz w:val="24"/>
      <w:szCs w:val="24"/>
    </w:rPr>
  </w:style>
  <w:style w:type="paragraph" w:customStyle="1" w:styleId="Standard">
    <w:name w:val="Standard"/>
    <w:rsid w:val="00EF7381"/>
    <w:pPr>
      <w:suppressAutoHyphens/>
      <w:autoSpaceDN w:val="0"/>
      <w:spacing w:after="0" w:line="240" w:lineRule="auto"/>
      <w:textAlignment w:val="baseline"/>
    </w:pPr>
    <w:rPr>
      <w:rFonts w:ascii="Liberation Serif" w:eastAsia="SimSun" w:hAnsi="Liberation Serif" w:cs="Mangal"/>
      <w:kern w:val="3"/>
      <w:sz w:val="24"/>
      <w:szCs w:val="24"/>
      <w:lang w:val="en-US" w:eastAsia="zh-CN" w:bidi="hi-IN"/>
    </w:rPr>
  </w:style>
  <w:style w:type="numbering" w:customStyle="1" w:styleId="WWNum1aa">
    <w:name w:val="WWNum1aa"/>
    <w:basedOn w:val="a2"/>
    <w:rsid w:val="00EF7381"/>
    <w:pPr>
      <w:numPr>
        <w:numId w:val="9"/>
      </w:numPr>
    </w:pPr>
  </w:style>
  <w:style w:type="character" w:styleId="af4">
    <w:name w:val="Emphasis"/>
    <w:uiPriority w:val="20"/>
    <w:qFormat/>
    <w:rsid w:val="00AF7073"/>
    <w:rPr>
      <w:i/>
      <w:iCs/>
    </w:rPr>
  </w:style>
  <w:style w:type="character" w:customStyle="1" w:styleId="ConsPlusNormal1">
    <w:name w:val="ConsPlusNormal1"/>
    <w:link w:val="ConsPlusNormal"/>
    <w:locked/>
    <w:rsid w:val="00AF7073"/>
    <w:rPr>
      <w:rFonts w:ascii="Calibri" w:eastAsia="Times New Roman" w:hAnsi="Calibri" w:cs="Calibri"/>
      <w:szCs w:val="20"/>
      <w:lang w:eastAsia="ru-RU"/>
    </w:rPr>
  </w:style>
  <w:style w:type="character" w:customStyle="1" w:styleId="20">
    <w:name w:val="Заголовок 2 Знак"/>
    <w:basedOn w:val="a0"/>
    <w:link w:val="2"/>
    <w:uiPriority w:val="9"/>
    <w:semiHidden/>
    <w:rsid w:val="00AF7073"/>
    <w:rPr>
      <w:rFonts w:asciiTheme="majorHAnsi" w:eastAsiaTheme="majorEastAsia" w:hAnsiTheme="majorHAnsi" w:cstheme="majorBidi"/>
      <w:b/>
      <w:bCs/>
      <w:color w:val="4F81BD" w:themeColor="accent1"/>
      <w:sz w:val="26"/>
      <w:szCs w:val="26"/>
    </w:rPr>
  </w:style>
  <w:style w:type="paragraph" w:styleId="af5">
    <w:name w:val="caption"/>
    <w:basedOn w:val="a"/>
    <w:next w:val="a"/>
    <w:semiHidden/>
    <w:unhideWhenUsed/>
    <w:qFormat/>
    <w:rsid w:val="00AF7073"/>
    <w:pPr>
      <w:widowControl w:val="0"/>
      <w:shd w:val="clear" w:color="auto" w:fill="FFFFFF"/>
      <w:tabs>
        <w:tab w:val="left" w:pos="4962"/>
      </w:tabs>
      <w:snapToGrid w:val="0"/>
      <w:spacing w:before="173" w:after="0" w:line="240" w:lineRule="auto"/>
      <w:ind w:left="2390"/>
    </w:pPr>
    <w:rPr>
      <w:rFonts w:ascii="Arial" w:eastAsia="Times New Roman" w:hAnsi="Arial" w:cs="Times New Roman"/>
      <w:b/>
      <w:color w:val="000000"/>
      <w:spacing w:val="-13"/>
      <w:sz w:val="36"/>
      <w:szCs w:val="20"/>
    </w:rPr>
  </w:style>
  <w:style w:type="character" w:customStyle="1" w:styleId="ConsPlusNormal0">
    <w:name w:val="ConsPlusNormal Знак"/>
    <w:locked/>
    <w:rsid w:val="002F74EC"/>
    <w:rPr>
      <w:rFonts w:ascii="Arial" w:hAnsi="Arial" w:cs="Arial"/>
      <w:lang w:eastAsia="zh-CN" w:bidi="ar-SA"/>
    </w:rPr>
  </w:style>
  <w:style w:type="paragraph" w:styleId="af6">
    <w:name w:val="Body Text"/>
    <w:basedOn w:val="a"/>
    <w:link w:val="af7"/>
    <w:semiHidden/>
    <w:unhideWhenUsed/>
    <w:rsid w:val="00374305"/>
    <w:pPr>
      <w:spacing w:after="120" w:line="240" w:lineRule="auto"/>
    </w:pPr>
    <w:rPr>
      <w:rFonts w:ascii="Times New Roman" w:eastAsia="Times New Roman" w:hAnsi="Times New Roman" w:cs="Times New Roman"/>
      <w:sz w:val="20"/>
      <w:szCs w:val="20"/>
    </w:rPr>
  </w:style>
  <w:style w:type="character" w:customStyle="1" w:styleId="af7">
    <w:name w:val="Основной текст Знак"/>
    <w:basedOn w:val="a0"/>
    <w:link w:val="af6"/>
    <w:semiHidden/>
    <w:rsid w:val="00374305"/>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846954">
      <w:bodyDiv w:val="1"/>
      <w:marLeft w:val="0"/>
      <w:marRight w:val="0"/>
      <w:marTop w:val="0"/>
      <w:marBottom w:val="0"/>
      <w:divBdr>
        <w:top w:val="none" w:sz="0" w:space="0" w:color="auto"/>
        <w:left w:val="none" w:sz="0" w:space="0" w:color="auto"/>
        <w:bottom w:val="none" w:sz="0" w:space="0" w:color="auto"/>
        <w:right w:val="none" w:sz="0" w:space="0" w:color="auto"/>
      </w:divBdr>
    </w:div>
    <w:div w:id="109789140">
      <w:bodyDiv w:val="1"/>
      <w:marLeft w:val="0"/>
      <w:marRight w:val="0"/>
      <w:marTop w:val="0"/>
      <w:marBottom w:val="0"/>
      <w:divBdr>
        <w:top w:val="none" w:sz="0" w:space="0" w:color="auto"/>
        <w:left w:val="none" w:sz="0" w:space="0" w:color="auto"/>
        <w:bottom w:val="none" w:sz="0" w:space="0" w:color="auto"/>
        <w:right w:val="none" w:sz="0" w:space="0" w:color="auto"/>
      </w:divBdr>
    </w:div>
    <w:div w:id="324405160">
      <w:bodyDiv w:val="1"/>
      <w:marLeft w:val="0"/>
      <w:marRight w:val="0"/>
      <w:marTop w:val="0"/>
      <w:marBottom w:val="0"/>
      <w:divBdr>
        <w:top w:val="none" w:sz="0" w:space="0" w:color="auto"/>
        <w:left w:val="none" w:sz="0" w:space="0" w:color="auto"/>
        <w:bottom w:val="none" w:sz="0" w:space="0" w:color="auto"/>
        <w:right w:val="none" w:sz="0" w:space="0" w:color="auto"/>
      </w:divBdr>
    </w:div>
    <w:div w:id="612593604">
      <w:bodyDiv w:val="1"/>
      <w:marLeft w:val="0"/>
      <w:marRight w:val="0"/>
      <w:marTop w:val="0"/>
      <w:marBottom w:val="0"/>
      <w:divBdr>
        <w:top w:val="none" w:sz="0" w:space="0" w:color="auto"/>
        <w:left w:val="none" w:sz="0" w:space="0" w:color="auto"/>
        <w:bottom w:val="none" w:sz="0" w:space="0" w:color="auto"/>
        <w:right w:val="none" w:sz="0" w:space="0" w:color="auto"/>
      </w:divBdr>
    </w:div>
    <w:div w:id="975993926">
      <w:bodyDiv w:val="1"/>
      <w:marLeft w:val="0"/>
      <w:marRight w:val="0"/>
      <w:marTop w:val="0"/>
      <w:marBottom w:val="0"/>
      <w:divBdr>
        <w:top w:val="none" w:sz="0" w:space="0" w:color="auto"/>
        <w:left w:val="none" w:sz="0" w:space="0" w:color="auto"/>
        <w:bottom w:val="none" w:sz="0" w:space="0" w:color="auto"/>
        <w:right w:val="none" w:sz="0" w:space="0" w:color="auto"/>
      </w:divBdr>
    </w:div>
    <w:div w:id="1104158090">
      <w:bodyDiv w:val="1"/>
      <w:marLeft w:val="0"/>
      <w:marRight w:val="0"/>
      <w:marTop w:val="0"/>
      <w:marBottom w:val="0"/>
      <w:divBdr>
        <w:top w:val="none" w:sz="0" w:space="0" w:color="auto"/>
        <w:left w:val="none" w:sz="0" w:space="0" w:color="auto"/>
        <w:bottom w:val="none" w:sz="0" w:space="0" w:color="auto"/>
        <w:right w:val="none" w:sz="0" w:space="0" w:color="auto"/>
      </w:divBdr>
    </w:div>
    <w:div w:id="1721786702">
      <w:bodyDiv w:val="1"/>
      <w:marLeft w:val="0"/>
      <w:marRight w:val="0"/>
      <w:marTop w:val="0"/>
      <w:marBottom w:val="0"/>
      <w:divBdr>
        <w:top w:val="none" w:sz="0" w:space="0" w:color="auto"/>
        <w:left w:val="none" w:sz="0" w:space="0" w:color="auto"/>
        <w:bottom w:val="none" w:sz="0" w:space="0" w:color="auto"/>
        <w:right w:val="none" w:sz="0" w:space="0" w:color="auto"/>
      </w:divBdr>
    </w:div>
    <w:div w:id="1792048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66FF1-C1DC-473D-9836-A7CFDAF6D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13</Pages>
  <Words>3410</Words>
  <Characters>19440</Characters>
  <Application>Microsoft Office Word</Application>
  <DocSecurity>0</DocSecurity>
  <Lines>162</Lines>
  <Paragraphs>45</Paragraphs>
  <ScaleCrop>false</ScaleCrop>
  <HeadingPairs>
    <vt:vector size="4" baseType="variant">
      <vt:variant>
        <vt:lpstr>Название</vt:lpstr>
      </vt:variant>
      <vt:variant>
        <vt:i4>1</vt:i4>
      </vt:variant>
      <vt:variant>
        <vt:lpstr>Заголовки</vt:lpstr>
      </vt:variant>
      <vt:variant>
        <vt:i4>6</vt:i4>
      </vt:variant>
    </vt:vector>
  </HeadingPairs>
  <TitlesOfParts>
    <vt:vector size="7" baseType="lpstr">
      <vt:lpstr/>
      <vt:lpstr>    </vt:lpstr>
      <vt:lpstr>    П О С Т А Н О В Л Е Н И Е</vt:lpstr>
      <vt:lpstr>    </vt:lpstr>
      <vt:lpstr>    </vt:lpstr>
      <vt:lpstr>    ПОСТАНОВЛЯЮ:</vt:lpstr>
      <vt:lpstr>1. Утвердить Программу профилактики рисков причинения вреда (ущерба) охраняемым </vt:lpstr>
    </vt:vector>
  </TitlesOfParts>
  <Company>Администрация Октябрьского МР</Company>
  <LinksUpToDate>false</LinksUpToDate>
  <CharactersWithSpaces>22805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Администрация</dc:creator>
  <cp:lastModifiedBy>Ольга Волгина</cp:lastModifiedBy>
  <cp:revision>5</cp:revision>
  <cp:lastPrinted>2023-12-11T05:38:00Z</cp:lastPrinted>
  <dcterms:created xsi:type="dcterms:W3CDTF">2024-10-15T15:03:00Z</dcterms:created>
  <dcterms:modified xsi:type="dcterms:W3CDTF">2024-10-15T15:35:00Z</dcterms:modified>
</cp:coreProperties>
</file>