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509F6">
        <w:rPr>
          <w:rFonts w:ascii="Liberation Serif" w:hAnsi="Liberation Serif" w:cs="Liberation Serif"/>
          <w:b/>
          <w:sz w:val="24"/>
          <w:szCs w:val="24"/>
        </w:rPr>
        <w:t>РЕЙТИНГ</w:t>
      </w:r>
    </w:p>
    <w:p w:rsidR="00206DFA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509F6">
        <w:rPr>
          <w:rFonts w:ascii="Liberation Serif" w:hAnsi="Liberation Serif" w:cs="Liberation Serif"/>
          <w:b/>
          <w:sz w:val="24"/>
          <w:szCs w:val="24"/>
        </w:rPr>
        <w:t>главных администраторов бюджетных средств</w:t>
      </w:r>
      <w:r>
        <w:rPr>
          <w:rFonts w:ascii="Liberation Serif" w:hAnsi="Liberation Serif" w:cs="Liberation Serif"/>
          <w:b/>
          <w:sz w:val="24"/>
          <w:szCs w:val="24"/>
        </w:rPr>
        <w:t xml:space="preserve"> за 202</w:t>
      </w:r>
      <w:r w:rsidR="009066D1">
        <w:rPr>
          <w:rFonts w:ascii="Liberation Serif" w:hAnsi="Liberation Serif" w:cs="Liberation Serif"/>
          <w:b/>
          <w:sz w:val="24"/>
          <w:szCs w:val="24"/>
        </w:rPr>
        <w:t>3</w:t>
      </w:r>
      <w:r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tbl>
      <w:tblPr>
        <w:tblStyle w:val="a3"/>
        <w:tblW w:w="15780" w:type="dxa"/>
        <w:tblInd w:w="-176" w:type="dxa"/>
        <w:tblLayout w:type="fixed"/>
        <w:tblLook w:val="04A0"/>
      </w:tblPr>
      <w:tblGrid>
        <w:gridCol w:w="2269"/>
        <w:gridCol w:w="1087"/>
        <w:gridCol w:w="1134"/>
        <w:gridCol w:w="1630"/>
        <w:gridCol w:w="2623"/>
        <w:gridCol w:w="1856"/>
        <w:gridCol w:w="1856"/>
        <w:gridCol w:w="2100"/>
        <w:gridCol w:w="1225"/>
      </w:tblGrid>
      <w:tr w:rsidR="00206DFA" w:rsidTr="00206DFA">
        <w:tc>
          <w:tcPr>
            <w:tcW w:w="2269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Наименование главного администратора бюджетных средств</w:t>
            </w:r>
          </w:p>
        </w:tc>
        <w:tc>
          <w:tcPr>
            <w:tcW w:w="6474" w:type="dxa"/>
            <w:gridSpan w:val="4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Оценка качества финансового менеджмента главных администраторов бюджетных средств по направлениям</w:t>
            </w:r>
          </w:p>
        </w:tc>
        <w:tc>
          <w:tcPr>
            <w:tcW w:w="1856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Суммарная оценка по главному администратору бюджетных средств (баллов) (сумма значений граф с 2 по 5)</w:t>
            </w:r>
          </w:p>
        </w:tc>
        <w:tc>
          <w:tcPr>
            <w:tcW w:w="1856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Максимально возможная оценка по главному администратору бюджетных средств (баллов)</w:t>
            </w:r>
          </w:p>
        </w:tc>
        <w:tc>
          <w:tcPr>
            <w:tcW w:w="2100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Итоговая оценка по главному администратору бюджетных средств (процентов) (отношение значения графы 6 к значению графы 7, умноженное на 100)</w:t>
            </w:r>
          </w:p>
        </w:tc>
        <w:tc>
          <w:tcPr>
            <w:tcW w:w="1225" w:type="dxa"/>
            <w:vMerge w:val="restart"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Место главного администратора бюджетных сре</w:t>
            </w:r>
            <w:proofErr w:type="gramStart"/>
            <w:r w:rsidRPr="003509F6">
              <w:rPr>
                <w:rFonts w:ascii="Liberation Serif" w:hAnsi="Liberation Serif" w:cs="Liberation Serif"/>
                <w:b/>
              </w:rPr>
              <w:t>дств в р</w:t>
            </w:r>
            <w:proofErr w:type="gramEnd"/>
            <w:r w:rsidRPr="003509F6">
              <w:rPr>
                <w:rFonts w:ascii="Liberation Serif" w:hAnsi="Liberation Serif" w:cs="Liberation Serif"/>
                <w:b/>
              </w:rPr>
              <w:t>ейтинге</w:t>
            </w:r>
          </w:p>
        </w:tc>
      </w:tr>
      <w:tr w:rsidR="00206DFA" w:rsidTr="00206DFA">
        <w:tc>
          <w:tcPr>
            <w:tcW w:w="2269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087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>бюджетное планирование</w:t>
            </w:r>
          </w:p>
        </w:tc>
        <w:tc>
          <w:tcPr>
            <w:tcW w:w="1134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исполнение </w:t>
            </w:r>
            <w:r w:rsidRPr="001E095A">
              <w:rPr>
                <w:rFonts w:ascii="Liberation Serif" w:hAnsi="Liberation Serif" w:cs="Liberation Serif"/>
                <w:b/>
              </w:rPr>
              <w:t xml:space="preserve">местного 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бюджета</w:t>
            </w:r>
          </w:p>
        </w:tc>
        <w:tc>
          <w:tcPr>
            <w:tcW w:w="1630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результативность функционирования </w:t>
            </w:r>
            <w:r w:rsidRPr="001E095A">
              <w:rPr>
                <w:rFonts w:ascii="Liberation Serif" w:hAnsi="Liberation Serif" w:cs="Liberation Serif"/>
                <w:b/>
              </w:rPr>
              <w:t>муниципальных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учреждений </w:t>
            </w:r>
            <w:r w:rsidRPr="001E095A">
              <w:rPr>
                <w:rFonts w:ascii="Liberation Serif" w:hAnsi="Liberation Serif" w:cs="Liberation Serif"/>
                <w:b/>
              </w:rPr>
              <w:t>МГО</w:t>
            </w:r>
          </w:p>
        </w:tc>
        <w:tc>
          <w:tcPr>
            <w:tcW w:w="2623" w:type="dxa"/>
          </w:tcPr>
          <w:p w:rsidR="00206DFA" w:rsidRPr="003509F6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3509F6">
              <w:rPr>
                <w:rFonts w:ascii="Liberation Serif" w:hAnsi="Liberation Serif" w:cs="Liberation Serif"/>
                <w:b/>
              </w:rPr>
              <w:t xml:space="preserve">контроль и финансовая дисциплина, включающие качество управления активами и осуществления закупок товаров, работ и услуг для обеспечения </w:t>
            </w:r>
            <w:r w:rsidRPr="001E095A">
              <w:rPr>
                <w:rFonts w:ascii="Liberation Serif" w:hAnsi="Liberation Serif" w:cs="Liberation Serif"/>
                <w:b/>
              </w:rPr>
              <w:t>муниципальных</w:t>
            </w:r>
            <w:r w:rsidRPr="003509F6">
              <w:rPr>
                <w:rFonts w:ascii="Liberation Serif" w:hAnsi="Liberation Serif" w:cs="Liberation Serif"/>
                <w:b/>
              </w:rPr>
              <w:t xml:space="preserve"> нужд</w:t>
            </w:r>
          </w:p>
        </w:tc>
        <w:tc>
          <w:tcPr>
            <w:tcW w:w="1856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100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225" w:type="dxa"/>
            <w:vMerge/>
          </w:tcPr>
          <w:p w:rsid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206DFA" w:rsidTr="00206DFA">
        <w:tc>
          <w:tcPr>
            <w:tcW w:w="2269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134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630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623" w:type="dxa"/>
          </w:tcPr>
          <w:p w:rsidR="00206DFA" w:rsidRPr="00206DFA" w:rsidRDefault="00206DFA" w:rsidP="00CA1D8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06DF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856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856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100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:rsidR="00206DFA" w:rsidRPr="00206DFA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6DFA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Администрация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1630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2623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856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1856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2100" w:type="dxa"/>
          </w:tcPr>
          <w:p w:rsidR="00206DFA" w:rsidRPr="009066D1" w:rsidRDefault="00206DFA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:rsidR="00206DFA" w:rsidRPr="009066D1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Отдел образования администрации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206DFA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63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23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856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113</w:t>
            </w:r>
          </w:p>
        </w:tc>
        <w:tc>
          <w:tcPr>
            <w:tcW w:w="1856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125</w:t>
            </w:r>
          </w:p>
        </w:tc>
        <w:tc>
          <w:tcPr>
            <w:tcW w:w="2100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</w:p>
        </w:tc>
        <w:tc>
          <w:tcPr>
            <w:tcW w:w="1225" w:type="dxa"/>
          </w:tcPr>
          <w:p w:rsidR="00206DFA" w:rsidRPr="009066D1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206DFA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1630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623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1856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</w:p>
        </w:tc>
        <w:tc>
          <w:tcPr>
            <w:tcW w:w="1856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125</w:t>
            </w:r>
          </w:p>
        </w:tc>
        <w:tc>
          <w:tcPr>
            <w:tcW w:w="2100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79</w:t>
            </w:r>
          </w:p>
        </w:tc>
        <w:tc>
          <w:tcPr>
            <w:tcW w:w="1225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Дума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6DFA" w:rsidRPr="009066D1" w:rsidRDefault="00206DFA" w:rsidP="009066D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63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56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56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210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206DFA" w:rsidTr="00206DFA">
        <w:tc>
          <w:tcPr>
            <w:tcW w:w="2269" w:type="dxa"/>
          </w:tcPr>
          <w:p w:rsidR="00206DFA" w:rsidRPr="006D6C9A" w:rsidRDefault="00206DFA" w:rsidP="000002A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  <w:r w:rsidRPr="006D6C9A">
              <w:rPr>
                <w:rFonts w:ascii="Liberation Serif" w:hAnsi="Liberation Serif"/>
              </w:rPr>
              <w:t>Контрольный орган Малышевского городского округа</w:t>
            </w:r>
          </w:p>
        </w:tc>
        <w:tc>
          <w:tcPr>
            <w:tcW w:w="1087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630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2623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856" w:type="dxa"/>
          </w:tcPr>
          <w:p w:rsidR="00206DFA" w:rsidRPr="009066D1" w:rsidRDefault="00206DFA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856" w:type="dxa"/>
          </w:tcPr>
          <w:p w:rsidR="00206DFA" w:rsidRPr="009066D1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</w:p>
        </w:tc>
        <w:tc>
          <w:tcPr>
            <w:tcW w:w="2100" w:type="dxa"/>
          </w:tcPr>
          <w:p w:rsidR="00206DFA" w:rsidRPr="009066D1" w:rsidRDefault="008209DD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9066D1" w:rsidRPr="009066D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:rsidR="00206DFA" w:rsidRPr="009066D1" w:rsidRDefault="009066D1" w:rsidP="00206D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9066D1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</w:tr>
    </w:tbl>
    <w:p w:rsidR="00206DFA" w:rsidRPr="003509F6" w:rsidRDefault="00206DFA" w:rsidP="00206DF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206DFA" w:rsidRPr="003509F6" w:rsidRDefault="00206DFA" w:rsidP="00206DFA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  <w:sectPr w:rsidR="00206DFA" w:rsidRPr="003509F6" w:rsidSect="003509F6">
          <w:pgSz w:w="16838" w:h="11905" w:orient="landscape"/>
          <w:pgMar w:top="709" w:right="850" w:bottom="567" w:left="850" w:header="0" w:footer="0" w:gutter="0"/>
          <w:cols w:space="720"/>
          <w:noEndnote/>
        </w:sectPr>
      </w:pPr>
    </w:p>
    <w:p w:rsidR="00713F34" w:rsidRDefault="00713F34"/>
    <w:sectPr w:rsidR="00713F34" w:rsidSect="00AA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1"/>
  <w:proofState w:spelling="clean" w:grammar="clean"/>
  <w:defaultTabStop w:val="708"/>
  <w:characterSpacingControl w:val="doNotCompress"/>
  <w:compat>
    <w:useFELayout/>
  </w:compat>
  <w:rsids>
    <w:rsidRoot w:val="00206DFA"/>
    <w:rsid w:val="00206DFA"/>
    <w:rsid w:val="00713F34"/>
    <w:rsid w:val="008209DD"/>
    <w:rsid w:val="009066D1"/>
    <w:rsid w:val="00AA5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D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4</cp:revision>
  <dcterms:created xsi:type="dcterms:W3CDTF">2021-03-31T06:57:00Z</dcterms:created>
  <dcterms:modified xsi:type="dcterms:W3CDTF">2024-04-02T11:51:00Z</dcterms:modified>
</cp:coreProperties>
</file>