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77B" w:rsidRPr="005B677B" w:rsidRDefault="00092BBC" w:rsidP="005B677B">
      <w:pPr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8B6A0A">
        <w:rPr>
          <w:rFonts w:ascii="Liberation Serif" w:hAnsi="Liberation Serif" w:cs="Times New Roman"/>
          <w:b/>
          <w:sz w:val="26"/>
          <w:szCs w:val="26"/>
        </w:rPr>
        <w:t>Заключение об оценке регулирующего воздействия по проекту постановления главы Малы</w:t>
      </w:r>
      <w:r w:rsidR="005B677B">
        <w:rPr>
          <w:rFonts w:ascii="Liberation Serif" w:hAnsi="Liberation Serif" w:cs="Times New Roman"/>
          <w:b/>
          <w:sz w:val="26"/>
          <w:szCs w:val="26"/>
        </w:rPr>
        <w:t xml:space="preserve">шевского городского округа </w:t>
      </w:r>
      <w:r w:rsidR="005B677B" w:rsidRPr="005B677B">
        <w:rPr>
          <w:rFonts w:ascii="Liberation Serif" w:hAnsi="Liberation Serif" w:cs="Times New Roman"/>
          <w:b/>
          <w:sz w:val="26"/>
          <w:szCs w:val="26"/>
        </w:rPr>
        <w:t>«О внесении изменений в постановление главы Малышевского городского округа от 27.12.2018 № 795-ПГ «Об утверждении схемы размещения нестационарных торговых объектов на территории Малышевского городского округа»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9336"/>
      </w:tblGrid>
      <w:tr w:rsidR="00092BBC" w:rsidRPr="008B6A0A" w:rsidTr="008B6A0A">
        <w:tc>
          <w:tcPr>
            <w:tcW w:w="562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</w:t>
            </w:r>
          </w:p>
        </w:tc>
        <w:tc>
          <w:tcPr>
            <w:tcW w:w="9214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Вид, наименование и планируемый срок вступления в силу нормативного правового акта:</w:t>
            </w:r>
          </w:p>
          <w:p w:rsidR="005B677B" w:rsidRPr="005B677B" w:rsidRDefault="00092BBC" w:rsidP="005B677B">
            <w:pPr>
              <w:jc w:val="both"/>
              <w:rPr>
                <w:rFonts w:ascii="Liberation Serif" w:hAnsi="Liberation Serif" w:cs="Times New Roman"/>
                <w:sz w:val="24"/>
                <w:szCs w:val="24"/>
                <w:u w:val="single"/>
              </w:rPr>
            </w:pPr>
            <w:r w:rsidRPr="005B677B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 xml:space="preserve">Проект </w:t>
            </w:r>
            <w:r w:rsidR="005B677B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 xml:space="preserve">постановления главы Малышевского городского округа </w:t>
            </w:r>
            <w:r w:rsidR="005B677B" w:rsidRPr="005B677B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>«О внесении изменений в постановление главы Малышевского городского округа от 27.12.2018 № 795-ПГ «Об утверждении схемы размещения нестационарных торговых объектов на территории Малышевского городского округа»</w:t>
            </w:r>
          </w:p>
          <w:p w:rsidR="00092BBC" w:rsidRPr="008B6A0A" w:rsidRDefault="000A7B6B" w:rsidP="005B677B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Планируемый срок вступления в силу: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«</w:t>
            </w:r>
            <w:r w:rsidR="008B6A0A">
              <w:rPr>
                <w:rFonts w:ascii="Liberation Serif" w:hAnsi="Liberation Serif" w:cs="Times New Roman"/>
                <w:sz w:val="24"/>
                <w:u w:val="single"/>
              </w:rPr>
              <w:t>1</w:t>
            </w:r>
            <w:r w:rsidR="00D25AA9">
              <w:rPr>
                <w:rFonts w:ascii="Liberation Serif" w:hAnsi="Liberation Serif" w:cs="Times New Roman"/>
                <w:sz w:val="24"/>
                <w:u w:val="single"/>
              </w:rPr>
              <w:t>4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» </w:t>
            </w:r>
            <w:r w:rsidR="00D25AA9">
              <w:rPr>
                <w:rFonts w:ascii="Liberation Serif" w:hAnsi="Liberation Serif" w:cs="Times New Roman"/>
                <w:sz w:val="24"/>
                <w:u w:val="single"/>
              </w:rPr>
              <w:t>ноября</w:t>
            </w:r>
            <w:r w:rsidR="005B677B">
              <w:rPr>
                <w:rFonts w:ascii="Liberation Serif" w:hAnsi="Liberation Serif" w:cs="Times New Roman"/>
                <w:sz w:val="24"/>
                <w:u w:val="single"/>
              </w:rPr>
              <w:t xml:space="preserve"> 2023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года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2</w:t>
            </w:r>
          </w:p>
        </w:tc>
        <w:tc>
          <w:tcPr>
            <w:tcW w:w="9214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Сведения о разработчике проекта нормативного правового акта: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Отдел развития территории администрации Малышевского городского округа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3</w:t>
            </w:r>
          </w:p>
        </w:tc>
        <w:tc>
          <w:tcPr>
            <w:tcW w:w="9214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Срок проведения публичных консультаций: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начало: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«</w:t>
            </w:r>
            <w:r w:rsidR="005B677B">
              <w:rPr>
                <w:rFonts w:ascii="Liberation Serif" w:hAnsi="Liberation Serif" w:cs="Times New Roman"/>
                <w:sz w:val="24"/>
                <w:u w:val="single"/>
              </w:rPr>
              <w:t>3</w:t>
            </w:r>
            <w:r w:rsidR="00D25AA9">
              <w:rPr>
                <w:rFonts w:ascii="Liberation Serif" w:hAnsi="Liberation Serif" w:cs="Times New Roman"/>
                <w:sz w:val="24"/>
                <w:u w:val="single"/>
              </w:rPr>
              <w:t>1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» </w:t>
            </w:r>
            <w:r w:rsidR="00D25AA9">
              <w:rPr>
                <w:rFonts w:ascii="Liberation Serif" w:hAnsi="Liberation Serif" w:cs="Times New Roman"/>
                <w:sz w:val="24"/>
                <w:u w:val="single"/>
              </w:rPr>
              <w:t>октября</w:t>
            </w:r>
            <w:r w:rsidR="005B677B">
              <w:rPr>
                <w:rFonts w:ascii="Liberation Serif" w:hAnsi="Liberation Serif" w:cs="Times New Roman"/>
                <w:sz w:val="24"/>
                <w:u w:val="single"/>
              </w:rPr>
              <w:t xml:space="preserve"> 2023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год</w:t>
            </w:r>
          </w:p>
          <w:p w:rsidR="00092BBC" w:rsidRPr="008B6A0A" w:rsidRDefault="00092BBC" w:rsidP="005B677B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окончание: </w:t>
            </w:r>
            <w:r w:rsidR="008B6A0A">
              <w:rPr>
                <w:rFonts w:ascii="Liberation Serif" w:hAnsi="Liberation Serif" w:cs="Times New Roman"/>
                <w:sz w:val="24"/>
                <w:u w:val="single"/>
              </w:rPr>
              <w:t>«</w:t>
            </w:r>
            <w:r w:rsidR="00D25AA9">
              <w:rPr>
                <w:rFonts w:ascii="Liberation Serif" w:hAnsi="Liberation Serif" w:cs="Times New Roman"/>
                <w:sz w:val="24"/>
                <w:u w:val="single"/>
              </w:rPr>
              <w:t>13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» </w:t>
            </w:r>
            <w:r w:rsidR="00D25AA9">
              <w:rPr>
                <w:rFonts w:ascii="Liberation Serif" w:hAnsi="Liberation Serif" w:cs="Times New Roman"/>
                <w:sz w:val="24"/>
                <w:u w:val="single"/>
              </w:rPr>
              <w:t>ноября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202</w:t>
            </w:r>
            <w:r w:rsidR="005B677B">
              <w:rPr>
                <w:rFonts w:ascii="Liberation Serif" w:hAnsi="Liberation Serif" w:cs="Times New Roman"/>
                <w:sz w:val="24"/>
                <w:u w:val="single"/>
              </w:rPr>
              <w:t>3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год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4</w:t>
            </w:r>
          </w:p>
        </w:tc>
        <w:tc>
          <w:tcPr>
            <w:tcW w:w="9214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Способ направления участниками публичных консультаций своих мнений: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Ф.И.О. исполнителя: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</w:t>
            </w:r>
            <w:proofErr w:type="spellStart"/>
            <w:r w:rsidR="00D25AA9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>Говоркова</w:t>
            </w:r>
            <w:proofErr w:type="spellEnd"/>
            <w:r w:rsidR="00D25AA9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 xml:space="preserve"> Мария Андреевна</w:t>
            </w:r>
            <w:bookmarkStart w:id="0" w:name="_GoBack"/>
            <w:bookmarkEnd w:id="0"/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Должность: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</w:t>
            </w:r>
            <w:r w:rsidR="00F82380" w:rsidRPr="008B6A0A">
              <w:rPr>
                <w:rFonts w:ascii="Liberation Serif" w:hAnsi="Liberation Serif" w:cs="Times New Roman"/>
                <w:sz w:val="24"/>
                <w:u w:val="single"/>
              </w:rPr>
              <w:t>ведущий специалист отдела развития территории администрации Малышевского городского округа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Телефон:</w:t>
            </w:r>
            <w:r w:rsidR="00F82380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8 (34365) 5-36-49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Адрес электронной почты:</w:t>
            </w:r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admmgo1@mail.ru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Иной способ получения предложений:</w:t>
            </w:r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по адресу: Све</w:t>
            </w:r>
            <w:r w:rsidR="008B6A0A">
              <w:rPr>
                <w:rFonts w:ascii="Liberation Serif" w:hAnsi="Liberation Serif" w:cs="Times New Roman"/>
                <w:sz w:val="24"/>
                <w:u w:val="single"/>
              </w:rPr>
              <w:t xml:space="preserve">рдловская область, г. Асбест, </w:t>
            </w:r>
            <w:proofErr w:type="spellStart"/>
            <w:r w:rsidR="008B6A0A">
              <w:rPr>
                <w:rFonts w:ascii="Liberation Serif" w:hAnsi="Liberation Serif" w:cs="Times New Roman"/>
                <w:sz w:val="24"/>
                <w:u w:val="single"/>
              </w:rPr>
              <w:t>п</w:t>
            </w:r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>гт</w:t>
            </w:r>
            <w:proofErr w:type="spellEnd"/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. Малышева, ул. Пионерская, д. 27, </w:t>
            </w:r>
            <w:proofErr w:type="spellStart"/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>каб</w:t>
            </w:r>
            <w:proofErr w:type="spellEnd"/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>. 3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Часы работы:</w:t>
            </w:r>
            <w:r w:rsidR="004D1E1C" w:rsidRPr="008B6A0A">
              <w:rPr>
                <w:rFonts w:ascii="Liberation Serif" w:hAnsi="Liberation Serif" w:cs="Times New Roman"/>
                <w:sz w:val="24"/>
              </w:rPr>
              <w:t xml:space="preserve"> 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>ПН-ЧТ - с 8:3</w:t>
            </w:r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>0 до 17:15, обед – с 12:00 до 1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>2</w:t>
            </w:r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>: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>3</w:t>
            </w:r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>0</w:t>
            </w:r>
          </w:p>
          <w:p w:rsidR="00092BBC" w:rsidRPr="008B6A0A" w:rsidRDefault="004D1E1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                       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ПТ – с 8: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>30 до 16:00, обед – с 12:00 до 12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: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>3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0  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5</w:t>
            </w:r>
          </w:p>
        </w:tc>
        <w:tc>
          <w:tcPr>
            <w:tcW w:w="9214" w:type="dxa"/>
          </w:tcPr>
          <w:p w:rsidR="00F82380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Степень регулирующего воздействия проекта нормативного правового акта: </w:t>
            </w:r>
            <w:r w:rsidR="00432480" w:rsidRPr="008B6A0A">
              <w:rPr>
                <w:rFonts w:ascii="Liberation Serif" w:hAnsi="Liberation Serif" w:cs="Times New Roman"/>
                <w:sz w:val="24"/>
                <w:u w:val="single"/>
              </w:rPr>
              <w:t>низкая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6</w:t>
            </w:r>
          </w:p>
        </w:tc>
        <w:tc>
          <w:tcPr>
            <w:tcW w:w="9214" w:type="dxa"/>
          </w:tcPr>
          <w:p w:rsidR="00092BBC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Описание проблемы, на решение которой направлен предлагаемый способ регулирования, оценка негативных эффектов, возникающих в связи с наличием рассматриваемой проблемы:</w:t>
            </w:r>
          </w:p>
          <w:p w:rsidR="00F82380" w:rsidRPr="005B677B" w:rsidRDefault="00F82380" w:rsidP="00092BBC">
            <w:pPr>
              <w:jc w:val="both"/>
              <w:rPr>
                <w:rFonts w:ascii="Liberation Serif" w:hAnsi="Liberation Serif" w:cs="Times New Roman"/>
                <w:sz w:val="24"/>
                <w:szCs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Разработка и принятие проекта постановления </w:t>
            </w:r>
            <w:r w:rsidR="005B677B" w:rsidRPr="005B677B">
              <w:rPr>
                <w:rFonts w:ascii="Liberation Serif" w:hAnsi="Liberation Serif" w:cs="Times New Roman"/>
                <w:sz w:val="24"/>
                <w:u w:val="single"/>
              </w:rPr>
              <w:t>«О внесении изменений в постановление главы Малышевского городского округа от 27.12.2018 № 795-ПГ «Об утверждении схемы размещения нестационарных торговых объектов на территории Малышевского городского округа»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направлена на приведение в соответствие муниципальных нормативных правовых актов в соответствие с областным законодательством.</w:t>
            </w:r>
          </w:p>
          <w:p w:rsidR="00F82380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</w:p>
          <w:p w:rsidR="000A7B6B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Полномочия администрации Малышевского городского округа в</w:t>
            </w:r>
            <w:r w:rsidR="00B91E39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регулируемой сфере определены </w:t>
            </w:r>
            <w:r w:rsidR="005B677B" w:rsidRPr="005B677B">
              <w:rPr>
                <w:rFonts w:ascii="Liberation Serif" w:hAnsi="Liberation Serif" w:cs="Times New Roman"/>
                <w:sz w:val="24"/>
                <w:u w:val="single"/>
              </w:rPr>
              <w:t>Федеральным законом от 28 декабря 2009 года № 381-ФЗ «Об основах государственного регулирования торговой деятельности в Российской Федерации»</w:t>
            </w:r>
            <w:r w:rsidR="005B677B">
              <w:rPr>
                <w:rFonts w:ascii="Liberation Serif" w:hAnsi="Liberation Serif" w:cs="Times New Roman"/>
                <w:sz w:val="24"/>
                <w:u w:val="single"/>
              </w:rPr>
              <w:t>.</w:t>
            </w:r>
          </w:p>
          <w:p w:rsidR="006D6A97" w:rsidRPr="008B6A0A" w:rsidRDefault="006D6A97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</w:p>
          <w:p w:rsidR="00F82380" w:rsidRDefault="005B677B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Полномочия администрации Малышевского городского округа в регулируемой сфере определены </w:t>
            </w:r>
            <w:r w:rsidRPr="005B677B">
              <w:rPr>
                <w:rFonts w:ascii="Liberation Serif" w:hAnsi="Liberation Serif" w:cs="Times New Roman"/>
                <w:sz w:val="24"/>
                <w:u w:val="single"/>
              </w:rPr>
              <w:t>Федеральным законом от 06 октября 2003 года № 131-ФЗ «Об общих принципах организации местного самоуправления в Российской Федерации»</w:t>
            </w:r>
            <w:r>
              <w:rPr>
                <w:rFonts w:ascii="Liberation Serif" w:hAnsi="Liberation Serif" w:cs="Times New Roman"/>
                <w:sz w:val="24"/>
                <w:u w:val="single"/>
              </w:rPr>
              <w:t>.</w:t>
            </w:r>
          </w:p>
          <w:p w:rsidR="005B677B" w:rsidRDefault="005B677B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</w:p>
          <w:p w:rsidR="005B677B" w:rsidRPr="008B6A0A" w:rsidRDefault="005B677B" w:rsidP="005B677B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Полномочия администрации Малышевского городского округа в регулируемой сфере определены</w:t>
            </w:r>
            <w:r>
              <w:rPr>
                <w:rFonts w:ascii="Liberation Serif" w:hAnsi="Liberation Serif" w:cs="Times New Roman"/>
                <w:sz w:val="24"/>
                <w:u w:val="single"/>
              </w:rPr>
              <w:t xml:space="preserve"> </w:t>
            </w:r>
            <w:r w:rsidRPr="005B677B">
              <w:rPr>
                <w:rFonts w:ascii="Liberation Serif" w:hAnsi="Liberation Serif" w:cs="Times New Roman"/>
                <w:sz w:val="24"/>
                <w:u w:val="single"/>
              </w:rPr>
              <w:t>Постановлением Правительства Свердловской области от 27.04.2017 № 295-ПП «Об утверждении Порядка разработки и утверждения схем размещения нестационарных торговых объектов в муниципальных образованиях, расположенных на территории Свердловской области»</w:t>
            </w:r>
            <w:r>
              <w:rPr>
                <w:rFonts w:ascii="Liberation Serif" w:hAnsi="Liberation Serif" w:cs="Times New Roman"/>
                <w:sz w:val="24"/>
                <w:u w:val="single"/>
              </w:rPr>
              <w:t>.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7</w:t>
            </w:r>
          </w:p>
        </w:tc>
        <w:tc>
          <w:tcPr>
            <w:tcW w:w="9214" w:type="dxa"/>
          </w:tcPr>
          <w:p w:rsidR="004A3692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Основные группы субъектов предпринимательской и инвестиционной деятельности, иные заинтересованные лица, включая органы </w:t>
            </w:r>
            <w:r w:rsidR="004A3692" w:rsidRPr="008B6A0A">
              <w:rPr>
                <w:rFonts w:ascii="Liberation Serif" w:hAnsi="Liberation Serif" w:cs="Times New Roman"/>
                <w:sz w:val="24"/>
              </w:rPr>
              <w:t>местного самоуправления, интересы которых будут затронуты предполагаемым правовым регулированием, оценка количества таких субъектов:</w:t>
            </w:r>
          </w:p>
          <w:p w:rsidR="00092BBC" w:rsidRPr="008B6A0A" w:rsidRDefault="004A3692" w:rsidP="005B677B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lastRenderedPageBreak/>
              <w:t>Индивидуальные предприниматели и юридические лица</w:t>
            </w:r>
            <w:r w:rsidR="005B677B">
              <w:rPr>
                <w:rFonts w:ascii="Liberation Serif" w:hAnsi="Liberation Serif" w:cs="Times New Roman"/>
                <w:sz w:val="24"/>
                <w:u w:val="single"/>
              </w:rPr>
              <w:t xml:space="preserve"> </w:t>
            </w:r>
            <w:r w:rsidR="0049092B" w:rsidRPr="008B6A0A">
              <w:rPr>
                <w:rFonts w:ascii="Liberation Serif" w:hAnsi="Liberation Serif" w:cs="Times New Roman"/>
                <w:sz w:val="24"/>
                <w:u w:val="single"/>
              </w:rPr>
              <w:t>на территории Малышевского городского округа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; 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lastRenderedPageBreak/>
              <w:t>8</w:t>
            </w:r>
          </w:p>
        </w:tc>
        <w:tc>
          <w:tcPr>
            <w:tcW w:w="9214" w:type="dxa"/>
          </w:tcPr>
          <w:p w:rsidR="00092BBC" w:rsidRPr="008B6A0A" w:rsidRDefault="004A3692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Новые функции, полномочия, обязанности и права органов местного самоуправления, или сведения об их изменений, а также порядок их реализации новые функции, полномочия, обязанности и права: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присутствуют </w:t>
            </w:r>
          </w:p>
          <w:p w:rsidR="004A3692" w:rsidRPr="008B6A0A" w:rsidRDefault="004A3692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Порядок реализации: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в соответствии с утвержденным постановлением главы Малышевского городского округа 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9</w:t>
            </w:r>
          </w:p>
        </w:tc>
        <w:tc>
          <w:tcPr>
            <w:tcW w:w="9214" w:type="dxa"/>
          </w:tcPr>
          <w:p w:rsidR="00092BBC" w:rsidRPr="008B6A0A" w:rsidRDefault="004A3692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Новые обязанности или ограничения для субъектов предпринимательской и инвестиционной деятельности, либо изменение содержания существующих обязанностей и ограничений, а также порядок организаций их исполнения новые обязанности или ограничения: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присутствуют  </w:t>
            </w:r>
          </w:p>
          <w:p w:rsidR="004A3692" w:rsidRPr="008B6A0A" w:rsidRDefault="004A3692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Порядок организации: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в соответствии с утвержденным постановлением главы Малышевского городского округа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ED314F" w:rsidP="007B121F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</w:t>
            </w:r>
            <w:r w:rsidR="007B121F" w:rsidRPr="008B6A0A">
              <w:rPr>
                <w:rFonts w:ascii="Liberation Serif" w:hAnsi="Liberation Serif" w:cs="Times New Roman"/>
                <w:sz w:val="24"/>
              </w:rPr>
              <w:t>0</w:t>
            </w:r>
          </w:p>
        </w:tc>
        <w:tc>
          <w:tcPr>
            <w:tcW w:w="9214" w:type="dxa"/>
          </w:tcPr>
          <w:p w:rsidR="00ED314F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Оценка расходов субъектов предпринимательской и инвестиционной деятельности, связанных с необходимостью соблюдения установленных обязанностей или ограничений, либо с изменением содержания таких обязанностей или ограничений:</w:t>
            </w:r>
          </w:p>
          <w:p w:rsidR="00092BBC" w:rsidRPr="008B6A0A" w:rsidRDefault="00ED314F" w:rsidP="005B677B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Меня</w:t>
            </w:r>
            <w:r w:rsidR="005B677B">
              <w:rPr>
                <w:rFonts w:ascii="Liberation Serif" w:hAnsi="Liberation Serif" w:cs="Times New Roman"/>
                <w:sz w:val="24"/>
                <w:u w:val="single"/>
              </w:rPr>
              <w:t xml:space="preserve">ются схемы размещения нестационарных торговых объектов </w:t>
            </w:r>
            <w:r w:rsidR="00436096" w:rsidRPr="008B6A0A">
              <w:rPr>
                <w:rFonts w:ascii="Liberation Serif" w:hAnsi="Liberation Serif" w:cs="Times New Roman"/>
                <w:sz w:val="24"/>
                <w:u w:val="single"/>
              </w:rPr>
              <w:t>на территории Малышевского городского округа</w:t>
            </w:r>
            <w:r w:rsidR="005B677B">
              <w:rPr>
                <w:rFonts w:ascii="Liberation Serif" w:hAnsi="Liberation Serif" w:cs="Times New Roman"/>
                <w:sz w:val="24"/>
                <w:u w:val="single"/>
              </w:rPr>
              <w:t>.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11</w:t>
            </w:r>
          </w:p>
        </w:tc>
        <w:tc>
          <w:tcPr>
            <w:tcW w:w="9214" w:type="dxa"/>
          </w:tcPr>
          <w:p w:rsidR="00092BBC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Оценка влияния на конкурентную среду в городском округе:</w:t>
            </w:r>
          </w:p>
          <w:p w:rsidR="00ED314F" w:rsidRPr="008B6A0A" w:rsidRDefault="00432480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Низкая</w:t>
            </w:r>
            <w:r w:rsidR="00ED314F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степень влияния на конкурентную среду в Малышевском городском округе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12</w:t>
            </w:r>
          </w:p>
        </w:tc>
        <w:tc>
          <w:tcPr>
            <w:tcW w:w="9214" w:type="dxa"/>
          </w:tcPr>
          <w:p w:rsidR="00092BBC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Риски решения проблемы предложенным способом регулирования и риски негативных последствий:</w:t>
            </w:r>
          </w:p>
          <w:p w:rsidR="00ED314F" w:rsidRPr="008B6A0A" w:rsidRDefault="005B677B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>
              <w:rPr>
                <w:rFonts w:ascii="Liberation Serif" w:hAnsi="Liberation Serif" w:cs="Times New Roman"/>
                <w:sz w:val="24"/>
                <w:u w:val="single"/>
              </w:rPr>
              <w:t>____________________________________________________________________________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13</w:t>
            </w:r>
          </w:p>
        </w:tc>
        <w:tc>
          <w:tcPr>
            <w:tcW w:w="9214" w:type="dxa"/>
          </w:tcPr>
          <w:p w:rsidR="00092BBC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Необходимые для достижения заявленных целей регулирования организационно-технические, методологические, информационные и иные мероприятия:</w:t>
            </w:r>
          </w:p>
          <w:p w:rsidR="00ED314F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Мероприятия отсутствуют.</w:t>
            </w:r>
          </w:p>
        </w:tc>
      </w:tr>
      <w:tr w:rsidR="00ED314F" w:rsidRPr="008B6A0A" w:rsidTr="008B6A0A">
        <w:tc>
          <w:tcPr>
            <w:tcW w:w="562" w:type="dxa"/>
          </w:tcPr>
          <w:p w:rsidR="00ED314F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14</w:t>
            </w:r>
          </w:p>
        </w:tc>
        <w:tc>
          <w:tcPr>
            <w:tcW w:w="9214" w:type="dxa"/>
          </w:tcPr>
          <w:p w:rsidR="00ED314F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Предполагаемая дата вступления в силу проекта нормативного правового акта, оценка необходимости установления переходного периода и (или) отсрочки вступления в силу проекта нормативного правового акта, либо необходимость распространения предлагаемого регулирования на ранее возникшие отношения, предполагаемая дата вступления в силу проекта нормативного правового акта: </w:t>
            </w:r>
          </w:p>
          <w:p w:rsidR="00ED314F" w:rsidRPr="008B6A0A" w:rsidRDefault="005B677B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>
              <w:rPr>
                <w:rFonts w:ascii="Liberation Serif" w:hAnsi="Liberation Serif" w:cs="Times New Roman"/>
                <w:sz w:val="24"/>
                <w:u w:val="single"/>
              </w:rPr>
              <w:t>Август 2023</w:t>
            </w:r>
          </w:p>
          <w:p w:rsidR="00ED314F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Необходимость установления переходного периода и (или) отсрочки вступления в силу проекта нормативного правового акта: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отсутствует</w:t>
            </w:r>
          </w:p>
          <w:p w:rsidR="00ED314F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Необходимость распространения предлагаемого регулирования на ранее возникшие отношения: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отсутствует</w:t>
            </w:r>
          </w:p>
        </w:tc>
      </w:tr>
    </w:tbl>
    <w:p w:rsidR="00ED314F" w:rsidRDefault="00092BBC" w:rsidP="00092BBC">
      <w:pPr>
        <w:tabs>
          <w:tab w:val="left" w:pos="3300"/>
        </w:tabs>
        <w:jc w:val="both"/>
        <w:rPr>
          <w:rFonts w:ascii="Liberation Serif" w:hAnsi="Liberation Serif" w:cs="Times New Roman"/>
          <w:b/>
          <w:sz w:val="28"/>
        </w:rPr>
      </w:pPr>
      <w:r w:rsidRPr="008B6A0A">
        <w:rPr>
          <w:rFonts w:ascii="Liberation Serif" w:hAnsi="Liberation Serif" w:cs="Times New Roman"/>
          <w:b/>
          <w:sz w:val="28"/>
        </w:rPr>
        <w:tab/>
      </w:r>
    </w:p>
    <w:p w:rsidR="00311A3B" w:rsidRPr="008B6A0A" w:rsidRDefault="00311A3B" w:rsidP="00092BBC">
      <w:pPr>
        <w:tabs>
          <w:tab w:val="left" w:pos="3300"/>
        </w:tabs>
        <w:jc w:val="both"/>
        <w:rPr>
          <w:rFonts w:ascii="Liberation Serif" w:hAnsi="Liberation Serif" w:cs="Times New Roman"/>
          <w:b/>
          <w:sz w:val="26"/>
          <w:szCs w:val="26"/>
        </w:rPr>
      </w:pPr>
    </w:p>
    <w:p w:rsidR="00ED314F" w:rsidRPr="008B6A0A" w:rsidRDefault="00311A3B" w:rsidP="00ED314F">
      <w:pPr>
        <w:tabs>
          <w:tab w:val="left" w:pos="3300"/>
        </w:tabs>
        <w:spacing w:after="0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Глава Малышевского городского округа                                                               М.Ю. Рубцова</w:t>
      </w:r>
    </w:p>
    <w:sectPr w:rsidR="00ED314F" w:rsidRPr="008B6A0A" w:rsidSect="008B6A0A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5C2"/>
    <w:rsid w:val="0006624B"/>
    <w:rsid w:val="00092BBC"/>
    <w:rsid w:val="000A7B6B"/>
    <w:rsid w:val="00112F5C"/>
    <w:rsid w:val="00195FB0"/>
    <w:rsid w:val="001D0E58"/>
    <w:rsid w:val="002049A8"/>
    <w:rsid w:val="00311A3B"/>
    <w:rsid w:val="003516B5"/>
    <w:rsid w:val="003708D0"/>
    <w:rsid w:val="00432480"/>
    <w:rsid w:val="00436096"/>
    <w:rsid w:val="0049092B"/>
    <w:rsid w:val="004A3692"/>
    <w:rsid w:val="004D1E1C"/>
    <w:rsid w:val="005B677B"/>
    <w:rsid w:val="00604CDC"/>
    <w:rsid w:val="006A4908"/>
    <w:rsid w:val="006D6A97"/>
    <w:rsid w:val="006D7C67"/>
    <w:rsid w:val="00740BCF"/>
    <w:rsid w:val="007A39B1"/>
    <w:rsid w:val="007B121F"/>
    <w:rsid w:val="00891573"/>
    <w:rsid w:val="008B6A0A"/>
    <w:rsid w:val="008E6C98"/>
    <w:rsid w:val="0092233B"/>
    <w:rsid w:val="00961118"/>
    <w:rsid w:val="009906A1"/>
    <w:rsid w:val="00A065C2"/>
    <w:rsid w:val="00A53EE6"/>
    <w:rsid w:val="00AF0734"/>
    <w:rsid w:val="00B71E8D"/>
    <w:rsid w:val="00B91E39"/>
    <w:rsid w:val="00C17EAB"/>
    <w:rsid w:val="00C24EE4"/>
    <w:rsid w:val="00D25AA9"/>
    <w:rsid w:val="00D95F4D"/>
    <w:rsid w:val="00DA3713"/>
    <w:rsid w:val="00ED314F"/>
    <w:rsid w:val="00ED5D95"/>
    <w:rsid w:val="00F8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DF7F2D-DA8A-4671-9369-7E3FCC4B9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2B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50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822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А. Холопова</dc:creator>
  <cp:keywords/>
  <dc:description/>
  <cp:lastModifiedBy>Лидия А. Холопова</cp:lastModifiedBy>
  <cp:revision>4</cp:revision>
  <dcterms:created xsi:type="dcterms:W3CDTF">2022-05-11T10:46:00Z</dcterms:created>
  <dcterms:modified xsi:type="dcterms:W3CDTF">2023-11-15T17:34:00Z</dcterms:modified>
</cp:coreProperties>
</file>