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ПРОЕКТ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ЗАКЛЮЧЕНИЯ О РЕЗУЛЬТАТАХ ЭКСПЕРТИЗЫ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НОРМАТИВНОГО ПРАВОВОГО АКТА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1. Общая информация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0"/>
        <w:gridCol w:w="8220"/>
      </w:tblGrid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1.1.</w:t>
            </w:r>
          </w:p>
        </w:tc>
        <w:tc>
          <w:tcPr>
            <w:tcW w:w="8220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Основные реквизиты муниципального нормативного правового акта, в том числе вид, дата, номер, наименование, редакция, источник публикации:</w:t>
            </w:r>
          </w:p>
        </w:tc>
      </w:tr>
      <w:tr w:rsidR="00407F11" w:rsidTr="00170740">
        <w:tc>
          <w:tcPr>
            <w:tcW w:w="907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407F11" w:rsidRDefault="00407F11" w:rsidP="00A53CE7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hAnsi="Liberation Serif"/>
                <w:i/>
                <w:szCs w:val="26"/>
              </w:rPr>
              <w:t>П</w:t>
            </w:r>
            <w:r w:rsidRPr="00407F11">
              <w:rPr>
                <w:rFonts w:ascii="Liberation Serif" w:hAnsi="Liberation Serif"/>
                <w:i/>
                <w:szCs w:val="26"/>
              </w:rPr>
              <w:t>остановление</w:t>
            </w:r>
            <w:r w:rsidR="00A53CE7" w:rsidRPr="00FB1B70">
              <w:rPr>
                <w:rFonts w:ascii="Liberation Serif" w:hAnsi="Liberation Serif"/>
                <w:szCs w:val="26"/>
              </w:rPr>
              <w:t xml:space="preserve"> </w:t>
            </w:r>
            <w:r w:rsidR="00A53CE7" w:rsidRPr="00A53CE7">
              <w:rPr>
                <w:rFonts w:ascii="Liberation Serif" w:hAnsi="Liberation Serif"/>
                <w:i/>
                <w:szCs w:val="26"/>
              </w:rPr>
              <w:t>главы Малышевского городского округа от 25.04.2017 г. № 349-ПГ «Об утверждении Административного регламента и технологической схемы предоставления муниципальной услуги «Отчуждение недвижимого имущества, находящегося в муниципальной собственности и арендуемого субъектами малого и среднего предпринимательства»</w:t>
            </w:r>
          </w:p>
        </w:tc>
      </w:tr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1.2.</w:t>
            </w:r>
          </w:p>
        </w:tc>
        <w:tc>
          <w:tcPr>
            <w:tcW w:w="8220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Дата вступления в силу муниципального нормативного правового акта и его отдельных положений:</w:t>
            </w:r>
          </w:p>
        </w:tc>
      </w:tr>
      <w:tr w:rsidR="00407F11" w:rsidTr="00170740">
        <w:tc>
          <w:tcPr>
            <w:tcW w:w="907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A53CE7" w:rsidP="00407F11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hAnsi="Liberation Serif"/>
                <w:i/>
                <w:szCs w:val="26"/>
              </w:rPr>
              <w:t xml:space="preserve">25.04.2017 </w:t>
            </w:r>
            <w:r w:rsid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г.</w:t>
            </w:r>
          </w:p>
        </w:tc>
      </w:tr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1.3.</w:t>
            </w:r>
          </w:p>
        </w:tc>
        <w:tc>
          <w:tcPr>
            <w:tcW w:w="8220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Установленный переходный период и (или) отсрочка введения муниципального нормативного правового акта, распространения установленного им регулирования на ранее возникавшие отношения:</w:t>
            </w:r>
          </w:p>
        </w:tc>
      </w:tr>
      <w:tr w:rsidR="00407F11" w:rsidTr="00170740">
        <w:tc>
          <w:tcPr>
            <w:tcW w:w="907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407F11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Не установлен</w:t>
            </w:r>
          </w:p>
        </w:tc>
      </w:tr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1.4.</w:t>
            </w:r>
          </w:p>
        </w:tc>
        <w:tc>
          <w:tcPr>
            <w:tcW w:w="8220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Разработчик муниципального нормативного правового акта</w:t>
            </w:r>
          </w:p>
        </w:tc>
      </w:tr>
      <w:tr w:rsidR="00407F11" w:rsidTr="00170740">
        <w:tc>
          <w:tcPr>
            <w:tcW w:w="907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A53CE7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администрация Малышевского городского округа (</w:t>
            </w:r>
            <w:r w:rsidR="00A53CE7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Отдел по управлению имуществом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администрации Малышевского городского округа)</w:t>
            </w:r>
          </w:p>
        </w:tc>
      </w:tr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1.5.</w:t>
            </w:r>
          </w:p>
        </w:tc>
        <w:tc>
          <w:tcPr>
            <w:tcW w:w="8220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Сфера муниципального регулирования:</w:t>
            </w:r>
          </w:p>
        </w:tc>
      </w:tr>
      <w:tr w:rsidR="00407F11" w:rsidTr="00170740">
        <w:tc>
          <w:tcPr>
            <w:tcW w:w="907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A53CE7" w:rsidP="00A53CE7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hAnsi="Liberation Serif"/>
                <w:i/>
                <w:szCs w:val="26"/>
              </w:rPr>
              <w:t>П</w:t>
            </w:r>
            <w:r w:rsidRPr="00A53CE7">
              <w:rPr>
                <w:rFonts w:ascii="Liberation Serif" w:hAnsi="Liberation Serif"/>
                <w:i/>
                <w:szCs w:val="26"/>
              </w:rPr>
              <w:t>редоставлени</w:t>
            </w:r>
            <w:r>
              <w:rPr>
                <w:rFonts w:ascii="Liberation Serif" w:hAnsi="Liberation Serif"/>
                <w:i/>
                <w:szCs w:val="26"/>
              </w:rPr>
              <w:t>е</w:t>
            </w:r>
            <w:r w:rsidRPr="00A53CE7">
              <w:rPr>
                <w:rFonts w:ascii="Liberation Serif" w:hAnsi="Liberation Serif"/>
                <w:i/>
                <w:szCs w:val="26"/>
              </w:rPr>
              <w:t xml:space="preserve"> муниципальной услуги «Отчуждение недвижимого имущества, находящегося в муниципальной собственности и арендуемого субъектами малого и среднего предпринимательства»</w:t>
            </w:r>
          </w:p>
        </w:tc>
      </w:tr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1.6.</w:t>
            </w:r>
          </w:p>
        </w:tc>
        <w:tc>
          <w:tcPr>
            <w:tcW w:w="8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 w:rsidRPr="00170740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Ссылка на нормативные правовые акты или их отдельные положения, в соответствии с которыми осуществляется муниципальное регулирование:</w:t>
            </w:r>
          </w:p>
        </w:tc>
      </w:tr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1.7.</w:t>
            </w:r>
          </w:p>
        </w:tc>
        <w:tc>
          <w:tcPr>
            <w:tcW w:w="8220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Проведение ОРВ в отношении проекта муниципального нормативного правового акта:</w:t>
            </w:r>
          </w:p>
        </w:tc>
      </w:tr>
      <w:tr w:rsidR="00407F11" w:rsidTr="00170740">
        <w:tc>
          <w:tcPr>
            <w:tcW w:w="850" w:type="dxa"/>
            <w:tcBorders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1.7.1.</w:t>
            </w:r>
          </w:p>
        </w:tc>
        <w:tc>
          <w:tcPr>
            <w:tcW w:w="8220" w:type="dxa"/>
            <w:tcBorders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Проводилось: да</w:t>
            </w:r>
            <w:r w:rsidRPr="00A56E4C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/</w:t>
            </w:r>
            <w:r w:rsidRPr="00A56E4C">
              <w:rPr>
                <w:rFonts w:ascii="Liberation Serif" w:eastAsiaTheme="minorHAnsi" w:hAnsi="Liberation Serif" w:cs="Liberation Serif"/>
                <w:color w:val="auto"/>
                <w:szCs w:val="28"/>
                <w:u w:val="single"/>
                <w:lang w:eastAsia="en-US"/>
              </w:rPr>
              <w:t>нет</w:t>
            </w:r>
          </w:p>
        </w:tc>
      </w:tr>
      <w:tr w:rsidR="00407F11" w:rsidTr="00170740">
        <w:tc>
          <w:tcPr>
            <w:tcW w:w="850" w:type="dxa"/>
            <w:tcBorders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1.7.2.</w:t>
            </w:r>
          </w:p>
        </w:tc>
        <w:tc>
          <w:tcPr>
            <w:tcW w:w="8220" w:type="dxa"/>
            <w:tcBorders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Степень регулирующего воздействия положений проекта муниципального нормативного правового акта: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высокая/</w:t>
            </w:r>
            <w:r w:rsidRPr="00407F11">
              <w:rPr>
                <w:rFonts w:ascii="Liberation Serif" w:eastAsiaTheme="minorHAnsi" w:hAnsi="Liberation Serif" w:cs="Liberation Serif"/>
                <w:color w:val="auto"/>
                <w:szCs w:val="28"/>
                <w:u w:val="single"/>
                <w:lang w:eastAsia="en-US"/>
              </w:rPr>
              <w:t>низкая</w:t>
            </w:r>
          </w:p>
        </w:tc>
      </w:tr>
      <w:tr w:rsidR="00407F11" w:rsidTr="00170740">
        <w:tc>
          <w:tcPr>
            <w:tcW w:w="850" w:type="dxa"/>
            <w:tcBorders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1.7.3.</w:t>
            </w:r>
          </w:p>
        </w:tc>
        <w:tc>
          <w:tcPr>
            <w:tcW w:w="8220" w:type="dxa"/>
            <w:tcBorders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Сроки проведения публичных консультаций по проекту муниципального нормативного правового акта: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начало: </w:t>
            </w:r>
            <w:r w:rsidRP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"</w:t>
            </w:r>
            <w:r w:rsidR="00324C40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2</w:t>
            </w:r>
            <w:r w:rsidR="00C0343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3</w:t>
            </w:r>
            <w:r w:rsidRP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" </w:t>
            </w:r>
            <w:r w:rsidR="00A53CE7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июня</w:t>
            </w:r>
            <w:r w:rsidRP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202</w:t>
            </w:r>
            <w:r w:rsidR="00A53CE7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3</w:t>
            </w:r>
            <w:r w:rsidRP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г.;</w:t>
            </w:r>
          </w:p>
          <w:p w:rsidR="00407F11" w:rsidRDefault="00407F11" w:rsidP="00A53CE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окончание: </w:t>
            </w:r>
            <w:r w:rsidR="00A8563C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"</w:t>
            </w:r>
            <w:r w:rsidR="00324C40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2</w:t>
            </w:r>
            <w:r w:rsidR="00A53CE7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1</w:t>
            </w:r>
            <w:r w:rsidRP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" </w:t>
            </w:r>
            <w:r w:rsidR="00A53CE7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июля</w:t>
            </w:r>
            <w:r w:rsidRP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202</w:t>
            </w:r>
            <w:r w:rsidR="00A53CE7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3</w:t>
            </w:r>
            <w:r w:rsidRP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г.</w:t>
            </w:r>
          </w:p>
        </w:tc>
      </w:tr>
      <w:tr w:rsidR="00407F11" w:rsidTr="00170740">
        <w:tc>
          <w:tcPr>
            <w:tcW w:w="850" w:type="dxa"/>
            <w:tcBorders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1.7.4.</w:t>
            </w:r>
          </w:p>
        </w:tc>
        <w:tc>
          <w:tcPr>
            <w:tcW w:w="8220" w:type="dxa"/>
            <w:tcBorders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 w:rsidRPr="00170740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Разработчик проекта муниципального нормативного правового акта, проводивший ОРВ:</w:t>
            </w:r>
          </w:p>
        </w:tc>
      </w:tr>
      <w:tr w:rsidR="00407F11" w:rsidTr="00170740">
        <w:tc>
          <w:tcPr>
            <w:tcW w:w="850" w:type="dxa"/>
            <w:tcBorders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1.7.5.</w:t>
            </w:r>
          </w:p>
        </w:tc>
        <w:tc>
          <w:tcPr>
            <w:tcW w:w="8220" w:type="dxa"/>
            <w:tcBorders>
              <w:right w:val="single" w:sz="4" w:space="0" w:color="auto"/>
            </w:tcBorders>
          </w:tcPr>
          <w:p w:rsidR="00407F11" w:rsidRPr="005E0504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highlight w:val="yellow"/>
                <w:lang w:eastAsia="en-US"/>
              </w:rPr>
            </w:pPr>
            <w:r w:rsidRPr="00170740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Полный электронный адрес размещения заключения об оценке регулирующего воздействия проекта муниципального нормативного правового акта:</w:t>
            </w:r>
          </w:p>
        </w:tc>
      </w:tr>
      <w:tr w:rsidR="00407F11" w:rsidTr="00170740">
        <w:tc>
          <w:tcPr>
            <w:tcW w:w="850" w:type="dxa"/>
            <w:tcBorders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1.7.6.</w:t>
            </w:r>
          </w:p>
        </w:tc>
        <w:tc>
          <w:tcPr>
            <w:tcW w:w="8220" w:type="dxa"/>
            <w:tcBorders>
              <w:bottom w:val="single" w:sz="4" w:space="0" w:color="auto"/>
              <w:right w:val="single" w:sz="4" w:space="0" w:color="auto"/>
            </w:tcBorders>
          </w:tcPr>
          <w:p w:rsidR="00407F11" w:rsidRPr="005E0504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highlight w:val="yellow"/>
                <w:lang w:eastAsia="en-US"/>
              </w:rPr>
            </w:pPr>
            <w:r w:rsidRPr="00170740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Полный электронный адрес размещения муниципального нормативного правового акта и проекта заключения на официальном сайте:</w:t>
            </w:r>
          </w:p>
        </w:tc>
      </w:tr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1.8.</w:t>
            </w:r>
          </w:p>
        </w:tc>
        <w:tc>
          <w:tcPr>
            <w:tcW w:w="8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Контактная информация исполнителя: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Ф.И.О.:</w:t>
            </w:r>
          </w:p>
          <w:p w:rsidR="00407F11" w:rsidRPr="005E0504" w:rsidRDefault="00A53CE7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proofErr w:type="spellStart"/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Воробъева</w:t>
            </w:r>
            <w:proofErr w:type="spellEnd"/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Наталия Михайловна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Должность:</w:t>
            </w:r>
          </w:p>
          <w:p w:rsidR="00407F11" w:rsidRDefault="00A53CE7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Начальник Отдела по управлению имуществом</w:t>
            </w:r>
            <w:r w:rsidR="00324C40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</w:t>
            </w:r>
            <w:r w:rsidR="005E050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администрации Малышевского городского округа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Телефон:</w:t>
            </w:r>
          </w:p>
          <w:p w:rsidR="00407F11" w:rsidRPr="00A53CE7" w:rsidRDefault="005E0504" w:rsidP="00170740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="Liberation Serif"/>
                <w:i/>
                <w:color w:val="auto"/>
                <w:szCs w:val="28"/>
                <w:lang w:val="en-US" w:eastAsia="en-US"/>
              </w:rPr>
            </w:pPr>
            <w:r w:rsidRPr="005E050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8 (343 65) 5 </w:t>
            </w:r>
            <w:r w:rsidR="00A53CE7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39 83</w:t>
            </w:r>
          </w:p>
          <w:p w:rsidR="00407F11" w:rsidRPr="00A14928" w:rsidRDefault="00407F11" w:rsidP="00170740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Адрес электронной почты:</w:t>
            </w:r>
          </w:p>
          <w:p w:rsidR="005E0504" w:rsidRPr="00A53CE7" w:rsidRDefault="00A53CE7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val="en-US" w:eastAsia="en-US"/>
              </w:rPr>
            </w:pPr>
            <w:hyperlink r:id="rId5" w:history="1">
              <w:r w:rsidRPr="00CB5865">
                <w:rPr>
                  <w:rStyle w:val="a3"/>
                </w:rPr>
                <w:t>komimgo@yandex.ru</w:t>
              </w:r>
            </w:hyperlink>
            <w:r>
              <w:rPr>
                <w:lang w:val="en-US"/>
              </w:rPr>
              <w:t xml:space="preserve"> 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2. Основные группы субъектов предпринимательской,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инвестиционной деятельности, иные заинтересованные лица,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включая органы местного самоуправления, муниципальные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организации, интересы которых затрагиваются регулированием,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установленным муниципальным нормативным правовым актом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54"/>
        <w:gridCol w:w="2054"/>
        <w:gridCol w:w="607"/>
        <w:gridCol w:w="2511"/>
        <w:gridCol w:w="620"/>
        <w:gridCol w:w="2725"/>
      </w:tblGrid>
      <w:tr w:rsidR="00407F11" w:rsidTr="00170740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2.1.</w:t>
            </w:r>
          </w:p>
        </w:tc>
        <w:tc>
          <w:tcPr>
            <w:tcW w:w="20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Группа участников отношений: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2.2.</w:t>
            </w:r>
          </w:p>
        </w:tc>
        <w:tc>
          <w:tcPr>
            <w:tcW w:w="25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Данные о количестве участников отношений в настоящее время: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2.3.</w:t>
            </w:r>
          </w:p>
        </w:tc>
        <w:tc>
          <w:tcPr>
            <w:tcW w:w="27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Данные об изменении количества участников отношений в течение срока действия муниципального </w:t>
            </w: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нормативного правового акта:</w:t>
            </w:r>
          </w:p>
        </w:tc>
      </w:tr>
      <w:tr w:rsidR="005E0504" w:rsidTr="00170740">
        <w:tc>
          <w:tcPr>
            <w:tcW w:w="2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504" w:rsidRPr="005E0504" w:rsidRDefault="00A8563C" w:rsidP="00170740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>Все физические и юридические лица,</w:t>
            </w:r>
            <w:r w:rsidR="000404FB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осуществляющие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какую-либо </w:t>
            </w:r>
            <w:r w:rsidR="000404FB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деятельность на территории Малышевского городского округа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B9" w:rsidRPr="005E0504" w:rsidRDefault="00A8563C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Отсутствуют</w:t>
            </w:r>
          </w:p>
        </w:tc>
        <w:tc>
          <w:tcPr>
            <w:tcW w:w="3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504" w:rsidRPr="005E0504" w:rsidRDefault="00A8563C" w:rsidP="00A8563C">
            <w:pPr>
              <w:jc w:val="both"/>
              <w:rPr>
                <w:rFonts w:ascii="Liberation Serif" w:eastAsiaTheme="minorHAnsi" w:hAnsi="Liberation Serif" w:cs="Liberation Serif"/>
                <w:i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szCs w:val="28"/>
                <w:lang w:eastAsia="en-US"/>
              </w:rPr>
              <w:t xml:space="preserve">Оценка конкретного количества участников отношений и изменений такого количества в течении срока действия нормативного правового акта невозможна </w:t>
            </w:r>
          </w:p>
        </w:tc>
      </w:tr>
      <w:tr w:rsidR="00407F11" w:rsidTr="00170740">
        <w:tc>
          <w:tcPr>
            <w:tcW w:w="554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2.4.</w:t>
            </w:r>
          </w:p>
        </w:tc>
        <w:tc>
          <w:tcPr>
            <w:tcW w:w="8517" w:type="dxa"/>
            <w:gridSpan w:val="5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Источники данных:</w:t>
            </w:r>
          </w:p>
        </w:tc>
      </w:tr>
      <w:tr w:rsidR="00407F11" w:rsidTr="00170740">
        <w:tc>
          <w:tcPr>
            <w:tcW w:w="9071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9E3A7E" w:rsidRDefault="00407F11" w:rsidP="009E3A7E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3. Оценка степени решения проблемы и преодоления,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связанных с ней негативных эффектов за счет регулирования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0"/>
        <w:gridCol w:w="8391"/>
      </w:tblGrid>
      <w:tr w:rsidR="00407F11" w:rsidTr="00170740">
        <w:tc>
          <w:tcPr>
            <w:tcW w:w="68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3.1.</w:t>
            </w:r>
          </w:p>
        </w:tc>
        <w:tc>
          <w:tcPr>
            <w:tcW w:w="8391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Pr="008C1FEB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 w:rsidRPr="008C1FEB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проблемы, на решение которой направлено регулирование, установленное муниципальным нормативным правовым актом, и связанных с ней негативных эффектов: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FE158B" w:rsidRDefault="00A53CE7" w:rsidP="00A53CE7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highlight w:val="yellow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Административный </w:t>
            </w:r>
            <w:r w:rsidRPr="00A53CE7">
              <w:rPr>
                <w:rFonts w:ascii="Liberation Serif" w:hAnsi="Liberation Serif"/>
                <w:i/>
                <w:szCs w:val="26"/>
              </w:rPr>
              <w:t>регламент и технологическ</w:t>
            </w:r>
            <w:r>
              <w:rPr>
                <w:rFonts w:asciiTheme="minorHAnsi" w:hAnsiTheme="minorHAnsi"/>
                <w:i/>
                <w:szCs w:val="26"/>
              </w:rPr>
              <w:t>ая</w:t>
            </w:r>
            <w:r w:rsidRPr="00A53CE7">
              <w:rPr>
                <w:rFonts w:ascii="Liberation Serif" w:hAnsi="Liberation Serif"/>
                <w:i/>
                <w:szCs w:val="26"/>
              </w:rPr>
              <w:t xml:space="preserve"> схем</w:t>
            </w:r>
            <w:r>
              <w:rPr>
                <w:rFonts w:ascii="Liberation Serif" w:hAnsi="Liberation Serif"/>
                <w:i/>
                <w:szCs w:val="26"/>
              </w:rPr>
              <w:t>а</w:t>
            </w:r>
            <w:r w:rsidRPr="00A53CE7">
              <w:rPr>
                <w:rFonts w:ascii="Liberation Serif" w:hAnsi="Liberation Serif"/>
                <w:i/>
                <w:szCs w:val="26"/>
              </w:rPr>
              <w:t xml:space="preserve"> предоставления муниципальной услуги «Отчуждение недвижимого имущества, находящегося в муниципальной собственности и арендуемого субъектами малого и среднего предпринимательства»</w:t>
            </w:r>
          </w:p>
        </w:tc>
      </w:tr>
      <w:tr w:rsidR="00407F11" w:rsidTr="00170740">
        <w:tc>
          <w:tcPr>
            <w:tcW w:w="68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3.2.</w:t>
            </w:r>
          </w:p>
        </w:tc>
        <w:tc>
          <w:tcPr>
            <w:tcW w:w="8391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Оценка степени решения проблемы и связанных с ней негативных эффектов: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FB093A" w:rsidP="00FE158B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Информирование группы участников в полном объеме </w:t>
            </w:r>
          </w:p>
        </w:tc>
      </w:tr>
      <w:tr w:rsidR="00407F11" w:rsidTr="00170740">
        <w:tc>
          <w:tcPr>
            <w:tcW w:w="68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3.3.</w:t>
            </w:r>
          </w:p>
        </w:tc>
        <w:tc>
          <w:tcPr>
            <w:tcW w:w="8391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Источники данных: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CE7" w:rsidRDefault="00A53CE7" w:rsidP="00FE158B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>
              <w:rPr>
                <w:i/>
              </w:rPr>
              <w:t>Федеральный закон от 22.07.2008 № 159-ФЗ «</w:t>
            </w:r>
            <w:r w:rsidRPr="00A53CE7">
              <w:rPr>
                <w:i/>
              </w:rPr>
              <w:t>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</w:t>
            </w:r>
            <w:r w:rsidRPr="00A53CE7">
              <w:rPr>
                <w:i/>
              </w:rPr>
              <w:t>»;</w:t>
            </w:r>
          </w:p>
          <w:p w:rsidR="00FE158B" w:rsidRDefault="00FE158B" w:rsidP="00FE158B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 w:rsidRPr="00FE158B">
              <w:rPr>
                <w:i/>
              </w:rPr>
              <w:t>Федеральн</w:t>
            </w:r>
            <w:r>
              <w:rPr>
                <w:i/>
              </w:rPr>
              <w:t>ый</w:t>
            </w:r>
            <w:r w:rsidRPr="00FE158B">
              <w:rPr>
                <w:i/>
              </w:rPr>
              <w:t xml:space="preserve"> </w:t>
            </w:r>
            <w:hyperlink r:id="rId6" w:history="1">
              <w:r w:rsidRPr="00FE158B">
                <w:rPr>
                  <w:i/>
                </w:rPr>
                <w:t>закон</w:t>
              </w:r>
            </w:hyperlink>
            <w:r w:rsidR="00A53CE7">
              <w:rPr>
                <w:i/>
              </w:rPr>
              <w:t xml:space="preserve"> от 06.10.</w:t>
            </w:r>
            <w:r w:rsidRPr="00FE158B">
              <w:rPr>
                <w:i/>
              </w:rPr>
              <w:t xml:space="preserve">2003 </w:t>
            </w:r>
            <w:r w:rsidR="00A53CE7">
              <w:rPr>
                <w:i/>
              </w:rPr>
              <w:t>N 131-ФЗ «</w:t>
            </w:r>
            <w:r w:rsidRPr="00FE158B">
              <w:rPr>
                <w:i/>
              </w:rPr>
              <w:t>Об общих принципах организации местного самоуправления в Российской Федерации</w:t>
            </w:r>
            <w:r w:rsidR="00A53CE7">
              <w:rPr>
                <w:i/>
              </w:rPr>
              <w:t>»</w:t>
            </w:r>
            <w:r>
              <w:rPr>
                <w:i/>
              </w:rPr>
              <w:t>;</w:t>
            </w:r>
          </w:p>
          <w:p w:rsidR="00FB093A" w:rsidRDefault="00FB093A" w:rsidP="00FE158B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>
              <w:rPr>
                <w:i/>
              </w:rPr>
              <w:t>Федеральный закон от 27.07.2010 г. № 210-ФЗ «</w:t>
            </w:r>
            <w:r w:rsidRPr="00FB093A">
              <w:rPr>
                <w:i/>
              </w:rPr>
              <w:t>Об организации предоставления государственных и муниципальных услуг»;</w:t>
            </w:r>
          </w:p>
          <w:p w:rsidR="00407F11" w:rsidRPr="00FE158B" w:rsidRDefault="00FE158B" w:rsidP="00FE158B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>
              <w:rPr>
                <w:i/>
              </w:rPr>
              <w:t>Устав</w:t>
            </w:r>
            <w:r w:rsidRPr="00FE158B">
              <w:rPr>
                <w:i/>
              </w:rPr>
              <w:t xml:space="preserve"> Малышевского городского округа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lastRenderedPageBreak/>
        <w:t>4. Оценка бюджетных расходов и доходов,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возникающих при муниципальном регулировании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94"/>
        <w:gridCol w:w="2551"/>
        <w:gridCol w:w="500"/>
        <w:gridCol w:w="2880"/>
        <w:gridCol w:w="513"/>
        <w:gridCol w:w="1984"/>
      </w:tblGrid>
      <w:tr w:rsidR="00407F11" w:rsidTr="0017074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4.1.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Реализация функций, полномочий, обязанностей и прав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4.2.</w:t>
            </w: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расходов и поступлений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4.3.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Количественная оценка расходов и поступлений</w:t>
            </w:r>
          </w:p>
        </w:tc>
      </w:tr>
      <w:tr w:rsidR="00FE158B" w:rsidTr="0017074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158B" w:rsidRDefault="00FE158B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8B" w:rsidRPr="00FE158B" w:rsidRDefault="00FB093A" w:rsidP="00A56E4C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Выдача разрешений на </w:t>
            </w:r>
            <w:r w:rsidR="00A56E4C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установку и эксплуатацию рекламных конструкций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158B" w:rsidRDefault="00FE158B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8B" w:rsidRPr="00FE158B" w:rsidRDefault="00FB093A" w:rsidP="00FE158B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Не предполагаются 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158B" w:rsidRDefault="00FE158B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8B" w:rsidRPr="00FB74F2" w:rsidRDefault="00FB093A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Не предполагаются </w:t>
            </w:r>
            <w:r w:rsidR="00FB74F2" w:rsidRPr="00FB74F2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</w:t>
            </w:r>
          </w:p>
        </w:tc>
      </w:tr>
      <w:tr w:rsidR="00407F11" w:rsidTr="00170740">
        <w:tc>
          <w:tcPr>
            <w:tcW w:w="9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Наименование органа власти, осуществляющего функцию (предоставляющего услугу):</w:t>
            </w:r>
          </w:p>
          <w:p w:rsidR="00FB74F2" w:rsidRDefault="00FB74F2" w:rsidP="00FB093A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4.3.1. Функция 1: </w:t>
            </w:r>
            <w:r w:rsidR="00FB093A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А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дминистрация Малышевского городского округа</w:t>
            </w:r>
          </w:p>
        </w:tc>
      </w:tr>
      <w:tr w:rsidR="00407F11" w:rsidTr="00170740">
        <w:tc>
          <w:tcPr>
            <w:tcW w:w="314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4.1.1. Описание функций</w:t>
            </w:r>
          </w:p>
        </w:tc>
        <w:tc>
          <w:tcPr>
            <w:tcW w:w="3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4.2.1. Расходы в год: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Вид расходов N:</w:t>
            </w:r>
          </w:p>
        </w:tc>
        <w:tc>
          <w:tcPr>
            <w:tcW w:w="24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14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(Функция N)</w:t>
            </w:r>
          </w:p>
        </w:tc>
        <w:tc>
          <w:tcPr>
            <w:tcW w:w="3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4.2.2. Поступления в год: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Вид поступлений N:</w:t>
            </w:r>
          </w:p>
        </w:tc>
        <w:tc>
          <w:tcPr>
            <w:tcW w:w="24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4.4.</w:t>
            </w:r>
          </w:p>
        </w:tc>
        <w:tc>
          <w:tcPr>
            <w:tcW w:w="593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Итого расходы по (функции N) в год: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4.5.</w:t>
            </w:r>
          </w:p>
        </w:tc>
        <w:tc>
          <w:tcPr>
            <w:tcW w:w="593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Итого поступления по (функции N) в год: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4.6.</w:t>
            </w:r>
          </w:p>
        </w:tc>
        <w:tc>
          <w:tcPr>
            <w:tcW w:w="5931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Итого расходы в год,</w:t>
            </w:r>
          </w:p>
        </w:tc>
        <w:tc>
          <w:tcPr>
            <w:tcW w:w="24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5931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в </w:t>
            </w:r>
            <w:proofErr w:type="spellStart"/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т.ч</w:t>
            </w:r>
            <w:proofErr w:type="spellEnd"/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. по уровням бюджетной системы:</w:t>
            </w:r>
          </w:p>
        </w:tc>
        <w:tc>
          <w:tcPr>
            <w:tcW w:w="24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федеральный бюджет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региональный бюджет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местный бюджет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внебюджетные фонды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4.7.</w:t>
            </w:r>
          </w:p>
        </w:tc>
        <w:tc>
          <w:tcPr>
            <w:tcW w:w="5931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Итого поступления в год,</w:t>
            </w:r>
          </w:p>
        </w:tc>
        <w:tc>
          <w:tcPr>
            <w:tcW w:w="24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5931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в </w:t>
            </w:r>
            <w:proofErr w:type="spellStart"/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т.ч</w:t>
            </w:r>
            <w:proofErr w:type="spellEnd"/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. по уровням бюджетной системы:</w:t>
            </w:r>
          </w:p>
        </w:tc>
        <w:tc>
          <w:tcPr>
            <w:tcW w:w="24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федеральный бюджет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региональный бюджет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местный бюджет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внебюджетные фонды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4.8.</w:t>
            </w:r>
          </w:p>
        </w:tc>
        <w:tc>
          <w:tcPr>
            <w:tcW w:w="5931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Иные сведения о расходах и поступлениях</w:t>
            </w:r>
          </w:p>
        </w:tc>
        <w:tc>
          <w:tcPr>
            <w:tcW w:w="24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FB74F2" w:rsidRDefault="00FB74F2" w:rsidP="00FB74F2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Отсутствуют </w:t>
            </w:r>
          </w:p>
        </w:tc>
      </w:tr>
      <w:tr w:rsidR="00407F11" w:rsidTr="00170740">
        <w:tc>
          <w:tcPr>
            <w:tcW w:w="6525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  <w:tc>
          <w:tcPr>
            <w:tcW w:w="24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4.9.</w:t>
            </w:r>
          </w:p>
        </w:tc>
        <w:tc>
          <w:tcPr>
            <w:tcW w:w="8428" w:type="dxa"/>
            <w:gridSpan w:val="5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Источники данных:</w:t>
            </w:r>
          </w:p>
        </w:tc>
      </w:tr>
      <w:tr w:rsidR="00407F11" w:rsidTr="00170740">
        <w:tc>
          <w:tcPr>
            <w:tcW w:w="9022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FB093A" w:rsidRDefault="00FB093A" w:rsidP="00FB093A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FB093A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Устав Малышевского городского округа; </w:t>
            </w:r>
          </w:p>
          <w:p w:rsidR="00FB093A" w:rsidRPr="00FB093A" w:rsidRDefault="00A53CE7" w:rsidP="00C03434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hAnsi="Liberation Serif"/>
                <w:i/>
                <w:szCs w:val="26"/>
              </w:rPr>
              <w:t>П</w:t>
            </w:r>
            <w:r w:rsidRPr="00407F11">
              <w:rPr>
                <w:rFonts w:ascii="Liberation Serif" w:hAnsi="Liberation Serif"/>
                <w:i/>
                <w:szCs w:val="26"/>
              </w:rPr>
              <w:t>остановление</w:t>
            </w:r>
            <w:r w:rsidRPr="00FB1B70">
              <w:rPr>
                <w:rFonts w:ascii="Liberation Serif" w:hAnsi="Liberation Serif"/>
                <w:szCs w:val="26"/>
              </w:rPr>
              <w:t xml:space="preserve"> </w:t>
            </w:r>
            <w:r w:rsidRPr="00A53CE7">
              <w:rPr>
                <w:rFonts w:ascii="Liberation Serif" w:hAnsi="Liberation Serif"/>
                <w:i/>
                <w:szCs w:val="26"/>
              </w:rPr>
              <w:t>главы Малышевского городского округа от 25.04.2017 г. № 349-ПГ «Об утверждении Административного регламента и технологической схемы предоставления муниципальной услуги «Отчуждение недвижимого имущества, находящегося в муниципальной собственности и арендуемого субъектами малого и среднего предпринимательства»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5. Оценка издержек субъектов предпринимательской и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инвестиционной деятельности, связанных с необходимостью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соблюдения установленных муниципальным нормативным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правовым актом обязанностей или ограничений,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а также выгод, возникающих в связи с регулированием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814"/>
        <w:gridCol w:w="594"/>
        <w:gridCol w:w="1984"/>
        <w:gridCol w:w="664"/>
        <w:gridCol w:w="1460"/>
        <w:gridCol w:w="780"/>
        <w:gridCol w:w="1191"/>
      </w:tblGrid>
      <w:tr w:rsidR="00407F11" w:rsidTr="00485C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5.1.</w:t>
            </w:r>
          </w:p>
        </w:tc>
        <w:tc>
          <w:tcPr>
            <w:tcW w:w="18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Установленная обязанность или ограничение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5.2.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Группа субъектов предпринимательской и инвестиционной деятельности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5.3.</w:t>
            </w:r>
          </w:p>
        </w:tc>
        <w:tc>
          <w:tcPr>
            <w:tcW w:w="14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расходов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5.4.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Количественная оценка расходов</w:t>
            </w:r>
          </w:p>
        </w:tc>
      </w:tr>
      <w:tr w:rsidR="00407F11" w:rsidTr="00485CCC">
        <w:tc>
          <w:tcPr>
            <w:tcW w:w="238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FB093A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hAnsi="Liberation Serif"/>
                <w:i/>
                <w:szCs w:val="26"/>
              </w:rPr>
              <w:t>Подача необходимого пакета документов</w:t>
            </w:r>
            <w:r w:rsidR="00CF5A9F">
              <w:rPr>
                <w:rFonts w:ascii="Liberation Serif" w:hAnsi="Liberation Serif"/>
                <w:i/>
                <w:szCs w:val="26"/>
              </w:rPr>
              <w:t xml:space="preserve"> </w:t>
            </w:r>
          </w:p>
        </w:tc>
        <w:tc>
          <w:tcPr>
            <w:tcW w:w="25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FB093A" w:rsidRDefault="00FB093A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Все физические и юридические лица, заявившиеся на предоставление муниципальной услуги</w:t>
            </w: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 Единовременные расходы (указать время возникновения):</w:t>
            </w:r>
          </w:p>
          <w:p w:rsidR="00407F11" w:rsidRPr="00FB093A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Вид расходов 1</w:t>
            </w:r>
            <w:r w:rsidR="00FB093A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 </w:t>
            </w:r>
            <w:r w:rsidR="00FB093A" w:rsidRPr="00FB093A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– в</w:t>
            </w:r>
            <w:r w:rsidR="00FB093A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 </w:t>
            </w:r>
            <w:r w:rsidR="00FB093A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зависимости </w:t>
            </w:r>
            <w:r w:rsidR="00FB093A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>от тарифов кадастровых инженеров</w:t>
            </w:r>
          </w:p>
          <w:p w:rsidR="00407F11" w:rsidRPr="00FB093A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Вид расходов N</w:t>
            </w:r>
            <w:r w:rsidR="00FB093A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 - </w:t>
            </w:r>
            <w:r w:rsidR="00FB093A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нет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485CCC">
        <w:tc>
          <w:tcPr>
            <w:tcW w:w="238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5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 Постоянные расходы (в год):</w:t>
            </w:r>
          </w:p>
          <w:p w:rsidR="00407F11" w:rsidRPr="00FB093A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Вид расходов 1</w:t>
            </w:r>
            <w:r w:rsidR="00FB093A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 - </w:t>
            </w:r>
            <w:r w:rsidR="00FB093A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нет</w:t>
            </w:r>
          </w:p>
          <w:p w:rsidR="00407F11" w:rsidRPr="00FB093A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Вид расходов N</w:t>
            </w:r>
            <w:r w:rsidR="00FB093A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 - </w:t>
            </w:r>
            <w:r w:rsidR="00FB093A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нет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485C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5.5.</w:t>
            </w:r>
          </w:p>
        </w:tc>
        <w:tc>
          <w:tcPr>
            <w:tcW w:w="6516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Итого совокупные единовременные расходы: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485CCC" w:rsidRDefault="00FB093A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FB093A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в</w:t>
            </w: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зависимости от тарифов кадастровых инженеров</w:t>
            </w:r>
          </w:p>
        </w:tc>
      </w:tr>
      <w:tr w:rsidR="00407F11" w:rsidTr="00485C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5.6.</w:t>
            </w:r>
          </w:p>
        </w:tc>
        <w:tc>
          <w:tcPr>
            <w:tcW w:w="6516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Итого совокупные постоянные расходы (в год):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485CCC" w:rsidRDefault="00FB093A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нет</w:t>
            </w:r>
          </w:p>
        </w:tc>
      </w:tr>
      <w:tr w:rsidR="00407F11" w:rsidTr="00170740"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5.7.</w:t>
            </w:r>
          </w:p>
        </w:tc>
        <w:tc>
          <w:tcPr>
            <w:tcW w:w="8487" w:type="dxa"/>
            <w:gridSpan w:val="7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издержек, не поддающихся количественной оценке:</w:t>
            </w:r>
          </w:p>
        </w:tc>
      </w:tr>
      <w:tr w:rsidR="00407F11" w:rsidTr="00170740">
        <w:tc>
          <w:tcPr>
            <w:tcW w:w="9054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85CCC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Отсутствуют </w:t>
            </w:r>
          </w:p>
        </w:tc>
      </w:tr>
      <w:tr w:rsidR="00407F11" w:rsidTr="00170740"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5.8.</w:t>
            </w:r>
          </w:p>
        </w:tc>
        <w:tc>
          <w:tcPr>
            <w:tcW w:w="8487" w:type="dxa"/>
            <w:gridSpan w:val="7"/>
            <w:tcBorders>
              <w:top w:val="single" w:sz="4" w:space="0" w:color="auto"/>
              <w:right w:val="single" w:sz="4" w:space="0" w:color="auto"/>
            </w:tcBorders>
          </w:tcPr>
          <w:p w:rsidR="00407F11" w:rsidRPr="00485CCC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highlight w:val="yellow"/>
                <w:lang w:eastAsia="en-US"/>
              </w:rPr>
            </w:pPr>
            <w:r w:rsidRPr="009B6B67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выгод субъектов предпринимательской и инвестиционной деятельности, возникающих в связи с регулированием:</w:t>
            </w:r>
          </w:p>
        </w:tc>
      </w:tr>
      <w:tr w:rsidR="00407F11" w:rsidTr="00170740">
        <w:tc>
          <w:tcPr>
            <w:tcW w:w="9054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765" w:rsidRPr="009B6B67" w:rsidRDefault="00BC6F7B" w:rsidP="009B6B67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highlight w:val="yellow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Получение информации заявителями по вопросам и порядку предоставления, в том числе о ходе исполнения муниципальной услуги</w:t>
            </w:r>
          </w:p>
        </w:tc>
      </w:tr>
      <w:tr w:rsidR="00407F11" w:rsidTr="00170740">
        <w:tc>
          <w:tcPr>
            <w:tcW w:w="567" w:type="dxa"/>
            <w:tcBorders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5.8.</w:t>
            </w:r>
          </w:p>
        </w:tc>
        <w:tc>
          <w:tcPr>
            <w:tcW w:w="8487" w:type="dxa"/>
            <w:gridSpan w:val="7"/>
            <w:tcBorders>
              <w:right w:val="single" w:sz="4" w:space="0" w:color="auto"/>
            </w:tcBorders>
          </w:tcPr>
          <w:p w:rsidR="00407F11" w:rsidRPr="00485CCC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highlight w:val="yellow"/>
                <w:lang w:eastAsia="en-US"/>
              </w:rPr>
            </w:pPr>
            <w:r w:rsidRPr="00FC1765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Сопоставление данных об издержках и выгодах субъектов предпринимательской и инвестиционной деятельности:</w:t>
            </w:r>
          </w:p>
        </w:tc>
      </w:tr>
      <w:tr w:rsidR="00407F11" w:rsidTr="00170740">
        <w:tc>
          <w:tcPr>
            <w:tcW w:w="9054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485CCC" w:rsidRDefault="00BC6F7B" w:rsidP="00485CCC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highlight w:val="yellow"/>
                <w:lang w:eastAsia="en-US"/>
              </w:rPr>
            </w:pPr>
            <w:r>
              <w:rPr>
                <w:rFonts w:ascii="Liberation Serif" w:hAnsi="Liberation Serif"/>
                <w:i/>
                <w:szCs w:val="26"/>
              </w:rPr>
              <w:t xml:space="preserve">Дополнительные издержки, связанные с введением в действие нормативного регулирования отсутствуют </w:t>
            </w:r>
          </w:p>
        </w:tc>
      </w:tr>
      <w:tr w:rsidR="00407F11" w:rsidTr="00170740"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5.9.</w:t>
            </w:r>
          </w:p>
        </w:tc>
        <w:tc>
          <w:tcPr>
            <w:tcW w:w="8487" w:type="dxa"/>
            <w:gridSpan w:val="7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 w:rsidRPr="00BC6F7B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Источники данных:</w:t>
            </w:r>
          </w:p>
        </w:tc>
      </w:tr>
      <w:tr w:rsidR="00407F11" w:rsidTr="00170740">
        <w:tc>
          <w:tcPr>
            <w:tcW w:w="9054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CE7" w:rsidRDefault="00A53CE7" w:rsidP="00A53CE7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>
              <w:rPr>
                <w:i/>
              </w:rPr>
              <w:t>Федеральный закон от 22.07.2008 № 159-ФЗ «</w:t>
            </w:r>
            <w:r w:rsidRPr="00A53CE7">
              <w:rPr>
                <w:i/>
              </w:rPr>
              <w:t>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Федерации»;</w:t>
            </w:r>
          </w:p>
          <w:p w:rsidR="00A53CE7" w:rsidRDefault="00A53CE7" w:rsidP="00A53CE7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 w:rsidRPr="00FE158B">
              <w:rPr>
                <w:i/>
              </w:rPr>
              <w:t>Федеральн</w:t>
            </w:r>
            <w:r>
              <w:rPr>
                <w:i/>
              </w:rPr>
              <w:t>ый</w:t>
            </w:r>
            <w:r w:rsidRPr="00FE158B">
              <w:rPr>
                <w:i/>
              </w:rPr>
              <w:t xml:space="preserve"> </w:t>
            </w:r>
            <w:hyperlink r:id="rId7" w:history="1">
              <w:r w:rsidRPr="00FE158B">
                <w:rPr>
                  <w:i/>
                </w:rPr>
                <w:t>закон</w:t>
              </w:r>
            </w:hyperlink>
            <w:r>
              <w:rPr>
                <w:i/>
              </w:rPr>
              <w:t xml:space="preserve"> от 06.10.</w:t>
            </w:r>
            <w:r w:rsidRPr="00FE158B">
              <w:rPr>
                <w:i/>
              </w:rPr>
              <w:t xml:space="preserve">2003 </w:t>
            </w:r>
            <w:r>
              <w:rPr>
                <w:i/>
              </w:rPr>
              <w:t>N 131-ФЗ «</w:t>
            </w:r>
            <w:r w:rsidRPr="00FE158B">
              <w:rPr>
                <w:i/>
              </w:rPr>
              <w:t>Об общих принципах организации местного самоуправления в Российской Федерации</w:t>
            </w:r>
            <w:r>
              <w:rPr>
                <w:i/>
              </w:rPr>
              <w:t>»;</w:t>
            </w:r>
          </w:p>
          <w:p w:rsidR="00A53CE7" w:rsidRDefault="00A53CE7" w:rsidP="00A53CE7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>
              <w:rPr>
                <w:i/>
              </w:rPr>
              <w:t>Федеральный закон от 27.07.2010 г. № 210-ФЗ «</w:t>
            </w:r>
            <w:r w:rsidRPr="00FB093A">
              <w:rPr>
                <w:i/>
              </w:rPr>
              <w:t>Об организации предоставления государственных и муниципальных услуг»;</w:t>
            </w:r>
          </w:p>
          <w:p w:rsidR="00407F11" w:rsidRPr="00485CCC" w:rsidRDefault="00A53CE7" w:rsidP="00A53CE7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>
              <w:rPr>
                <w:i/>
              </w:rPr>
              <w:lastRenderedPageBreak/>
              <w:t>Устав</w:t>
            </w:r>
            <w:r w:rsidRPr="00FE158B">
              <w:rPr>
                <w:i/>
              </w:rPr>
              <w:t xml:space="preserve"> Малышевского городского округа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6. Оценка положительных и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отрицательных последствий регулирования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52"/>
        <w:gridCol w:w="2098"/>
        <w:gridCol w:w="579"/>
        <w:gridCol w:w="1247"/>
        <w:gridCol w:w="552"/>
        <w:gridCol w:w="2211"/>
        <w:gridCol w:w="566"/>
        <w:gridCol w:w="1247"/>
      </w:tblGrid>
      <w:tr w:rsidR="00407F11" w:rsidTr="00170740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6.1.</w:t>
            </w:r>
          </w:p>
        </w:tc>
        <w:tc>
          <w:tcPr>
            <w:tcW w:w="20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отрицательных последствий регулирования в разрезе групп участников отношений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6.2.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Количественная оценка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6.3.</w:t>
            </w:r>
          </w:p>
        </w:tc>
        <w:tc>
          <w:tcPr>
            <w:tcW w:w="22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положительных последствий регулирования в разрезе групп участников отношений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6.4.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Количественная оценка</w:t>
            </w:r>
          </w:p>
        </w:tc>
      </w:tr>
      <w:tr w:rsidR="00407F11" w:rsidTr="00170740">
        <w:tc>
          <w:tcPr>
            <w:tcW w:w="2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485CCC" w:rsidRDefault="00BC6F7B" w:rsidP="00BC6F7B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Возможен отказ в предоставлении муниципальной услуги </w:t>
            </w:r>
          </w:p>
        </w:tc>
        <w:tc>
          <w:tcPr>
            <w:tcW w:w="1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485CCC" w:rsidRDefault="00BC6F7B" w:rsidP="00485CCC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Отсутствует</w:t>
            </w:r>
          </w:p>
        </w:tc>
        <w:tc>
          <w:tcPr>
            <w:tcW w:w="2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BC6F7B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Получение информации заявителями по вопросам и порядку предоставления, в том числе о ходе исполнения муниципальной услуги;</w:t>
            </w:r>
          </w:p>
          <w:p w:rsidR="00BC6F7B" w:rsidRPr="00A14928" w:rsidRDefault="00A53CE7" w:rsidP="00A56E4C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hAnsi="Liberation Serif"/>
                <w:i/>
                <w:szCs w:val="26"/>
              </w:rPr>
              <w:t>Отчуждение недвижимого имущества, находящегося в муниципальной собственности и арендуемого субъектами малого и среднего предпринимательства</w:t>
            </w:r>
          </w:p>
        </w:tc>
        <w:tc>
          <w:tcPr>
            <w:tcW w:w="1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46656D" w:rsidRDefault="00BC6F7B" w:rsidP="0046656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Отсутствует </w:t>
            </w:r>
          </w:p>
        </w:tc>
      </w:tr>
      <w:tr w:rsidR="00407F11" w:rsidTr="00170740">
        <w:tc>
          <w:tcPr>
            <w:tcW w:w="90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BC6F7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6.5. Иные последствия регулирования:</w:t>
            </w:r>
            <w:r w:rsidR="00BC6F7B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 </w:t>
            </w:r>
            <w:r w:rsidR="00BC6F7B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Нет </w:t>
            </w:r>
          </w:p>
        </w:tc>
      </w:tr>
      <w:tr w:rsidR="00407F11" w:rsidTr="00170740">
        <w:tc>
          <w:tcPr>
            <w:tcW w:w="90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6.6. Источники данных: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7. Сведения о реализации методов контроля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за достижением цели регулирования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95"/>
        <w:gridCol w:w="2425"/>
        <w:gridCol w:w="555"/>
        <w:gridCol w:w="2465"/>
        <w:gridCol w:w="595"/>
        <w:gridCol w:w="2425"/>
      </w:tblGrid>
      <w:tr w:rsidR="00407F11" w:rsidTr="00170740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7.1.</w:t>
            </w:r>
          </w:p>
        </w:tc>
        <w:tc>
          <w:tcPr>
            <w:tcW w:w="2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Характеристика методов контроля за достижением цели регулирования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7.2.</w:t>
            </w:r>
          </w:p>
        </w:tc>
        <w:tc>
          <w:tcPr>
            <w:tcW w:w="24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результатов реализации методов контроля за достижением цели регулирования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7.3.</w:t>
            </w:r>
          </w:p>
        </w:tc>
        <w:tc>
          <w:tcPr>
            <w:tcW w:w="2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Оценка расходов на осуществление контроля</w:t>
            </w:r>
          </w:p>
        </w:tc>
      </w:tr>
      <w:tr w:rsidR="00407F11" w:rsidTr="00170740"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9F1AB7" w:rsidRDefault="00BC6F7B" w:rsidP="00BC6F7B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-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AB7" w:rsidRPr="009F1AB7" w:rsidRDefault="00BC6F7B" w:rsidP="00BC6F7B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-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9F1AB7" w:rsidRDefault="00BC6F7B" w:rsidP="00BC6F7B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Не предполагается 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8. Оценка достижения заявленных целей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регулирования при проведении экспертизы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муниципального нормативного правового акта</w:t>
      </w:r>
    </w:p>
    <w:p w:rsidR="00407F11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tbl>
      <w:tblPr>
        <w:tblW w:w="10835" w:type="dxa"/>
        <w:tblInd w:w="-116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93"/>
        <w:gridCol w:w="2268"/>
        <w:gridCol w:w="1560"/>
        <w:gridCol w:w="1134"/>
        <w:gridCol w:w="1701"/>
        <w:gridCol w:w="1879"/>
      </w:tblGrid>
      <w:tr w:rsidR="00407F11" w:rsidTr="00BC6F7B"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8.1.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Цель регулирования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8.2.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Показатели (индикаторы) достижения целей регулирования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8.3.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Расчет (способ расчета) показателя (индикатор)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8.4.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Значение показателя (индикатора) до введения регулирования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8.5.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Плановое значение показателя (индикатора) в связи с введением регулирования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8.6.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Текущее значение показателя (индикатора) в связи с введением регулирования</w:t>
            </w:r>
          </w:p>
        </w:tc>
      </w:tr>
      <w:tr w:rsidR="00BC6F7B" w:rsidTr="00BC6F7B"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F7B" w:rsidRDefault="00BC6F7B" w:rsidP="00BC6F7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Цель 1.</w:t>
            </w:r>
          </w:p>
          <w:p w:rsidR="00BC6F7B" w:rsidRDefault="00BC6F7B" w:rsidP="00BC6F7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Соблюдение сроков и порядка предоставления муниципальной услуги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F7B" w:rsidRDefault="00BC6F7B" w:rsidP="00BC6F7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Количество положительных решений в предоставлении муниципальной услуги</w:t>
            </w:r>
          </w:p>
          <w:p w:rsidR="00BC6F7B" w:rsidRDefault="00BC6F7B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F7B" w:rsidRDefault="00BC6F7B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F7B" w:rsidRDefault="00BC6F7B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F7B" w:rsidRDefault="00BC6F7B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F7B" w:rsidRDefault="00BC6F7B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9. Сведения об оценке фактического воздействия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в отношении нормативного правового акта,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при подготовке проекта, которого проводилась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процедура оценки регулирующего воздействия *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407F11" w:rsidTr="00170740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9.1. Сведения об оценке фактического воздействия в отношении нормативного правового акта, при подготовке проекта которого проводилась процедура оценки регулирующего воздействия проектов нормативных правовых актов, в том числе сопоставление показателей, расходов и доходов субъектов предпринимательской деятельности и </w:t>
            </w: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бюджетов бюджетной системы Российской Федерации, установленных в заключении об оценке регулирующего воздействия проекта нормативного правового акта, с фактически достигнутыми значениями, выводы о достижении целей регулирования и результатах контроля рисков, указанных в заключении об оценке регулирующего воздействия проекта нормативного правового акта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407F11" w:rsidTr="00170740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9.2. Источники данных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407F11" w:rsidTr="00170740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* Для актов, по которым не проводилась ОРВ проектов актов, данный раздел не заполняется.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10. Выводы о достижении заявленных целей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за счет регулирования, об эффективности решения проблем и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преодоления, связанных с ними негативных эффектов,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а также о наличии в муниципальном нормативном правовом акте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положений, необоснованно затрудняющих ведение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предпринимательской и инвестиционной деятельности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37"/>
        <w:gridCol w:w="8334"/>
      </w:tblGrid>
      <w:tr w:rsidR="00407F11" w:rsidTr="00170740">
        <w:tc>
          <w:tcPr>
            <w:tcW w:w="73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10.1.</w:t>
            </w:r>
          </w:p>
        </w:tc>
        <w:tc>
          <w:tcPr>
            <w:tcW w:w="8334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Выводы о достижении целей регулирования: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407F11" w:rsidTr="00170740">
        <w:tc>
          <w:tcPr>
            <w:tcW w:w="73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10.2.</w:t>
            </w:r>
          </w:p>
        </w:tc>
        <w:tc>
          <w:tcPr>
            <w:tcW w:w="8334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Выводы об эффективности решения проблем и преодоления связанных с ними негативных эффектов: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407F11" w:rsidTr="00170740">
        <w:tc>
          <w:tcPr>
            <w:tcW w:w="73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10.3.</w:t>
            </w:r>
          </w:p>
        </w:tc>
        <w:tc>
          <w:tcPr>
            <w:tcW w:w="8334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Выводы о наличии в нормативном правовом акте положений, необоснованно затрудняющих ведение предпринимательской и инвестиционной деятельности: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407F11" w:rsidTr="00170740">
        <w:tc>
          <w:tcPr>
            <w:tcW w:w="73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10.4.</w:t>
            </w:r>
          </w:p>
        </w:tc>
        <w:tc>
          <w:tcPr>
            <w:tcW w:w="8334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Иные выводы о фактическом воздействии регулирования: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11. Сведения о проведении публичных консультаций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lastRenderedPageBreak/>
        <w:t>по муниципальному нормативному правовому акту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37"/>
        <w:gridCol w:w="8334"/>
      </w:tblGrid>
      <w:tr w:rsidR="00407F11" w:rsidTr="00170740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11.1.</w:t>
            </w:r>
          </w:p>
        </w:tc>
        <w:tc>
          <w:tcPr>
            <w:tcW w:w="83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Срок проведения публичных консультаций: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начало: </w:t>
            </w:r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"</w:t>
            </w:r>
            <w:r w:rsidR="001B1242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2</w:t>
            </w:r>
            <w:r w:rsidR="00C0343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3</w:t>
            </w:r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" </w:t>
            </w:r>
            <w:r w:rsidR="00A53CE7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июня</w:t>
            </w:r>
            <w:r w:rsidR="00FE3579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</w:t>
            </w:r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20</w:t>
            </w:r>
            <w:r w:rsidR="002F3B7F"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2</w:t>
            </w:r>
            <w:r w:rsidR="00A53CE7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3</w:t>
            </w:r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г.;</w:t>
            </w:r>
          </w:p>
          <w:p w:rsidR="00407F11" w:rsidRDefault="00407F11" w:rsidP="00A53CE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окончание: </w:t>
            </w:r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"</w:t>
            </w:r>
            <w:r w:rsidR="001B1242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2</w:t>
            </w:r>
            <w:r w:rsidR="00A53CE7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1</w:t>
            </w:r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" </w:t>
            </w:r>
            <w:r w:rsidR="00A53CE7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июля</w:t>
            </w:r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20</w:t>
            </w:r>
            <w:r w:rsidR="002F3B7F"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2</w:t>
            </w:r>
            <w:r w:rsidR="00A53CE7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3</w:t>
            </w:r>
            <w:bookmarkStart w:id="0" w:name="_GoBack"/>
            <w:bookmarkEnd w:id="0"/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г.</w:t>
            </w:r>
          </w:p>
        </w:tc>
      </w:tr>
      <w:tr w:rsidR="00407F11" w:rsidTr="00170740">
        <w:tc>
          <w:tcPr>
            <w:tcW w:w="73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11.2.</w:t>
            </w:r>
          </w:p>
        </w:tc>
        <w:tc>
          <w:tcPr>
            <w:tcW w:w="8334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Иные сведения о проведении публичных консультаций: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407F11" w:rsidRPr="00FF1A94" w:rsidTr="00FF1A94">
        <w:tc>
          <w:tcPr>
            <w:tcW w:w="73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11.3.</w:t>
            </w:r>
          </w:p>
        </w:tc>
        <w:tc>
          <w:tcPr>
            <w:tcW w:w="83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Полный электронный адрес размещения муниципального нормативного правового акта и заключения о результатах проведения экспертизы на официальных сайтах:</w:t>
            </w:r>
          </w:p>
          <w:p w:rsidR="002F3B7F" w:rsidRPr="00FF1A94" w:rsidRDefault="00A53CE7" w:rsidP="00C03434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hyperlink r:id="rId8" w:history="1">
              <w:r w:rsidR="00C03434" w:rsidRPr="00C03434">
                <w:rPr>
                  <w:rStyle w:val="a3"/>
                  <w:rFonts w:ascii="Liberation Serif" w:eastAsiaTheme="minorHAnsi" w:hAnsi="Liberation Serif" w:cs="Liberation Serif"/>
                  <w:szCs w:val="28"/>
                  <w:lang w:eastAsia="en-US"/>
                </w:rPr>
                <w:t xml:space="preserve">http://regulation.midural.ru/ </w:t>
              </w:r>
            </w:hyperlink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12. Предложения об отмене (изменении)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муниципального нормативного правового акта или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его отдельных предложений, иных мерах,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направленных на решение проблемы и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преодоление связанных с ней негативных эффектов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90"/>
        <w:gridCol w:w="1644"/>
        <w:gridCol w:w="715"/>
        <w:gridCol w:w="2154"/>
        <w:gridCol w:w="757"/>
        <w:gridCol w:w="3061"/>
      </w:tblGrid>
      <w:tr w:rsidR="00407F11" w:rsidTr="00170740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12.1.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Содержание предложения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12.2.</w:t>
            </w:r>
          </w:p>
        </w:tc>
        <w:tc>
          <w:tcPr>
            <w:tcW w:w="21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Цель предложения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12.3.</w:t>
            </w:r>
          </w:p>
        </w:tc>
        <w:tc>
          <w:tcPr>
            <w:tcW w:w="3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Реквизиты муниципального нормативного правового акта, требующего внесение изменений</w:t>
            </w:r>
          </w:p>
        </w:tc>
      </w:tr>
      <w:tr w:rsidR="00407F11" w:rsidTr="00170740">
        <w:tc>
          <w:tcPr>
            <w:tcW w:w="23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Предложение N</w:t>
            </w:r>
          </w:p>
        </w:tc>
        <w:tc>
          <w:tcPr>
            <w:tcW w:w="28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</w:t>
            </w:r>
          </w:p>
        </w:tc>
        <w:tc>
          <w:tcPr>
            <w:tcW w:w="3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Приложение:</w:t>
      </w:r>
    </w:p>
    <w:p w:rsidR="00407F11" w:rsidRDefault="00407F11" w:rsidP="00407F11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1. Сводка предложений по результатам проведения публичных консультаций по муниципальному нормативному правовому акту.</w:t>
      </w:r>
    </w:p>
    <w:p w:rsidR="004E1DBA" w:rsidRDefault="004E1DBA"/>
    <w:sectPr w:rsidR="004E1D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AAE"/>
    <w:rsid w:val="000123C6"/>
    <w:rsid w:val="000404FB"/>
    <w:rsid w:val="00121D7A"/>
    <w:rsid w:val="00170740"/>
    <w:rsid w:val="001870A9"/>
    <w:rsid w:val="00191675"/>
    <w:rsid w:val="001B1242"/>
    <w:rsid w:val="002D1DB9"/>
    <w:rsid w:val="002E702D"/>
    <w:rsid w:val="002F3B7F"/>
    <w:rsid w:val="00315397"/>
    <w:rsid w:val="00324C40"/>
    <w:rsid w:val="003A7AAE"/>
    <w:rsid w:val="00407F11"/>
    <w:rsid w:val="0046656D"/>
    <w:rsid w:val="00485CCC"/>
    <w:rsid w:val="004E1DBA"/>
    <w:rsid w:val="005E0504"/>
    <w:rsid w:val="006238D2"/>
    <w:rsid w:val="008C1FEB"/>
    <w:rsid w:val="008E30A4"/>
    <w:rsid w:val="009B6B67"/>
    <w:rsid w:val="009E3A7E"/>
    <w:rsid w:val="009F1AB7"/>
    <w:rsid w:val="00A14928"/>
    <w:rsid w:val="00A53CE7"/>
    <w:rsid w:val="00A56E4C"/>
    <w:rsid w:val="00A8563C"/>
    <w:rsid w:val="00BC6F7B"/>
    <w:rsid w:val="00C03434"/>
    <w:rsid w:val="00CF5A9F"/>
    <w:rsid w:val="00E26FEC"/>
    <w:rsid w:val="00E91947"/>
    <w:rsid w:val="00E973D5"/>
    <w:rsid w:val="00EE6FAC"/>
    <w:rsid w:val="00FB093A"/>
    <w:rsid w:val="00FB74F2"/>
    <w:rsid w:val="00FC1765"/>
    <w:rsid w:val="00FE158B"/>
    <w:rsid w:val="00FE3579"/>
    <w:rsid w:val="00FF1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E75FC1-D1EA-471B-BF42-A2792AF9D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7F11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5E0504"/>
    <w:rPr>
      <w:color w:val="0000FF"/>
      <w:u w:val="single"/>
    </w:rPr>
  </w:style>
  <w:style w:type="paragraph" w:customStyle="1" w:styleId="1">
    <w:name w:val="Знак Знак Знак Знак Знак Знак Знак Знак Знак Знак Знак Знак Знак Знак Знак Знак Знак Знак Знак Знак Знак Знак Знак Знак Знак1"/>
    <w:basedOn w:val="a"/>
    <w:rsid w:val="009E3A7E"/>
    <w:pPr>
      <w:widowControl w:val="0"/>
      <w:adjustRightInd w:val="0"/>
      <w:spacing w:after="160" w:line="240" w:lineRule="exact"/>
      <w:jc w:val="right"/>
    </w:pPr>
    <w:rPr>
      <w:color w:val="auto"/>
      <w:sz w:val="20"/>
      <w:lang w:val="en-GB" w:eastAsia="en-US"/>
    </w:rPr>
  </w:style>
  <w:style w:type="paragraph" w:customStyle="1" w:styleId="10">
    <w:name w:val="Знак Знак Знак Знак Знак Знак Знак Знак Знак Знак Знак Знак Знак Знак Знак Знак Знак Знак Знак Знак Знак Знак Знак Знак Знак1"/>
    <w:basedOn w:val="a"/>
    <w:rsid w:val="00EE6FAC"/>
    <w:pPr>
      <w:widowControl w:val="0"/>
      <w:adjustRightInd w:val="0"/>
      <w:spacing w:after="160" w:line="240" w:lineRule="exact"/>
      <w:jc w:val="right"/>
    </w:pPr>
    <w:rPr>
      <w:color w:val="auto"/>
      <w:sz w:val="20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&#1072;&#1076;&#1084;-&#1084;&#1072;&#1083;&#1099;&#1096;&#1077;&#1074;&#1072;.&#1088;&#1092;/activities/139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763D89DD0CAA6BD5D57369CA8C32B5896775474E8C649D3D548A266601FA80D56598F41EAFFCz9I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763D89DD0CAA6BD5D57369CA8C32B5896775474E8C649D3D548A266601FA80D56598F41EAFFCz9I" TargetMode="External"/><Relationship Id="rId5" Type="http://schemas.openxmlformats.org/officeDocument/2006/relationships/hyperlink" Target="mailto:komimgo@yandex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B2E370-9DB7-46FB-AE81-1292B124DF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10</Pages>
  <Words>1997</Words>
  <Characters>11383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 А. Холопова</dc:creator>
  <cp:keywords/>
  <dc:description/>
  <cp:lastModifiedBy>Лидия А. Холопова</cp:lastModifiedBy>
  <cp:revision>21</cp:revision>
  <dcterms:created xsi:type="dcterms:W3CDTF">2021-12-09T10:27:00Z</dcterms:created>
  <dcterms:modified xsi:type="dcterms:W3CDTF">2023-06-23T08:46:00Z</dcterms:modified>
</cp:coreProperties>
</file>