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C66" w:rsidRPr="00D22E4C" w:rsidRDefault="00DF3C66" w:rsidP="00D22E4C">
      <w:pPr>
        <w:widowControl w:val="0"/>
        <w:shd w:val="clear" w:color="auto" w:fill="FFFFFF"/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pacing w:val="-13"/>
          <w:sz w:val="28"/>
          <w:szCs w:val="28"/>
          <w:lang w:eastAsia="ru-RU"/>
        </w:rPr>
      </w:pPr>
      <w:r w:rsidRPr="00D22E4C">
        <w:rPr>
          <w:rFonts w:ascii="Times New Roman" w:eastAsia="Times New Roman" w:hAnsi="Times New Roman" w:cs="Times New Roman"/>
          <w:b/>
          <w:snapToGrid w:val="0"/>
          <w:color w:val="000000"/>
          <w:spacing w:val="-13"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Проект</w:t>
      </w:r>
    </w:p>
    <w:p w:rsidR="001B5955" w:rsidRPr="00D22E4C" w:rsidRDefault="001B5955" w:rsidP="00D22E4C">
      <w:pPr>
        <w:tabs>
          <w:tab w:val="left" w:pos="104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E4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38310E6" wp14:editId="062C4583">
            <wp:extent cx="552450" cy="876300"/>
            <wp:effectExtent l="0" t="0" r="0" b="0"/>
            <wp:docPr id="6" name="Рисунок 6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</w:t>
      </w:r>
    </w:p>
    <w:p w:rsidR="001B5955" w:rsidRPr="00B765AD" w:rsidRDefault="001B5955" w:rsidP="00D22E4C">
      <w:pPr>
        <w:widowControl w:val="0"/>
        <w:shd w:val="clear" w:color="auto" w:fill="FFFFFF"/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pacing w:val="-13"/>
          <w:sz w:val="28"/>
          <w:szCs w:val="28"/>
          <w:lang w:eastAsia="ru-RU"/>
        </w:rPr>
      </w:pPr>
      <w:r w:rsidRPr="00B765AD">
        <w:rPr>
          <w:rFonts w:ascii="Times New Roman" w:eastAsia="Times New Roman" w:hAnsi="Times New Roman" w:cs="Times New Roman"/>
          <w:b/>
          <w:snapToGrid w:val="0"/>
          <w:color w:val="000000"/>
          <w:spacing w:val="-13"/>
          <w:sz w:val="28"/>
          <w:szCs w:val="28"/>
          <w:lang w:eastAsia="ru-RU"/>
        </w:rPr>
        <w:t>ГЛАВА  МАЛЫШЕВСКОГО ГОРОДСКОГО ОКРУГА</w:t>
      </w:r>
    </w:p>
    <w:p w:rsidR="001B5955" w:rsidRPr="00B765AD" w:rsidRDefault="001B5955" w:rsidP="00D22E4C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1B5955" w:rsidRPr="00D22E4C" w:rsidRDefault="001B5955" w:rsidP="00D22E4C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proofErr w:type="gramStart"/>
      <w:r w:rsidRPr="00D22E4C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П</w:t>
      </w:r>
      <w:proofErr w:type="gramEnd"/>
      <w:r w:rsidRPr="00D22E4C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О С Т А Н О В Л Е Н И Е</w:t>
      </w:r>
    </w:p>
    <w:p w:rsidR="001B5955" w:rsidRPr="00D22E4C" w:rsidRDefault="001B5955" w:rsidP="00D22E4C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DF3C66" w:rsidRPr="00D22E4C" w:rsidRDefault="00394E2E" w:rsidP="00D22E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  <w:r w:rsidR="00DF3C66" w:rsidRPr="00394E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2023</w:t>
      </w:r>
      <w:r w:rsidR="00DF3C66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C66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____-ПГ                              </w:t>
      </w:r>
      <w:r w:rsidR="001B5955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DF3C66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B5955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F3C66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proofErr w:type="spellStart"/>
      <w:r w:rsidR="00DF3C66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пгт</w:t>
      </w:r>
      <w:proofErr w:type="spellEnd"/>
      <w:r w:rsidR="00DF3C66" w:rsidRPr="00D2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Малышева</w:t>
      </w:r>
    </w:p>
    <w:p w:rsidR="00DF3C66" w:rsidRPr="00B765AD" w:rsidRDefault="00DF3C66" w:rsidP="00D22E4C">
      <w:pPr>
        <w:pStyle w:val="ConsPlusTitle"/>
        <w:jc w:val="center"/>
        <w:rPr>
          <w:rFonts w:ascii="Times New Roman" w:hAnsi="Times New Roman" w:cs="Times New Roman"/>
          <w:sz w:val="10"/>
          <w:szCs w:val="10"/>
        </w:rPr>
      </w:pPr>
    </w:p>
    <w:p w:rsidR="00394E2E" w:rsidRDefault="00D22E4C" w:rsidP="00D22E4C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D22E4C">
        <w:rPr>
          <w:rFonts w:ascii="Times New Roman" w:hAnsi="Times New Roman" w:cs="Times New Roman"/>
          <w:i/>
          <w:sz w:val="28"/>
          <w:szCs w:val="28"/>
        </w:rPr>
        <w:t xml:space="preserve">б утверждении муниципальной программы </w:t>
      </w:r>
    </w:p>
    <w:p w:rsidR="00394E2E" w:rsidRDefault="00D22E4C" w:rsidP="00D22E4C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«Пр</w:t>
      </w:r>
      <w:r w:rsidRPr="00D22E4C">
        <w:rPr>
          <w:rFonts w:ascii="Times New Roman" w:hAnsi="Times New Roman" w:cs="Times New Roman"/>
          <w:i/>
          <w:sz w:val="28"/>
          <w:szCs w:val="28"/>
        </w:rPr>
        <w:t>офилактика</w:t>
      </w:r>
      <w:r w:rsidR="00394E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2E4C">
        <w:rPr>
          <w:rFonts w:ascii="Times New Roman" w:hAnsi="Times New Roman" w:cs="Times New Roman"/>
          <w:i/>
          <w:sz w:val="28"/>
          <w:szCs w:val="28"/>
        </w:rPr>
        <w:t xml:space="preserve">терроризма, минимизация и </w:t>
      </w:r>
    </w:p>
    <w:p w:rsidR="00DF3C66" w:rsidRPr="00D22E4C" w:rsidRDefault="00D22E4C" w:rsidP="00D22E4C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22E4C">
        <w:rPr>
          <w:rFonts w:ascii="Times New Roman" w:hAnsi="Times New Roman" w:cs="Times New Roman"/>
          <w:i/>
          <w:sz w:val="28"/>
          <w:szCs w:val="28"/>
        </w:rPr>
        <w:t>(или) ликвидация последствий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2E4C">
        <w:rPr>
          <w:rFonts w:ascii="Times New Roman" w:hAnsi="Times New Roman" w:cs="Times New Roman"/>
          <w:i/>
          <w:sz w:val="28"/>
          <w:szCs w:val="28"/>
        </w:rPr>
        <w:t>его проявлений</w:t>
      </w:r>
    </w:p>
    <w:p w:rsidR="00DF3C66" w:rsidRPr="00D22E4C" w:rsidRDefault="00D22E4C" w:rsidP="00D22E4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2E4C">
        <w:rPr>
          <w:rFonts w:ascii="Times New Roman" w:hAnsi="Times New Roman" w:cs="Times New Roman"/>
          <w:i/>
          <w:sz w:val="28"/>
          <w:szCs w:val="28"/>
        </w:rPr>
        <w:t xml:space="preserve">в 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D22E4C">
        <w:rPr>
          <w:rFonts w:ascii="Times New Roman" w:hAnsi="Times New Roman" w:cs="Times New Roman"/>
          <w:i/>
          <w:sz w:val="28"/>
          <w:szCs w:val="28"/>
        </w:rPr>
        <w:t>алышевском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2E4C">
        <w:rPr>
          <w:rFonts w:ascii="Times New Roman" w:hAnsi="Times New Roman" w:cs="Times New Roman"/>
          <w:i/>
          <w:sz w:val="28"/>
          <w:szCs w:val="28"/>
        </w:rPr>
        <w:t>городском округе на 2024 - 2028 годы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DF3C66" w:rsidRPr="00B765AD" w:rsidRDefault="00DF3C66" w:rsidP="00D22E4C">
      <w:pPr>
        <w:pStyle w:val="ConsPlusNormal"/>
        <w:rPr>
          <w:rFonts w:ascii="Times New Roman" w:hAnsi="Times New Roman" w:cs="Times New Roman"/>
          <w:sz w:val="10"/>
          <w:szCs w:val="10"/>
        </w:rPr>
      </w:pPr>
    </w:p>
    <w:p w:rsidR="00D22E4C" w:rsidRDefault="00394E2E" w:rsidP="00D22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</w:t>
      </w:r>
      <w:r w:rsidR="00DF3C66" w:rsidRPr="00D22E4C">
        <w:rPr>
          <w:rFonts w:ascii="Times New Roman" w:hAnsi="Times New Roman" w:cs="Times New Roman"/>
          <w:sz w:val="28"/>
          <w:szCs w:val="28"/>
        </w:rPr>
        <w:t xml:space="preserve">едеральными законами от 6 октября 2003 года </w:t>
      </w:r>
      <w:hyperlink r:id="rId8">
        <w:r w:rsidR="00D22E4C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="00DF3C66" w:rsidRPr="00D22E4C">
          <w:rPr>
            <w:rFonts w:ascii="Times New Roman" w:hAnsi="Times New Roman" w:cs="Times New Roman"/>
            <w:color w:val="0000FF"/>
            <w:sz w:val="28"/>
            <w:szCs w:val="28"/>
          </w:rPr>
          <w:t xml:space="preserve"> 131-ФЗ</w:t>
        </w:r>
      </w:hyperlink>
      <w:r w:rsidR="00DF3C66" w:rsidRPr="00D22E4C">
        <w:rPr>
          <w:rFonts w:ascii="Times New Roman" w:hAnsi="Times New Roman" w:cs="Times New Roman"/>
          <w:sz w:val="28"/>
          <w:szCs w:val="28"/>
        </w:rPr>
        <w:t xml:space="preserve"> </w:t>
      </w:r>
      <w:r w:rsidR="00D22E4C">
        <w:rPr>
          <w:rFonts w:ascii="Times New Roman" w:hAnsi="Times New Roman" w:cs="Times New Roman"/>
          <w:sz w:val="28"/>
          <w:szCs w:val="28"/>
        </w:rPr>
        <w:t>«</w:t>
      </w:r>
      <w:r w:rsidR="00DF3C66" w:rsidRPr="00D22E4C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2E4C">
        <w:rPr>
          <w:rFonts w:ascii="Times New Roman" w:hAnsi="Times New Roman" w:cs="Times New Roman"/>
          <w:sz w:val="28"/>
          <w:szCs w:val="28"/>
        </w:rPr>
        <w:t>»</w:t>
      </w:r>
      <w:r w:rsidR="00DF3C66" w:rsidRPr="00D22E4C">
        <w:rPr>
          <w:rFonts w:ascii="Times New Roman" w:hAnsi="Times New Roman" w:cs="Times New Roman"/>
          <w:sz w:val="28"/>
          <w:szCs w:val="28"/>
        </w:rPr>
        <w:t xml:space="preserve">, от 6 марта 2006 года </w:t>
      </w:r>
      <w:hyperlink r:id="rId9">
        <w:r w:rsidR="00D22E4C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="00DF3C66" w:rsidRPr="00D22E4C">
          <w:rPr>
            <w:rFonts w:ascii="Times New Roman" w:hAnsi="Times New Roman" w:cs="Times New Roman"/>
            <w:color w:val="0000FF"/>
            <w:sz w:val="28"/>
            <w:szCs w:val="28"/>
          </w:rPr>
          <w:t xml:space="preserve"> 35-ФЗ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F3C66" w:rsidRPr="00D22E4C">
        <w:rPr>
          <w:rFonts w:ascii="Times New Roman" w:hAnsi="Times New Roman" w:cs="Times New Roman"/>
          <w:sz w:val="28"/>
          <w:szCs w:val="28"/>
        </w:rPr>
        <w:t>О противодействии терроризму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F3C66" w:rsidRPr="00D22E4C">
        <w:rPr>
          <w:rFonts w:ascii="Times New Roman" w:hAnsi="Times New Roman" w:cs="Times New Roman"/>
          <w:sz w:val="28"/>
          <w:szCs w:val="28"/>
        </w:rPr>
        <w:t xml:space="preserve">, </w:t>
      </w:r>
      <w:r w:rsidR="00B765AD">
        <w:rPr>
          <w:rFonts w:ascii="Times New Roman" w:hAnsi="Times New Roman" w:cs="Times New Roman"/>
          <w:sz w:val="28"/>
          <w:szCs w:val="28"/>
        </w:rPr>
        <w:t>на основании  постановления главы Малышевского городского округа от 15.02.2022г. № 54-ПГ «О внесении изменений в постановление главы Малышевского городского округа от 25.05.2021 г. № 275-ПГ «Об утверждении Порядка формирования и реализации муниципальных</w:t>
      </w:r>
      <w:proofErr w:type="gramEnd"/>
      <w:r w:rsidR="00B765AD">
        <w:rPr>
          <w:rFonts w:ascii="Times New Roman" w:hAnsi="Times New Roman" w:cs="Times New Roman"/>
          <w:sz w:val="28"/>
          <w:szCs w:val="28"/>
        </w:rPr>
        <w:t xml:space="preserve"> программ Малышевского городского округа» (ред. от 13.08.2021 № 424-ПГ), </w:t>
      </w:r>
      <w:r w:rsidR="00DF3C66" w:rsidRPr="00D22E4C">
        <w:rPr>
          <w:rFonts w:ascii="Times New Roman" w:hAnsi="Times New Roman" w:cs="Times New Roman"/>
          <w:sz w:val="28"/>
          <w:szCs w:val="28"/>
        </w:rPr>
        <w:t>в целях определения основных направлений деятельности в рамках реализации вопроса местного значения - участие в профилактике терроризма, а также в минимизации и (или) ликвидации последствий проявлений терроризма</w:t>
      </w:r>
      <w:r w:rsidR="00B765AD">
        <w:rPr>
          <w:rFonts w:ascii="Times New Roman" w:hAnsi="Times New Roman" w:cs="Times New Roman"/>
          <w:sz w:val="28"/>
          <w:szCs w:val="28"/>
        </w:rPr>
        <w:t xml:space="preserve"> на территории Малышевского городского округа</w:t>
      </w:r>
      <w:r w:rsidR="00DF3C66" w:rsidRPr="00D22E4C">
        <w:rPr>
          <w:rFonts w:ascii="Times New Roman" w:hAnsi="Times New Roman" w:cs="Times New Roman"/>
          <w:sz w:val="28"/>
          <w:szCs w:val="28"/>
        </w:rPr>
        <w:t xml:space="preserve">, руководствуясь Уставом Малышевского городского округа, </w:t>
      </w:r>
    </w:p>
    <w:p w:rsidR="00D22E4C" w:rsidRPr="00B765AD" w:rsidRDefault="00D22E4C" w:rsidP="00D22E4C">
      <w:pPr>
        <w:pStyle w:val="ConsPlusNormal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DF3C66" w:rsidRDefault="00D22E4C" w:rsidP="00D22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Pr="00D22E4C">
        <w:rPr>
          <w:rFonts w:ascii="Times New Roman" w:hAnsi="Times New Roman" w:cs="Times New Roman"/>
          <w:sz w:val="28"/>
          <w:szCs w:val="28"/>
        </w:rPr>
        <w:t>:</w:t>
      </w:r>
    </w:p>
    <w:p w:rsidR="00D22E4C" w:rsidRPr="00B765AD" w:rsidRDefault="00D22E4C" w:rsidP="00D22E4C">
      <w:pPr>
        <w:pStyle w:val="ConsPlusNormal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DF3C66" w:rsidRPr="00D22E4C" w:rsidRDefault="00DF3C66" w:rsidP="00D22E4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2E4C">
        <w:rPr>
          <w:rFonts w:ascii="Times New Roman" w:hAnsi="Times New Roman" w:cs="Times New Roman"/>
          <w:sz w:val="28"/>
          <w:szCs w:val="28"/>
        </w:rPr>
        <w:t xml:space="preserve">1. Утвердить муниципальную </w:t>
      </w:r>
      <w:hyperlink w:anchor="P34">
        <w:r w:rsidRPr="00394E2E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="00394E2E">
        <w:rPr>
          <w:rFonts w:ascii="Times New Roman" w:hAnsi="Times New Roman" w:cs="Times New Roman"/>
          <w:sz w:val="28"/>
          <w:szCs w:val="28"/>
        </w:rPr>
        <w:t xml:space="preserve"> «</w:t>
      </w:r>
      <w:r w:rsidRPr="00D22E4C">
        <w:rPr>
          <w:rFonts w:ascii="Times New Roman" w:hAnsi="Times New Roman" w:cs="Times New Roman"/>
          <w:sz w:val="28"/>
          <w:szCs w:val="28"/>
        </w:rPr>
        <w:t>Профилактика терроризма, минимизация и (или) ликвидация последствий его проявлений в Малышевском городском округе на 2024 - 202</w:t>
      </w:r>
      <w:r w:rsidR="00A718F8" w:rsidRPr="00D22E4C">
        <w:rPr>
          <w:rFonts w:ascii="Times New Roman" w:hAnsi="Times New Roman" w:cs="Times New Roman"/>
          <w:sz w:val="28"/>
          <w:szCs w:val="28"/>
        </w:rPr>
        <w:t>8</w:t>
      </w:r>
      <w:r w:rsidRPr="00D22E4C">
        <w:rPr>
          <w:rFonts w:ascii="Times New Roman" w:hAnsi="Times New Roman" w:cs="Times New Roman"/>
          <w:sz w:val="28"/>
          <w:szCs w:val="28"/>
        </w:rPr>
        <w:t xml:space="preserve"> годы</w:t>
      </w:r>
      <w:r w:rsidR="001B5955" w:rsidRPr="00D22E4C">
        <w:rPr>
          <w:rFonts w:ascii="Times New Roman" w:hAnsi="Times New Roman" w:cs="Times New Roman"/>
          <w:sz w:val="28"/>
          <w:szCs w:val="28"/>
        </w:rPr>
        <w:t>»</w:t>
      </w:r>
      <w:r w:rsidRPr="00D22E4C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DF3C66" w:rsidRPr="00D22E4C" w:rsidRDefault="00DF3C66" w:rsidP="00D22E4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2E4C">
        <w:rPr>
          <w:rFonts w:ascii="Times New Roman" w:hAnsi="Times New Roman" w:cs="Times New Roman"/>
          <w:sz w:val="28"/>
          <w:szCs w:val="28"/>
        </w:rPr>
        <w:t xml:space="preserve">2. </w:t>
      </w:r>
      <w:r w:rsidR="00394E2E">
        <w:rPr>
          <w:rFonts w:ascii="Times New Roman" w:hAnsi="Times New Roman" w:cs="Times New Roman"/>
          <w:sz w:val="28"/>
          <w:szCs w:val="28"/>
        </w:rPr>
        <w:t>Настоящее п</w:t>
      </w:r>
      <w:r w:rsidRPr="00D22E4C">
        <w:rPr>
          <w:rFonts w:ascii="Times New Roman" w:hAnsi="Times New Roman" w:cs="Times New Roman"/>
          <w:sz w:val="28"/>
          <w:szCs w:val="28"/>
        </w:rPr>
        <w:t>остановление вступает в силу с 1 января 2024 года.</w:t>
      </w:r>
    </w:p>
    <w:p w:rsidR="00DF3C66" w:rsidRPr="00D22E4C" w:rsidRDefault="00DF3C66" w:rsidP="00D22E4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2E4C"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официальном </w:t>
      </w:r>
      <w:proofErr w:type="gramStart"/>
      <w:r w:rsidRPr="00D22E4C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gramEnd"/>
      <w:r w:rsidRPr="00D22E4C">
        <w:rPr>
          <w:rFonts w:ascii="Times New Roman" w:hAnsi="Times New Roman" w:cs="Times New Roman"/>
          <w:sz w:val="28"/>
          <w:szCs w:val="28"/>
        </w:rPr>
        <w:t xml:space="preserve"> правовой информации администрации Малышевского городского округа: http:pravo-mgo.ru и на официальном сайте администрации Малышевского городского округа в сети Интернет: http://адм-малышева.рф.</w:t>
      </w:r>
    </w:p>
    <w:p w:rsidR="00DF3C66" w:rsidRPr="00D22E4C" w:rsidRDefault="00DF3C66" w:rsidP="00D22E4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2E4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22E4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2E4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Малышевского городского округа по социальным вопросам Юровских</w:t>
      </w:r>
      <w:r w:rsidR="00394E2E" w:rsidRPr="00394E2E">
        <w:rPr>
          <w:rFonts w:ascii="Times New Roman" w:hAnsi="Times New Roman" w:cs="Times New Roman"/>
          <w:sz w:val="28"/>
          <w:szCs w:val="28"/>
        </w:rPr>
        <w:t xml:space="preserve"> </w:t>
      </w:r>
      <w:r w:rsidR="00394E2E" w:rsidRPr="00D22E4C">
        <w:rPr>
          <w:rFonts w:ascii="Times New Roman" w:hAnsi="Times New Roman" w:cs="Times New Roman"/>
          <w:sz w:val="28"/>
          <w:szCs w:val="28"/>
        </w:rPr>
        <w:t>Н.В.</w:t>
      </w:r>
    </w:p>
    <w:p w:rsidR="00B765AD" w:rsidRDefault="00B765AD" w:rsidP="00D22E4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765AD" w:rsidRDefault="00B765AD" w:rsidP="00D22E4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3C66" w:rsidRDefault="00DF3C66" w:rsidP="00D22E4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22E4C">
        <w:rPr>
          <w:rFonts w:ascii="Times New Roman" w:hAnsi="Times New Roman" w:cs="Times New Roman"/>
          <w:sz w:val="28"/>
          <w:szCs w:val="28"/>
        </w:rPr>
        <w:t xml:space="preserve">Глава Малышевского городского округа                                             </w:t>
      </w:r>
      <w:r w:rsidR="00B765AD">
        <w:rPr>
          <w:rFonts w:ascii="Times New Roman" w:hAnsi="Times New Roman" w:cs="Times New Roman"/>
          <w:sz w:val="28"/>
          <w:szCs w:val="28"/>
        </w:rPr>
        <w:t xml:space="preserve">  </w:t>
      </w:r>
      <w:r w:rsidRPr="00D22E4C">
        <w:rPr>
          <w:rFonts w:ascii="Times New Roman" w:hAnsi="Times New Roman" w:cs="Times New Roman"/>
          <w:sz w:val="28"/>
          <w:szCs w:val="28"/>
        </w:rPr>
        <w:t>М.Ю. Рубцова</w:t>
      </w:r>
    </w:p>
    <w:p w:rsidR="00282E1F" w:rsidRDefault="00282E1F" w:rsidP="00D22E4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82E1F" w:rsidRPr="00D22E4C" w:rsidRDefault="00282E1F" w:rsidP="00D22E4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3C66" w:rsidRPr="00D22E4C" w:rsidRDefault="00DF3C66" w:rsidP="00D22E4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22E4C" w:rsidRDefault="00D22E4C" w:rsidP="00D22E4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5778" w:type="dxa"/>
        <w:tblLook w:val="04A0" w:firstRow="1" w:lastRow="0" w:firstColumn="1" w:lastColumn="0" w:noHBand="0" w:noVBand="1"/>
      </w:tblPr>
      <w:tblGrid>
        <w:gridCol w:w="4359"/>
      </w:tblGrid>
      <w:tr w:rsidR="00D22E4C" w:rsidRPr="00751187" w:rsidTr="00D22E4C">
        <w:tc>
          <w:tcPr>
            <w:tcW w:w="4359" w:type="dxa"/>
            <w:tcBorders>
              <w:top w:val="nil"/>
              <w:left w:val="nil"/>
              <w:bottom w:val="nil"/>
              <w:right w:val="nil"/>
            </w:tcBorders>
          </w:tcPr>
          <w:p w:rsidR="00D22E4C" w:rsidRPr="006041D4" w:rsidRDefault="00751187" w:rsidP="00D22E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41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Приложение № 1</w:t>
            </w:r>
          </w:p>
          <w:p w:rsidR="00D22E4C" w:rsidRPr="006041D4" w:rsidRDefault="00D22E4C" w:rsidP="00D22E4C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6041D4">
              <w:rPr>
                <w:rFonts w:ascii="Times New Roman" w:hAnsi="Times New Roman" w:cs="Times New Roman"/>
                <w:sz w:val="20"/>
                <w:szCs w:val="20"/>
              </w:rPr>
              <w:t>постановлени</w:t>
            </w:r>
            <w:r w:rsidR="00751187" w:rsidRPr="006041D4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6041D4">
              <w:rPr>
                <w:rFonts w:ascii="Times New Roman" w:hAnsi="Times New Roman" w:cs="Times New Roman"/>
                <w:sz w:val="20"/>
                <w:szCs w:val="20"/>
              </w:rPr>
              <w:t xml:space="preserve"> главы</w:t>
            </w:r>
          </w:p>
          <w:p w:rsidR="00D22E4C" w:rsidRPr="006041D4" w:rsidRDefault="00D22E4C" w:rsidP="00D22E4C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6041D4">
              <w:rPr>
                <w:rFonts w:ascii="Times New Roman" w:hAnsi="Times New Roman" w:cs="Times New Roman"/>
                <w:sz w:val="20"/>
                <w:szCs w:val="20"/>
              </w:rPr>
              <w:t>Малышевского городского округа</w:t>
            </w:r>
          </w:p>
          <w:p w:rsidR="00D22E4C" w:rsidRPr="006041D4" w:rsidRDefault="00D22E4C" w:rsidP="00D22E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41D4">
              <w:rPr>
                <w:rFonts w:ascii="Times New Roman" w:hAnsi="Times New Roman" w:cs="Times New Roman"/>
                <w:sz w:val="20"/>
                <w:szCs w:val="20"/>
              </w:rPr>
              <w:t>от __________ 2023 г. № ____</w:t>
            </w:r>
          </w:p>
        </w:tc>
      </w:tr>
    </w:tbl>
    <w:p w:rsidR="00D22E4C" w:rsidRPr="00751187" w:rsidRDefault="00D22E4C" w:rsidP="00D22E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A0563" w:rsidRDefault="005A0563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P34"/>
      <w:bookmarkEnd w:id="0"/>
    </w:p>
    <w:p w:rsidR="005A0563" w:rsidRDefault="005A0563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F3C66" w:rsidRPr="00751187" w:rsidRDefault="00DF3C66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ПАСПОРТ</w:t>
      </w:r>
    </w:p>
    <w:p w:rsidR="00D22E4C" w:rsidRPr="00751187" w:rsidRDefault="00DF3C66" w:rsidP="00D22E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</w:p>
    <w:p w:rsidR="00D22E4C" w:rsidRPr="00751187" w:rsidRDefault="00D22E4C" w:rsidP="00D22E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«</w:t>
      </w:r>
      <w:r w:rsidR="00DF3C66" w:rsidRPr="00751187">
        <w:rPr>
          <w:rFonts w:ascii="Times New Roman" w:hAnsi="Times New Roman" w:cs="Times New Roman"/>
          <w:sz w:val="24"/>
          <w:szCs w:val="24"/>
        </w:rPr>
        <w:t>ПРОФИЛАКТИКА ТЕРРОРИЗМА,</w:t>
      </w:r>
      <w:r w:rsidRPr="00751187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DF3C66" w:rsidRPr="00751187">
        <w:rPr>
          <w:rFonts w:ascii="Times New Roman" w:hAnsi="Times New Roman" w:cs="Times New Roman"/>
          <w:sz w:val="24"/>
          <w:szCs w:val="24"/>
        </w:rPr>
        <w:t xml:space="preserve">МИНИМИЗАЦИЯ </w:t>
      </w:r>
    </w:p>
    <w:p w:rsidR="00DF3C66" w:rsidRPr="00751187" w:rsidRDefault="00DF3C66" w:rsidP="00D22E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И (ИЛИ) ЛИКВИДАЦИЯ ПОСЛЕДСТВИЙ ЕГО ПРОЯВЛЕНИЙ</w:t>
      </w:r>
    </w:p>
    <w:p w:rsidR="00DF3C66" w:rsidRPr="00751187" w:rsidRDefault="00DF3C66" w:rsidP="00D22E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В МАЛЫШЕВСКОМГОРОДСКОМ ОКРУГЕ</w:t>
      </w:r>
    </w:p>
    <w:p w:rsidR="00DF3C66" w:rsidRDefault="00DF3C66" w:rsidP="00D22E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НА 202</w:t>
      </w:r>
      <w:r w:rsidR="001B797A" w:rsidRPr="00751187">
        <w:rPr>
          <w:rFonts w:ascii="Times New Roman" w:hAnsi="Times New Roman" w:cs="Times New Roman"/>
          <w:sz w:val="24"/>
          <w:szCs w:val="24"/>
        </w:rPr>
        <w:t>4</w:t>
      </w:r>
      <w:r w:rsidRPr="00751187">
        <w:rPr>
          <w:rFonts w:ascii="Times New Roman" w:hAnsi="Times New Roman" w:cs="Times New Roman"/>
          <w:sz w:val="24"/>
          <w:szCs w:val="24"/>
        </w:rPr>
        <w:t xml:space="preserve"> - 202</w:t>
      </w:r>
      <w:r w:rsidR="00A718F8" w:rsidRPr="00751187">
        <w:rPr>
          <w:rFonts w:ascii="Times New Roman" w:hAnsi="Times New Roman" w:cs="Times New Roman"/>
          <w:sz w:val="24"/>
          <w:szCs w:val="24"/>
        </w:rPr>
        <w:t>8</w:t>
      </w:r>
      <w:r w:rsidRPr="00751187">
        <w:rPr>
          <w:rFonts w:ascii="Times New Roman" w:hAnsi="Times New Roman" w:cs="Times New Roman"/>
          <w:sz w:val="24"/>
          <w:szCs w:val="24"/>
        </w:rPr>
        <w:t xml:space="preserve"> ГОДЫ</w:t>
      </w:r>
      <w:r w:rsidR="00D22E4C" w:rsidRPr="00751187">
        <w:rPr>
          <w:rFonts w:ascii="Times New Roman" w:hAnsi="Times New Roman" w:cs="Times New Roman"/>
          <w:sz w:val="24"/>
          <w:szCs w:val="24"/>
        </w:rPr>
        <w:t>»</w:t>
      </w:r>
      <w:r w:rsidRPr="007511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0563" w:rsidRDefault="005A0563" w:rsidP="00D22E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2"/>
        <w:gridCol w:w="7371"/>
      </w:tblGrid>
      <w:tr w:rsidR="00DF3C66" w:rsidRPr="00751187" w:rsidTr="00282E1F">
        <w:tc>
          <w:tcPr>
            <w:tcW w:w="2472" w:type="dxa"/>
          </w:tcPr>
          <w:p w:rsidR="00DF3C66" w:rsidRPr="00751187" w:rsidRDefault="00DF3C66" w:rsidP="006041D4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(соисполнитель) муниципальной программы</w:t>
            </w:r>
          </w:p>
        </w:tc>
        <w:tc>
          <w:tcPr>
            <w:tcW w:w="7371" w:type="dxa"/>
          </w:tcPr>
          <w:p w:rsidR="00DF3C66" w:rsidRDefault="001B797A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Администрация Малышевского городского округа</w:t>
            </w:r>
            <w:r w:rsidR="00FA46F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A46F3" w:rsidRDefault="00FA46F3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общественной безопасности, гражданской обороны и муниципальной работы администрации Малышевского городского округа.</w:t>
            </w:r>
          </w:p>
          <w:p w:rsidR="00FA46F3" w:rsidRDefault="00FA46F3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Соисполнители:</w:t>
            </w:r>
          </w:p>
          <w:p w:rsidR="00FA46F3" w:rsidRDefault="00FA46F3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Малышевского городского округа;</w:t>
            </w:r>
          </w:p>
          <w:p w:rsidR="00FA46F3" w:rsidRDefault="00FA46F3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культуре, молодежной политике и спорту  администрации Малышевского городского округа;</w:t>
            </w:r>
          </w:p>
          <w:p w:rsidR="00FA46F3" w:rsidRDefault="00FA46F3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«ЕДДС» Малышевского городского округа;</w:t>
            </w:r>
          </w:p>
          <w:p w:rsidR="00FA46F3" w:rsidRPr="00751187" w:rsidRDefault="00FA46F3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«АХС» администрации Малышевского городского округа</w:t>
            </w:r>
          </w:p>
        </w:tc>
      </w:tr>
      <w:tr w:rsidR="00DF3C66" w:rsidRPr="00751187" w:rsidTr="00282E1F">
        <w:tc>
          <w:tcPr>
            <w:tcW w:w="2472" w:type="dxa"/>
          </w:tcPr>
          <w:p w:rsidR="00DF3C66" w:rsidRPr="00751187" w:rsidRDefault="00DF3C66" w:rsidP="00394E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7371" w:type="dxa"/>
          </w:tcPr>
          <w:p w:rsidR="00DF3C66" w:rsidRPr="00751187" w:rsidRDefault="00DF3C66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B797A" w:rsidRPr="007511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A718F8" w:rsidRPr="007511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DF3C66" w:rsidRPr="00751187" w:rsidTr="00282E1F">
        <w:tc>
          <w:tcPr>
            <w:tcW w:w="2472" w:type="dxa"/>
          </w:tcPr>
          <w:p w:rsidR="00DF3C66" w:rsidRPr="00751187" w:rsidRDefault="00DF3C66" w:rsidP="00394E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7371" w:type="dxa"/>
          </w:tcPr>
          <w:p w:rsidR="00DF3C66" w:rsidRPr="00751187" w:rsidRDefault="00D22E4C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F3C66" w:rsidRPr="00751187" w:rsidRDefault="00DF3C66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государственной политики в области профилактики терроризма, минимизации и (или) ликвидации последствий его проявлений, а также защита личности, общества и государства от террористических актов и иных проявлений терроризма на территории </w:t>
            </w:r>
            <w:r w:rsidR="001B797A" w:rsidRPr="00751187">
              <w:rPr>
                <w:rFonts w:ascii="Times New Roman" w:hAnsi="Times New Roman" w:cs="Times New Roman"/>
                <w:sz w:val="24"/>
                <w:szCs w:val="24"/>
              </w:rPr>
              <w:t>Малышевского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округа.</w:t>
            </w:r>
          </w:p>
          <w:p w:rsidR="00DF3C66" w:rsidRPr="00751187" w:rsidRDefault="00D22E4C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D22E4C" w:rsidRPr="00751187" w:rsidRDefault="00DF3C66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1. Выявление и устранение причин и условий, способствующих возникновению и распространению терроризма на территории </w:t>
            </w:r>
            <w:r w:rsidR="001B797A" w:rsidRPr="00751187">
              <w:rPr>
                <w:rFonts w:ascii="Times New Roman" w:hAnsi="Times New Roman" w:cs="Times New Roman"/>
                <w:sz w:val="24"/>
                <w:szCs w:val="24"/>
              </w:rPr>
              <w:t>Малышевского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округа.</w:t>
            </w:r>
          </w:p>
          <w:p w:rsidR="00DF3C66" w:rsidRPr="00751187" w:rsidRDefault="00DF3C66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2. Обеспечение выполнения требований к антитеррористической защищенности объектов (территорий), находящихся в муниципальной собственности или в ведении органов местного самоуправления, и мест массового пребывания людей.</w:t>
            </w:r>
          </w:p>
          <w:p w:rsidR="00DF3C66" w:rsidRPr="00751187" w:rsidRDefault="00DF3C66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3. Организация и проведение в Малышевском</w:t>
            </w:r>
            <w:r w:rsidR="00CE457D"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городском округе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мероприятий.</w:t>
            </w:r>
          </w:p>
          <w:p w:rsidR="00751187" w:rsidRPr="00751187" w:rsidRDefault="00DF3C66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4. Поддержание в состоянии постоянной готовности к эффективному использованию сил и средств </w:t>
            </w:r>
            <w:r w:rsidR="00277011" w:rsidRPr="00751187">
              <w:rPr>
                <w:rFonts w:ascii="Times New Roman" w:hAnsi="Times New Roman" w:cs="Times New Roman"/>
                <w:sz w:val="24"/>
                <w:szCs w:val="24"/>
              </w:rPr>
              <w:t>Малышевского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округа, предназначенных для минимизации и (или) ликвидации последствий проявлений терроризма.</w:t>
            </w:r>
          </w:p>
        </w:tc>
      </w:tr>
      <w:tr w:rsidR="00DF3C66" w:rsidRPr="00751187" w:rsidTr="00282E1F">
        <w:tc>
          <w:tcPr>
            <w:tcW w:w="2472" w:type="dxa"/>
          </w:tcPr>
          <w:p w:rsidR="00DF3C66" w:rsidRPr="00751187" w:rsidRDefault="00DF3C66" w:rsidP="005A056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Перечень основных ц</w:t>
            </w:r>
            <w:r w:rsidR="00282E1F">
              <w:rPr>
                <w:rFonts w:ascii="Times New Roman" w:hAnsi="Times New Roman" w:cs="Times New Roman"/>
                <w:sz w:val="24"/>
                <w:szCs w:val="24"/>
              </w:rPr>
              <w:t>елевых показателей муницип</w:t>
            </w:r>
            <w:r w:rsidR="005A0563">
              <w:rPr>
                <w:rFonts w:ascii="Times New Roman" w:hAnsi="Times New Roman" w:cs="Times New Roman"/>
                <w:sz w:val="24"/>
                <w:szCs w:val="24"/>
              </w:rPr>
              <w:t xml:space="preserve">альной 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7371" w:type="dxa"/>
          </w:tcPr>
          <w:p w:rsidR="00394E2E" w:rsidRDefault="00DF3C66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77011"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заседаний антитеррористической комиссии </w:t>
            </w:r>
            <w:r w:rsidR="00394E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77011" w:rsidRPr="00751187">
              <w:rPr>
                <w:rFonts w:ascii="Times New Roman" w:hAnsi="Times New Roman" w:cs="Times New Roman"/>
                <w:sz w:val="24"/>
                <w:szCs w:val="24"/>
              </w:rPr>
              <w:t>Малышевско</w:t>
            </w:r>
            <w:r w:rsidR="00394E2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</w:t>
            </w:r>
            <w:r w:rsidR="00394E2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округ</w:t>
            </w:r>
            <w:r w:rsidR="00394E2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3C66" w:rsidRDefault="00277011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(далее – АТК М</w:t>
            </w:r>
            <w:r w:rsidR="00394E2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О)</w:t>
            </w:r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3C66" w:rsidRPr="00751187" w:rsidRDefault="00DF3C66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Обеспечение </w:t>
            </w:r>
            <w:proofErr w:type="gramStart"/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провер</w:t>
            </w:r>
            <w:r w:rsidR="00277011" w:rsidRPr="00751187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антитеррористической защищенности мест массового пребывания</w:t>
            </w:r>
            <w:proofErr w:type="gramEnd"/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людей, своевременной актуализации паспортов</w:t>
            </w:r>
            <w:r w:rsidR="00277011"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антитеррористической 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безопасности.</w:t>
            </w:r>
          </w:p>
          <w:p w:rsidR="00DF3C66" w:rsidRPr="00751187" w:rsidRDefault="00DF3C66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3. Обеспечение соответствия уровня антитеррористической защищенности объектов (территорий), находящихся в муниципальной собственности или в ведении органов местного самоуправления, предъявляемым требованиям.</w:t>
            </w:r>
          </w:p>
          <w:p w:rsidR="00DF3C66" w:rsidRPr="00751187" w:rsidRDefault="00DF3C66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4. Доля охвата населения </w:t>
            </w:r>
            <w:r w:rsidR="00394E2E"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городского округа 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информационно-пропагандистскими мероприятиями по разъяснению сущности терроризма и его общественной опасности.</w:t>
            </w:r>
          </w:p>
          <w:p w:rsidR="00DF3C66" w:rsidRPr="00751187" w:rsidRDefault="00277011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>. Количество выпущенных (размещенных) виде</w:t>
            </w:r>
            <w:proofErr w:type="gramStart"/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>аудиороликов</w:t>
            </w:r>
            <w:proofErr w:type="spellEnd"/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и печатной продукции по вопр</w:t>
            </w:r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>осам профилактики терроризма.</w:t>
            </w:r>
          </w:p>
          <w:p w:rsidR="00DF3C66" w:rsidRDefault="00277011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изготовленных и размещенных</w:t>
            </w:r>
            <w:r w:rsidR="00DF3C66"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в средствах массовой информации (включая официальный сайт муниципального образования) информационных материалов по вопросам профилактики терроризма.</w:t>
            </w:r>
          </w:p>
          <w:p w:rsidR="00394E2E" w:rsidRDefault="00394E2E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7. Количество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самоуправления.</w:t>
            </w:r>
          </w:p>
          <w:p w:rsidR="005A0563" w:rsidRPr="00751187" w:rsidRDefault="005A0563" w:rsidP="00282E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5A0563">
              <w:rPr>
                <w:rFonts w:ascii="Liberation Serif" w:hAnsi="Liberation Serif"/>
                <w:sz w:val="24"/>
                <w:szCs w:val="24"/>
              </w:rPr>
              <w:t>Мероприятия приведения в соответствие к требованиям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</w:t>
            </w:r>
          </w:p>
        </w:tc>
      </w:tr>
      <w:tr w:rsidR="00DF3C66" w:rsidRPr="00751187" w:rsidTr="00282E1F">
        <w:tc>
          <w:tcPr>
            <w:tcW w:w="2472" w:type="dxa"/>
          </w:tcPr>
          <w:p w:rsidR="00DF3C66" w:rsidRPr="00751187" w:rsidRDefault="00DF3C66" w:rsidP="00CD34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муниципальной программы по годам реализации</w:t>
            </w:r>
            <w:r w:rsidR="00277011" w:rsidRPr="00751187">
              <w:rPr>
                <w:rFonts w:ascii="Times New Roman" w:hAnsi="Times New Roman" w:cs="Times New Roman"/>
                <w:sz w:val="24"/>
                <w:szCs w:val="24"/>
              </w:rPr>
              <w:t>, тыс. рублей</w:t>
            </w:r>
          </w:p>
        </w:tc>
        <w:tc>
          <w:tcPr>
            <w:tcW w:w="7371" w:type="dxa"/>
          </w:tcPr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ВСЕГО:  </w:t>
            </w:r>
            <w:r w:rsidR="006041D4">
              <w:rPr>
                <w:rFonts w:ascii="Liberation Serif" w:hAnsi="Liberation Serif"/>
                <w:b/>
                <w:sz w:val="22"/>
                <w:szCs w:val="22"/>
              </w:rPr>
              <w:t>3 515,50</w:t>
            </w:r>
            <w:r w:rsidRPr="00AE5826">
              <w:rPr>
                <w:rFonts w:ascii="Liberation Serif" w:hAnsi="Liberation Serif"/>
                <w:b/>
                <w:sz w:val="22"/>
                <w:szCs w:val="22"/>
              </w:rPr>
              <w:t xml:space="preserve"> тыс. рублей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7B21F4" w:rsidRPr="00471675" w:rsidRDefault="007B21F4" w:rsidP="007B21F4">
            <w:pPr>
              <w:spacing w:after="0" w:line="240" w:lineRule="auto"/>
              <w:rPr>
                <w:rFonts w:ascii="Liberation Serif" w:hAnsi="Liberation Serif"/>
              </w:rPr>
            </w:pPr>
            <w:r w:rsidRPr="00471675">
              <w:rPr>
                <w:rFonts w:ascii="Liberation Serif" w:hAnsi="Liberation Serif"/>
              </w:rPr>
              <w:t>а) по годам реализации: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471675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>24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>806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/>
                <w:sz w:val="22"/>
                <w:szCs w:val="22"/>
              </w:rPr>
              <w:t>0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471675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>25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>801,10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2026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>766,10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2027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 xml:space="preserve">796,10 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>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2028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 xml:space="preserve">346,10 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>тыс. рублей;</w:t>
            </w:r>
          </w:p>
          <w:p w:rsidR="007B21F4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471675">
              <w:rPr>
                <w:rFonts w:ascii="Liberation Serif" w:hAnsi="Liberation Serif"/>
              </w:rPr>
              <w:t>в том числе: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471675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>24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>806,10</w:t>
            </w:r>
            <w:r w:rsidR="006041D4" w:rsidRPr="00471675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>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471675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>25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>801,10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2026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>766,10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2027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 xml:space="preserve">796,10 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>тыс. рублей;</w:t>
            </w:r>
          </w:p>
          <w:p w:rsidR="007B21F4" w:rsidRPr="00471675" w:rsidRDefault="007B21F4" w:rsidP="007B21F4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2028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 xml:space="preserve"> год – </w:t>
            </w:r>
            <w:r w:rsidR="006041D4">
              <w:rPr>
                <w:rFonts w:ascii="Liberation Serif" w:hAnsi="Liberation Serif"/>
                <w:sz w:val="22"/>
                <w:szCs w:val="22"/>
              </w:rPr>
              <w:t xml:space="preserve">346,10 </w:t>
            </w:r>
            <w:r w:rsidRPr="00471675">
              <w:rPr>
                <w:rFonts w:ascii="Liberation Serif" w:hAnsi="Liberation Serif"/>
                <w:sz w:val="22"/>
                <w:szCs w:val="22"/>
              </w:rPr>
              <w:t>тыс. рублей;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471675">
              <w:rPr>
                <w:rFonts w:ascii="Liberation Serif" w:hAnsi="Liberation Serif"/>
              </w:rPr>
              <w:t xml:space="preserve">средства местного бюджета – </w:t>
            </w:r>
            <w:r w:rsidR="006041D4">
              <w:rPr>
                <w:rFonts w:ascii="Liberation Serif" w:hAnsi="Liberation Serif"/>
                <w:b/>
              </w:rPr>
              <w:t>3 515,50</w:t>
            </w:r>
            <w:r w:rsidR="006041D4" w:rsidRPr="00AE5826">
              <w:rPr>
                <w:rFonts w:ascii="Liberation Serif" w:hAnsi="Liberation Serif"/>
                <w:b/>
              </w:rPr>
              <w:t xml:space="preserve"> </w:t>
            </w:r>
            <w:r w:rsidRPr="00AE5826">
              <w:rPr>
                <w:rFonts w:ascii="Liberation Serif" w:hAnsi="Liberation Serif"/>
                <w:b/>
              </w:rPr>
              <w:t xml:space="preserve"> тыс. рублей</w:t>
            </w:r>
          </w:p>
          <w:p w:rsidR="00394E2E" w:rsidRPr="006041D4" w:rsidRDefault="00394E2E" w:rsidP="007B21F4">
            <w:pPr>
              <w:spacing w:after="0" w:line="240" w:lineRule="auto"/>
              <w:jc w:val="both"/>
              <w:rPr>
                <w:rFonts w:ascii="Liberation Serif" w:hAnsi="Liberation Serif"/>
                <w:sz w:val="10"/>
                <w:szCs w:val="10"/>
              </w:rPr>
            </w:pP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471675">
              <w:rPr>
                <w:rFonts w:ascii="Liberation Serif" w:hAnsi="Liberation Serif"/>
              </w:rPr>
              <w:t xml:space="preserve">средства областного бюджета – </w:t>
            </w:r>
            <w:r w:rsidRPr="00471675">
              <w:rPr>
                <w:rFonts w:ascii="Liberation Serif" w:hAnsi="Liberation Serif"/>
                <w:b/>
              </w:rPr>
              <w:t>0,0 тыс. рублей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471675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24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2027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2028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  <w:b/>
              </w:rPr>
            </w:pPr>
            <w:r w:rsidRPr="00471675">
              <w:rPr>
                <w:rFonts w:ascii="Liberation Serif" w:hAnsi="Liberation Serif"/>
              </w:rPr>
              <w:t xml:space="preserve">внебюджетные источники – </w:t>
            </w:r>
            <w:r w:rsidRPr="00471675">
              <w:rPr>
                <w:rFonts w:ascii="Liberation Serif" w:hAnsi="Liberation Serif"/>
                <w:b/>
              </w:rPr>
              <w:t>0,0 тыс. рублей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471675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24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2026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7B21F4" w:rsidRPr="00471675" w:rsidRDefault="007B21F4" w:rsidP="007B21F4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2027</w:t>
            </w:r>
            <w:r w:rsidRPr="00471675">
              <w:rPr>
                <w:rFonts w:ascii="Liberation Serif" w:hAnsi="Liberation Serif"/>
              </w:rPr>
              <w:t xml:space="preserve"> год – 0;</w:t>
            </w:r>
          </w:p>
          <w:p w:rsidR="00DF3C66" w:rsidRPr="00751187" w:rsidRDefault="007B21F4" w:rsidP="00394E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2028</w:t>
            </w:r>
            <w:r w:rsidR="00394E2E">
              <w:rPr>
                <w:rFonts w:ascii="Liberation Serif" w:hAnsi="Liberation Serif"/>
              </w:rPr>
              <w:t xml:space="preserve"> год – 0</w:t>
            </w:r>
          </w:p>
        </w:tc>
      </w:tr>
      <w:tr w:rsidR="00DF3C66" w:rsidRPr="00751187" w:rsidTr="00282E1F">
        <w:tc>
          <w:tcPr>
            <w:tcW w:w="2472" w:type="dxa"/>
          </w:tcPr>
          <w:p w:rsidR="00DF3C66" w:rsidRPr="006041D4" w:rsidRDefault="00DF3C66" w:rsidP="00394E2E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6041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Адрес размещения муниципальной программы в информаци</w:t>
            </w:r>
            <w:r w:rsidR="00394E2E" w:rsidRPr="006041D4">
              <w:rPr>
                <w:rFonts w:ascii="Times New Roman" w:hAnsi="Times New Roman" w:cs="Times New Roman"/>
                <w:sz w:val="20"/>
                <w:szCs w:val="20"/>
              </w:rPr>
              <w:t>онно-телекоммуникационной сети «</w:t>
            </w:r>
            <w:r w:rsidRPr="006041D4">
              <w:rPr>
                <w:rFonts w:ascii="Times New Roman" w:hAnsi="Times New Roman" w:cs="Times New Roman"/>
                <w:sz w:val="20"/>
                <w:szCs w:val="20"/>
              </w:rPr>
              <w:t>Интернет</w:t>
            </w:r>
            <w:r w:rsidR="00394E2E" w:rsidRPr="006041D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7371" w:type="dxa"/>
          </w:tcPr>
          <w:p w:rsidR="00DF3C66" w:rsidRPr="00751187" w:rsidRDefault="00DF3C66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</w:t>
            </w:r>
            <w:r w:rsidR="00852095" w:rsidRPr="00751187">
              <w:rPr>
                <w:rFonts w:ascii="Times New Roman" w:hAnsi="Times New Roman" w:cs="Times New Roman"/>
                <w:sz w:val="24"/>
                <w:szCs w:val="24"/>
              </w:rPr>
              <w:t>Малышевского</w:t>
            </w:r>
            <w:r w:rsidRPr="0075118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 </w:t>
            </w:r>
            <w:hyperlink r:id="rId10" w:history="1">
              <w:r w:rsidR="00CD3407" w:rsidRPr="0075118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http://адм-малышева.рф</w:t>
              </w:r>
            </w:hyperlink>
            <w:r w:rsidR="00852095" w:rsidRPr="007511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407" w:rsidRPr="00751187" w:rsidRDefault="00CD3407" w:rsidP="00FA46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187">
              <w:rPr>
                <w:rFonts w:ascii="Liberation Serif" w:hAnsi="Liberation Serif"/>
                <w:sz w:val="24"/>
                <w:szCs w:val="24"/>
              </w:rPr>
              <w:t xml:space="preserve">На портале правовой информации администрации Малышевского городского округа: </w:t>
            </w:r>
            <w:r w:rsidRPr="00751187">
              <w:rPr>
                <w:rFonts w:ascii="Liberation Serif" w:hAnsi="Liberation Serif"/>
                <w:sz w:val="24"/>
                <w:szCs w:val="24"/>
                <w:lang w:val="en-US"/>
              </w:rPr>
              <w:t>http</w:t>
            </w:r>
            <w:r w:rsidRPr="00751187">
              <w:rPr>
                <w:rFonts w:ascii="Liberation Serif" w:hAnsi="Liberation Serif"/>
                <w:sz w:val="24"/>
                <w:szCs w:val="24"/>
              </w:rPr>
              <w:t>://</w:t>
            </w:r>
            <w:hyperlink r:id="rId11" w:tgtFrame="_blank" w:history="1">
              <w:r w:rsidRPr="00751187">
                <w:rPr>
                  <w:rFonts w:ascii="Liberation Serif" w:hAnsi="Liberation Serif"/>
                  <w:sz w:val="24"/>
                  <w:szCs w:val="24"/>
                </w:rPr>
                <w:t>pravo-mgo.ru</w:t>
              </w:r>
            </w:hyperlink>
          </w:p>
        </w:tc>
      </w:tr>
    </w:tbl>
    <w:p w:rsidR="00394E2E" w:rsidRPr="00394E2E" w:rsidRDefault="007B21F4" w:rsidP="00282E1F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CD3407" w:rsidRPr="00751187">
        <w:rPr>
          <w:rFonts w:ascii="Liberation Serif" w:hAnsi="Liberation Serif"/>
          <w:b/>
          <w:sz w:val="24"/>
          <w:szCs w:val="24"/>
        </w:rPr>
        <w:lastRenderedPageBreak/>
        <w:t>Характеристика и анализ текущего состояния сферы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Настоящая муниципальная программа разработана в соответствии с основными законодательными актами, определяющими полномочия органов местного самоуправления Малышевского городского округа в области профилактики терроризма: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2">
        <w:r w:rsidRPr="00751187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751187">
        <w:rPr>
          <w:rFonts w:ascii="Times New Roman" w:hAnsi="Times New Roman" w:cs="Times New Roman"/>
          <w:sz w:val="24"/>
          <w:szCs w:val="24"/>
        </w:rPr>
        <w:t xml:space="preserve"> от 6 марта 2006 года № 35-ФЗ «О противодействии терроризму»;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3">
        <w:r w:rsidRPr="00751187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751187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1187">
        <w:rPr>
          <w:rFonts w:ascii="Times New Roman" w:hAnsi="Times New Roman" w:cs="Times New Roman"/>
          <w:sz w:val="24"/>
          <w:szCs w:val="24"/>
        </w:rPr>
        <w:t>Настоящая муниципальная программа разработана в целях выполнения задач «Участие в профилактике терроризма, а также минимизации и (или) ликвидации последствий проявления терроризма в границах Малышевского городского округа» и «Создание и развитие технических средств безопасности для обеспечения безопасности  граждан в местах массового пребывания людей в пределах Малышевского городского округе»,  утвержденных постановлениями  главы Малышевского городского округа от 19.12.2022 № 726-ПГ, от 28.02.2023 № 93-ПГ и</w:t>
      </w:r>
      <w:proofErr w:type="gramEnd"/>
      <w:r w:rsidRPr="00751187">
        <w:rPr>
          <w:rFonts w:ascii="Times New Roman" w:hAnsi="Times New Roman" w:cs="Times New Roman"/>
          <w:sz w:val="24"/>
          <w:szCs w:val="24"/>
        </w:rPr>
        <w:t xml:space="preserve"> от 28.02.2023 № 94-ПГ.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1187">
        <w:rPr>
          <w:rFonts w:ascii="Times New Roman" w:hAnsi="Times New Roman" w:cs="Times New Roman"/>
          <w:sz w:val="24"/>
          <w:szCs w:val="24"/>
        </w:rPr>
        <w:t>При разработке настоящей муниципальной программы учтены также положения Типовой модельной программы по профилактике терроризма, а также минимизации и (или) ликвидации последствий его проявлений, разработанной для муниципальных образований Свердловской области в соответствии с пунктом 5 раздела IV протокола от 23.08.2019 № 3 совместного заседания антитеррористической комиссии в Свердловской области и оперативного штаба в Свердловской области от 23 августа 2019 года.</w:t>
      </w:r>
      <w:proofErr w:type="gramEnd"/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1187">
        <w:rPr>
          <w:rFonts w:ascii="Times New Roman" w:hAnsi="Times New Roman" w:cs="Times New Roman"/>
          <w:sz w:val="24"/>
          <w:szCs w:val="24"/>
        </w:rPr>
        <w:t xml:space="preserve">Одной из муниципальных функций, закрепленных за органами местного самоуправления Малышевского городского округа в соответствии </w:t>
      </w:r>
      <w:r w:rsidRPr="00394E2E">
        <w:rPr>
          <w:rFonts w:ascii="Times New Roman" w:hAnsi="Times New Roman" w:cs="Times New Roman"/>
          <w:sz w:val="24"/>
          <w:szCs w:val="24"/>
        </w:rPr>
        <w:t xml:space="preserve">с </w:t>
      </w:r>
      <w:hyperlink r:id="rId14">
        <w:r w:rsidRPr="00394E2E">
          <w:rPr>
            <w:rFonts w:ascii="Times New Roman" w:hAnsi="Times New Roman" w:cs="Times New Roman"/>
            <w:sz w:val="24"/>
            <w:szCs w:val="24"/>
          </w:rPr>
          <w:t>частью 1 статьи 16</w:t>
        </w:r>
      </w:hyperlink>
      <w:r w:rsidRPr="00394E2E">
        <w:rPr>
          <w:rFonts w:ascii="Times New Roman" w:hAnsi="Times New Roman" w:cs="Times New Roman"/>
          <w:sz w:val="24"/>
          <w:szCs w:val="24"/>
        </w:rPr>
        <w:t xml:space="preserve"> </w:t>
      </w:r>
      <w:r w:rsidRPr="00751187">
        <w:rPr>
          <w:rFonts w:ascii="Times New Roman" w:hAnsi="Times New Roman" w:cs="Times New Roman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Федерации», исполнение которых в настоящее время возложено на Отдел общественной безопасности, гражданской обороны и мобилизационной работы администрации Малышевского городского округа является участие в профилактике терроризма</w:t>
      </w:r>
      <w:proofErr w:type="gramEnd"/>
      <w:r w:rsidRPr="00751187">
        <w:rPr>
          <w:rFonts w:ascii="Times New Roman" w:hAnsi="Times New Roman" w:cs="Times New Roman"/>
          <w:sz w:val="24"/>
          <w:szCs w:val="24"/>
        </w:rPr>
        <w:t>, а также в минимизации и (или) ликвидации последствий проявлений терроризма в границах Малышевского  городского округа.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 xml:space="preserve">Задачи профилактики проявлений терроризма и противодействия терроризму остаются в числе приоритетных для </w:t>
      </w:r>
      <w:r w:rsidR="00FA46F3">
        <w:rPr>
          <w:rFonts w:ascii="Times New Roman" w:hAnsi="Times New Roman" w:cs="Times New Roman"/>
          <w:sz w:val="24"/>
          <w:szCs w:val="24"/>
        </w:rPr>
        <w:t>всех уровней власти.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Liberation Serif" w:hAnsi="Liberation Serif" w:cs="Liberation Serif"/>
          <w:sz w:val="24"/>
          <w:szCs w:val="24"/>
        </w:rPr>
        <w:t>Оперативная обстановка в области противодействия терроризму на территории Малышевского городского округа продолжает оставаться стабильной и контролируемой, совершения террористических актов не допущено.</w:t>
      </w:r>
    </w:p>
    <w:p w:rsidR="00CD3407" w:rsidRPr="00751187" w:rsidRDefault="00CD3407" w:rsidP="00CD34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Liberation Serif" w:hAnsi="Liberation Serif" w:cs="Liberation Serif"/>
          <w:sz w:val="24"/>
          <w:szCs w:val="24"/>
        </w:rPr>
        <w:t>Малышевский городской округ расположен в южной части Свердловской области в 108 км (северо-восточнее) областного центра г. Екатеринбург, в 15 км (северо-западнее) г. Асбеста  и со всех сторон окружен территорией  Асбестовского городского округа. Площадь Малышевского городского округа составляет 154,50 км</w:t>
      </w:r>
      <w:proofErr w:type="gramStart"/>
      <w:r w:rsidRPr="00751187">
        <w:rPr>
          <w:rFonts w:ascii="Liberation Serif" w:hAnsi="Liberation Serif" w:cs="Liberation Serif"/>
          <w:sz w:val="24"/>
          <w:szCs w:val="24"/>
          <w:vertAlign w:val="superscript"/>
        </w:rPr>
        <w:t>2</w:t>
      </w:r>
      <w:proofErr w:type="gramEnd"/>
      <w:r w:rsidRPr="00751187">
        <w:rPr>
          <w:rFonts w:ascii="Liberation Serif" w:hAnsi="Liberation Serif" w:cs="Liberation Serif"/>
          <w:sz w:val="24"/>
          <w:szCs w:val="24"/>
        </w:rPr>
        <w:t>. Ч</w:t>
      </w:r>
      <w:r w:rsidRPr="00751187">
        <w:rPr>
          <w:rFonts w:ascii="Times New Roman" w:hAnsi="Times New Roman" w:cs="Times New Roman"/>
          <w:sz w:val="24"/>
          <w:szCs w:val="24"/>
        </w:rPr>
        <w:t>исленность населения на 1 января 202</w:t>
      </w:r>
      <w:r w:rsidR="00FA46F3">
        <w:rPr>
          <w:rFonts w:ascii="Times New Roman" w:hAnsi="Times New Roman" w:cs="Times New Roman"/>
          <w:sz w:val="24"/>
          <w:szCs w:val="24"/>
        </w:rPr>
        <w:t>2</w:t>
      </w:r>
      <w:r w:rsidRPr="00751187">
        <w:rPr>
          <w:rFonts w:ascii="Times New Roman" w:hAnsi="Times New Roman" w:cs="Times New Roman"/>
          <w:sz w:val="24"/>
          <w:szCs w:val="24"/>
        </w:rPr>
        <w:t xml:space="preserve"> года составила - 10081 человек. Состав населения Малышевского городского округа многонациональный.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Для решения вопросов профилактики террористической деятельности общественных и религиозных объединений, иных организаций, физических лиц, действующих на территории Малышевского  городского округа, созданы: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антитеррористическая комиссия в Малышевском городском округе (АТК МГО);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межведомственная комиссия по профилактике экстремизма в Малышевском городском округе (МКПЭ МГО);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Комиссии работают в ежеквартальном режиме, выполняют координирующую и контролирующую функции. Ежегодно разрабатываются и утверждаются планы работы комиссий. Сотрудниками отдела УФСБ по Свердловской области в г. Асбесте, Межмуниципального отдела МВД России «Асбест</w:t>
      </w:r>
      <w:r w:rsidR="00394E2E">
        <w:rPr>
          <w:rFonts w:ascii="Times New Roman" w:hAnsi="Times New Roman" w:cs="Times New Roman"/>
          <w:sz w:val="24"/>
          <w:szCs w:val="24"/>
        </w:rPr>
        <w:t>о</w:t>
      </w:r>
      <w:r w:rsidRPr="00751187">
        <w:rPr>
          <w:rFonts w:ascii="Times New Roman" w:hAnsi="Times New Roman" w:cs="Times New Roman"/>
          <w:sz w:val="24"/>
          <w:szCs w:val="24"/>
        </w:rPr>
        <w:t>вский», администрацией Малышевского городского округа организован мониторинг обстановки на территории Малышевского городского округа и оперативное информирование субъектов профилактики.</w:t>
      </w:r>
    </w:p>
    <w:p w:rsidR="00CD3407" w:rsidRPr="00751187" w:rsidRDefault="007B21F4" w:rsidP="00394E2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CD3407" w:rsidRPr="00751187">
        <w:rPr>
          <w:rFonts w:ascii="Times New Roman" w:hAnsi="Times New Roman" w:cs="Times New Roman"/>
          <w:sz w:val="24"/>
          <w:szCs w:val="24"/>
        </w:rPr>
        <w:lastRenderedPageBreak/>
        <w:t>С целью предотвращения террористических актов на территории Малышевского городского округа разработаны и реализуются мероприятия по обеспечению безопасности в местах массового пребывания людей. Произведены проверки состояния антитеррористической защищенности этих мест. Обеспечивается безопасность при проведении различных общественно-политических, спортивных и культурно-массовых мероприятий.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В Малышевском городском округе предупреждение (профилактика) терроризма осуществляется по следующим направлениям:</w:t>
      </w:r>
    </w:p>
    <w:p w:rsidR="00CD3407" w:rsidRPr="00751187" w:rsidRDefault="00CD3407" w:rsidP="00CD3407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противодействие идеологии терроризма;</w:t>
      </w:r>
    </w:p>
    <w:p w:rsidR="00CD3407" w:rsidRPr="00751187" w:rsidRDefault="00CD3407" w:rsidP="00CD3407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осуществление мер, направленных на обеспечение антитеррористической защищенности потенциальных объектов террористических посягательств.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Деятельность по минимизации и (или) ликвидации последствий проявлений терроризма в Малышевском городском округе ориентирована на решение следующих основных задач: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недопущение (минимизация) человеческих потерь исходя из приоритета жизни и здоровья человека над материальными и финансовыми ресурсами;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своевременное проведение аварийно-спасательных работ при совершении террористического акта, оказание медицинской и иной помощи лицам, участвующим в его пресечении, а также лицам, пострадавшим в результате террористического акта, их последующая социальная и психологическая реабилитация.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Условиями успешного осуществления мероприятий по ликвидации последствий террористического акта являются учет специфики чрезвычайных ситуаций, связанных с его совершением, а также характера объектов, подвергшихся террористическому воздействию, и способов террористической деятельности, разработка типовых планов задействования сил и средств общегосударственной системы противодействия терроризму и их заблаговременная подготовка, в том числе в ходе учений.</w:t>
      </w:r>
    </w:p>
    <w:p w:rsidR="00CD3407" w:rsidRPr="00751187" w:rsidRDefault="00CD3407" w:rsidP="00CD340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Результатами проведенных по указанным направлениям мероприятий должны явиться: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обеспечение выполнения мероприятий по устранению причин и условий, способствующих возникновению и распространению терроризма;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совершенствование системы противодействия распространению идеологии терроризма;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обеспечение прогнозирования, выявления и устранения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обеспечение выполнения профилактических мероприятий по противодействию терроризму на территории Малышевского  городского округа;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обеспечение скоординированной работы органов местного самоуправления с органами государственной власти, общественными и религиозными организациями (объединениями), другими институтами гражданского общества и гражданами;</w:t>
      </w:r>
    </w:p>
    <w:p w:rsidR="00CD3407" w:rsidRPr="00751187" w:rsidRDefault="00CD3407" w:rsidP="00CD34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1187">
        <w:rPr>
          <w:rFonts w:ascii="Times New Roman" w:hAnsi="Times New Roman" w:cs="Times New Roman"/>
          <w:sz w:val="24"/>
          <w:szCs w:val="24"/>
        </w:rPr>
        <w:t>- обеспечение проведения учений и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самоуправления.</w:t>
      </w:r>
    </w:p>
    <w:p w:rsidR="00CD3407" w:rsidRPr="00751187" w:rsidRDefault="00CD3407" w:rsidP="00CD3407">
      <w:pPr>
        <w:pStyle w:val="a8"/>
        <w:numPr>
          <w:ilvl w:val="0"/>
          <w:numId w:val="1"/>
        </w:numPr>
        <w:rPr>
          <w:rFonts w:ascii="Liberation Serif" w:eastAsiaTheme="minorEastAsia" w:hAnsi="Liberation Serif" w:cs="Calibri"/>
          <w:b/>
          <w:sz w:val="24"/>
          <w:szCs w:val="24"/>
          <w:lang w:eastAsia="ru-RU"/>
        </w:rPr>
      </w:pPr>
      <w:bookmarkStart w:id="1" w:name="P164"/>
      <w:bookmarkEnd w:id="1"/>
      <w:r w:rsidRPr="00751187">
        <w:rPr>
          <w:rFonts w:ascii="Liberation Serif" w:hAnsi="Liberation Serif"/>
          <w:sz w:val="24"/>
          <w:szCs w:val="24"/>
        </w:rPr>
        <w:br w:type="page"/>
      </w:r>
    </w:p>
    <w:p w:rsidR="00CD3407" w:rsidRPr="00751187" w:rsidRDefault="00CD3407" w:rsidP="00751187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751187">
        <w:rPr>
          <w:rFonts w:ascii="Liberation Serif" w:hAnsi="Liberation Serif"/>
          <w:b/>
          <w:sz w:val="24"/>
          <w:szCs w:val="24"/>
        </w:rPr>
        <w:lastRenderedPageBreak/>
        <w:t>Цели и задачи муниципальной программы,</w:t>
      </w:r>
    </w:p>
    <w:p w:rsidR="00CD3407" w:rsidRPr="00751187" w:rsidRDefault="00CD3407" w:rsidP="00CD3407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  <w:lang w:val="ru-RU"/>
        </w:rPr>
      </w:pPr>
      <w:r w:rsidRPr="00751187">
        <w:rPr>
          <w:rFonts w:ascii="Liberation Serif" w:hAnsi="Liberation Serif"/>
          <w:b/>
          <w:sz w:val="24"/>
          <w:szCs w:val="24"/>
        </w:rPr>
        <w:t>целевые показатели реализации муниципальной программы</w:t>
      </w:r>
    </w:p>
    <w:p w:rsidR="00CD3407" w:rsidRPr="00751187" w:rsidRDefault="00CD3407" w:rsidP="00CD3407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  <w:lang w:val="ru-RU"/>
        </w:rPr>
      </w:pPr>
    </w:p>
    <w:p w:rsidR="00CD3407" w:rsidRDefault="00CD3407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751187">
        <w:rPr>
          <w:rFonts w:ascii="Liberation Serif" w:hAnsi="Liberation Serif"/>
          <w:sz w:val="24"/>
          <w:szCs w:val="24"/>
        </w:rPr>
        <w:t>Цели, задачи и целевые показатели реализации муниципальной программы приведены в приложении № 2 (прилагается).</w:t>
      </w:r>
    </w:p>
    <w:p w:rsidR="009B7E60" w:rsidRPr="009B7E60" w:rsidRDefault="009B7E60" w:rsidP="009B7E60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Liberation Serif" w:hAnsi="Liberation Serif"/>
          <w:b/>
          <w:sz w:val="24"/>
          <w:szCs w:val="24"/>
        </w:rPr>
      </w:pPr>
      <w:r w:rsidRPr="009B7E60">
        <w:rPr>
          <w:rFonts w:ascii="Liberation Serif" w:hAnsi="Liberation Serif"/>
          <w:b/>
          <w:sz w:val="24"/>
          <w:szCs w:val="24"/>
          <w:lang w:val="ru-RU"/>
        </w:rPr>
        <w:t>Методика определения целевых показателей</w:t>
      </w:r>
    </w:p>
    <w:p w:rsidR="006475DA" w:rsidRDefault="009B7E60" w:rsidP="009B7E60">
      <w:pPr>
        <w:pStyle w:val="a8"/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4"/>
          <w:szCs w:val="24"/>
          <w:lang w:val="ru-RU"/>
        </w:rPr>
      </w:pPr>
      <w:r w:rsidRPr="009B7E60">
        <w:rPr>
          <w:rFonts w:ascii="Liberation Serif" w:hAnsi="Liberation Serif"/>
          <w:b/>
          <w:sz w:val="24"/>
          <w:szCs w:val="24"/>
          <w:lang w:val="ru-RU"/>
        </w:rPr>
        <w:t>реализации муниципальной программы</w:t>
      </w:r>
    </w:p>
    <w:p w:rsidR="009B7E60" w:rsidRPr="009B7E60" w:rsidRDefault="009B7E60" w:rsidP="009B7E60">
      <w:pPr>
        <w:pStyle w:val="ConsPlusTitle"/>
        <w:ind w:firstLine="708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>М</w:t>
      </w:r>
      <w:r w:rsidRPr="009B7E60">
        <w:rPr>
          <w:rFonts w:ascii="Liberation Serif" w:hAnsi="Liberation Serif"/>
          <w:b w:val="0"/>
          <w:sz w:val="24"/>
          <w:szCs w:val="24"/>
        </w:rPr>
        <w:t>етодика</w:t>
      </w:r>
      <w:r>
        <w:rPr>
          <w:rFonts w:ascii="Liberation Serif" w:hAnsi="Liberation Serif"/>
          <w:b w:val="0"/>
          <w:sz w:val="24"/>
          <w:szCs w:val="24"/>
        </w:rPr>
        <w:t xml:space="preserve"> </w:t>
      </w:r>
      <w:r w:rsidRPr="009B7E60">
        <w:rPr>
          <w:rFonts w:ascii="Liberation Serif" w:hAnsi="Liberation Serif"/>
          <w:b w:val="0"/>
          <w:sz w:val="24"/>
          <w:szCs w:val="24"/>
        </w:rPr>
        <w:t>определения целевых показателей реализации муниципальной</w:t>
      </w:r>
      <w:r>
        <w:rPr>
          <w:rFonts w:ascii="Liberation Serif" w:hAnsi="Liberation Serif"/>
          <w:b w:val="0"/>
          <w:sz w:val="24"/>
          <w:szCs w:val="24"/>
        </w:rPr>
        <w:t xml:space="preserve"> программы «П</w:t>
      </w:r>
      <w:r w:rsidRPr="009B7E60">
        <w:rPr>
          <w:rFonts w:ascii="Liberation Serif" w:hAnsi="Liberation Serif"/>
          <w:b w:val="0"/>
          <w:sz w:val="24"/>
          <w:szCs w:val="24"/>
        </w:rPr>
        <w:t>рофилактика терроризма, минимизация и (или)</w:t>
      </w:r>
      <w:r>
        <w:rPr>
          <w:rFonts w:ascii="Liberation Serif" w:hAnsi="Liberation Serif"/>
          <w:b w:val="0"/>
          <w:sz w:val="24"/>
          <w:szCs w:val="24"/>
        </w:rPr>
        <w:t xml:space="preserve"> </w:t>
      </w:r>
      <w:r w:rsidRPr="009B7E60">
        <w:rPr>
          <w:rFonts w:ascii="Liberation Serif" w:hAnsi="Liberation Serif"/>
          <w:b w:val="0"/>
          <w:sz w:val="24"/>
          <w:szCs w:val="24"/>
        </w:rPr>
        <w:t xml:space="preserve">ликвидация последствий его проявлений в </w:t>
      </w:r>
      <w:r>
        <w:rPr>
          <w:rFonts w:ascii="Liberation Serif" w:hAnsi="Liberation Serif"/>
          <w:b w:val="0"/>
          <w:sz w:val="24"/>
          <w:szCs w:val="24"/>
        </w:rPr>
        <w:t>М</w:t>
      </w:r>
      <w:r w:rsidRPr="009B7E60">
        <w:rPr>
          <w:rFonts w:ascii="Liberation Serif" w:hAnsi="Liberation Serif"/>
          <w:b w:val="0"/>
          <w:sz w:val="24"/>
          <w:szCs w:val="24"/>
        </w:rPr>
        <w:t>алышевском городском округе</w:t>
      </w:r>
      <w:r>
        <w:rPr>
          <w:rFonts w:ascii="Liberation Serif" w:hAnsi="Liberation Serif"/>
          <w:b w:val="0"/>
          <w:sz w:val="24"/>
          <w:szCs w:val="24"/>
        </w:rPr>
        <w:t xml:space="preserve"> </w:t>
      </w:r>
      <w:r w:rsidRPr="009B7E60">
        <w:rPr>
          <w:rFonts w:ascii="Liberation Serif" w:hAnsi="Liberation Serif"/>
          <w:b w:val="0"/>
          <w:sz w:val="24"/>
          <w:szCs w:val="24"/>
        </w:rPr>
        <w:t>на 2024 - 2028 годы</w:t>
      </w:r>
      <w:r>
        <w:rPr>
          <w:rFonts w:ascii="Liberation Serif" w:hAnsi="Liberation Serif"/>
          <w:b w:val="0"/>
          <w:sz w:val="24"/>
          <w:szCs w:val="24"/>
        </w:rPr>
        <w:t xml:space="preserve">» приведена в приложении № 3 (прилагается). </w:t>
      </w:r>
    </w:p>
    <w:p w:rsidR="00CD3407" w:rsidRPr="009B7E60" w:rsidRDefault="00CD3407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CD3407" w:rsidRPr="00751187" w:rsidRDefault="00CD3407" w:rsidP="00751187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</w:rPr>
      </w:pPr>
      <w:r w:rsidRPr="00751187">
        <w:rPr>
          <w:rFonts w:ascii="Liberation Serif" w:hAnsi="Liberation Serif"/>
          <w:b/>
          <w:sz w:val="24"/>
          <w:szCs w:val="24"/>
        </w:rPr>
        <w:t>План мероприятий по выполнению муниципальной программы</w:t>
      </w:r>
    </w:p>
    <w:p w:rsidR="00CD3407" w:rsidRPr="00751187" w:rsidRDefault="00CD3407" w:rsidP="00CD3407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Liberation Serif" w:hAnsi="Liberation Serif"/>
          <w:b/>
          <w:sz w:val="24"/>
          <w:szCs w:val="24"/>
        </w:rPr>
      </w:pPr>
    </w:p>
    <w:p w:rsidR="00CD3407" w:rsidRPr="00751187" w:rsidRDefault="00CD3407" w:rsidP="00CD34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751187">
        <w:rPr>
          <w:rFonts w:ascii="Liberation Serif" w:hAnsi="Liberation Serif"/>
          <w:sz w:val="24"/>
          <w:szCs w:val="24"/>
        </w:rPr>
        <w:t>План мероприятий по выполнению муниципальной про</w:t>
      </w:r>
      <w:r w:rsidR="009B7E60">
        <w:rPr>
          <w:rFonts w:ascii="Liberation Serif" w:hAnsi="Liberation Serif"/>
          <w:sz w:val="24"/>
          <w:szCs w:val="24"/>
        </w:rPr>
        <w:t>граммы приведен в приложении № 4</w:t>
      </w:r>
      <w:bookmarkStart w:id="2" w:name="_GoBack"/>
      <w:bookmarkEnd w:id="2"/>
      <w:r w:rsidRPr="00751187">
        <w:rPr>
          <w:rFonts w:ascii="Liberation Serif" w:hAnsi="Liberation Serif"/>
          <w:sz w:val="24"/>
          <w:szCs w:val="24"/>
        </w:rPr>
        <w:t xml:space="preserve"> (прилагается).</w:t>
      </w:r>
    </w:p>
    <w:p w:rsidR="00CD3407" w:rsidRPr="00751187" w:rsidRDefault="00CD3407" w:rsidP="00CD340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sz w:val="24"/>
          <w:szCs w:val="24"/>
        </w:rPr>
      </w:pPr>
    </w:p>
    <w:p w:rsidR="00CD3407" w:rsidRPr="00751187" w:rsidRDefault="00CD3407" w:rsidP="0075118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/>
          <w:b/>
          <w:sz w:val="24"/>
          <w:szCs w:val="24"/>
        </w:rPr>
      </w:pPr>
      <w:r w:rsidRPr="00751187">
        <w:rPr>
          <w:rFonts w:ascii="Liberation Serif" w:hAnsi="Liberation Serif"/>
          <w:b/>
          <w:sz w:val="24"/>
          <w:szCs w:val="24"/>
        </w:rPr>
        <w:t>Межбюджетные трансферты</w:t>
      </w:r>
    </w:p>
    <w:p w:rsidR="00CD3407" w:rsidRPr="00751187" w:rsidRDefault="00CD3407" w:rsidP="00CD3407">
      <w:pPr>
        <w:autoSpaceDE w:val="0"/>
        <w:autoSpaceDN w:val="0"/>
        <w:adjustRightInd w:val="0"/>
        <w:rPr>
          <w:rFonts w:ascii="Liberation Serif" w:hAnsi="Liberation Serif"/>
          <w:b/>
          <w:sz w:val="24"/>
          <w:szCs w:val="24"/>
        </w:rPr>
      </w:pPr>
    </w:p>
    <w:p w:rsidR="00CD3407" w:rsidRPr="00751187" w:rsidRDefault="00CD3407" w:rsidP="00CD3407">
      <w:pPr>
        <w:autoSpaceDE w:val="0"/>
        <w:autoSpaceDN w:val="0"/>
        <w:adjustRightInd w:val="0"/>
        <w:ind w:firstLine="360"/>
        <w:jc w:val="both"/>
        <w:rPr>
          <w:rFonts w:ascii="Liberation Serif" w:hAnsi="Liberation Serif"/>
          <w:sz w:val="24"/>
          <w:szCs w:val="24"/>
        </w:rPr>
      </w:pPr>
      <w:r w:rsidRPr="00751187">
        <w:rPr>
          <w:rFonts w:ascii="Liberation Serif" w:hAnsi="Liberation Serif"/>
          <w:sz w:val="24"/>
          <w:szCs w:val="24"/>
        </w:rPr>
        <w:t>Финансирование муниципальной программы осуществляется за счет средств местного бюджета.</w:t>
      </w:r>
    </w:p>
    <w:p w:rsidR="00CD3407" w:rsidRPr="00751187" w:rsidRDefault="00CD3407" w:rsidP="00CD3407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513CF" w:rsidRPr="00751187" w:rsidRDefault="006513CF" w:rsidP="00D22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sectPr w:rsidR="006513CF" w:rsidRPr="00751187" w:rsidSect="00282E1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D93"/>
    <w:multiLevelType w:val="hybridMultilevel"/>
    <w:tmpl w:val="91E23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801E4"/>
    <w:multiLevelType w:val="hybridMultilevel"/>
    <w:tmpl w:val="9D12535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66"/>
    <w:rsid w:val="00101ACA"/>
    <w:rsid w:val="001B5955"/>
    <w:rsid w:val="001B797A"/>
    <w:rsid w:val="00277011"/>
    <w:rsid w:val="00282E1F"/>
    <w:rsid w:val="002B2947"/>
    <w:rsid w:val="00394E2E"/>
    <w:rsid w:val="00530911"/>
    <w:rsid w:val="005A0563"/>
    <w:rsid w:val="006041D4"/>
    <w:rsid w:val="006475DA"/>
    <w:rsid w:val="006513CF"/>
    <w:rsid w:val="00751187"/>
    <w:rsid w:val="007B21F4"/>
    <w:rsid w:val="00852095"/>
    <w:rsid w:val="0090419F"/>
    <w:rsid w:val="0092167E"/>
    <w:rsid w:val="009B7E60"/>
    <w:rsid w:val="00A718F8"/>
    <w:rsid w:val="00B765AD"/>
    <w:rsid w:val="00C174AC"/>
    <w:rsid w:val="00CD3407"/>
    <w:rsid w:val="00CE457D"/>
    <w:rsid w:val="00D22E4C"/>
    <w:rsid w:val="00DF3C66"/>
    <w:rsid w:val="00E02938"/>
    <w:rsid w:val="00FA46F3"/>
    <w:rsid w:val="00FD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BD7934D9F60ACC265B0579BE2BC6AA8970B8297EE8832E945883482F8B38C718E6C6BCD02D37C6B9A77DEE4B22p4F" TargetMode="External"/><Relationship Id="rId13" Type="http://schemas.openxmlformats.org/officeDocument/2006/relationships/hyperlink" Target="consultantplus://offline/ref=EFBD7934D9F60ACC265B0579BE2BC6AA8970B8297EE8832E945883482F8B38C718E6C6BCD02D37C6B9A77DEE4B22p4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EFBD7934D9F60ACC265B0579BE2BC6AA8E7BB42874ED832E945883482F8B38C718E6C6BCD02D37C6B9A77DEE4B22p4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-mgo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&#1072;&#1076;&#1084;-&#1084;&#1072;&#1083;&#1099;&#1096;&#1077;&#1074;&#1072;.&#1088;&#1092;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FBD7934D9F60ACC265B0579BE2BC6AA8E7BB42874ED832E945883482F8B38C718E6C6BCD02D37C6B9A77DEE4B22p4F" TargetMode="External"/><Relationship Id="rId14" Type="http://schemas.openxmlformats.org/officeDocument/2006/relationships/hyperlink" Target="consultantplus://offline/ref=EFBD7934D9F60ACC265B0579BE2BC6AA8970B8297EE8832E945883482F8B38C70AE69EB0D2282AC3BDB22BBF0D72CBB46C91650AEFD4873521p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4057-BAC7-461B-BB52-EFBE0C43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2291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секретка2</cp:lastModifiedBy>
  <cp:revision>12</cp:revision>
  <cp:lastPrinted>2023-04-06T04:57:00Z</cp:lastPrinted>
  <dcterms:created xsi:type="dcterms:W3CDTF">2023-03-24T09:14:00Z</dcterms:created>
  <dcterms:modified xsi:type="dcterms:W3CDTF">2023-04-17T11:17:00Z</dcterms:modified>
</cp:coreProperties>
</file>