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5D95" w:rsidRPr="008B6A0A" w:rsidRDefault="00092BBC" w:rsidP="00092BBC">
      <w:pPr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8B6A0A">
        <w:rPr>
          <w:rFonts w:ascii="Liberation Serif" w:hAnsi="Liberation Serif" w:cs="Times New Roman"/>
          <w:b/>
          <w:sz w:val="26"/>
          <w:szCs w:val="26"/>
        </w:rPr>
        <w:t>Заключени</w:t>
      </w:r>
      <w:bookmarkStart w:id="0" w:name="_GoBack"/>
      <w:bookmarkEnd w:id="0"/>
      <w:r w:rsidRPr="008B6A0A">
        <w:rPr>
          <w:rFonts w:ascii="Liberation Serif" w:hAnsi="Liberation Serif" w:cs="Times New Roman"/>
          <w:b/>
          <w:sz w:val="26"/>
          <w:szCs w:val="26"/>
        </w:rPr>
        <w:t>е об оценке регулирующего воздействия по проекту постановления главы Малы</w:t>
      </w:r>
      <w:r w:rsidR="00C17EAB" w:rsidRPr="008B6A0A">
        <w:rPr>
          <w:rFonts w:ascii="Liberation Serif" w:hAnsi="Liberation Serif" w:cs="Times New Roman"/>
          <w:b/>
          <w:sz w:val="26"/>
          <w:szCs w:val="26"/>
        </w:rPr>
        <w:t>шевского городского округа «</w:t>
      </w:r>
      <w:r w:rsidR="008B6A0A" w:rsidRPr="008B6A0A">
        <w:rPr>
          <w:rFonts w:ascii="Liberation Serif" w:hAnsi="Liberation Serif" w:cs="Times New Roman"/>
          <w:b/>
          <w:color w:val="000000"/>
          <w:sz w:val="26"/>
          <w:szCs w:val="26"/>
        </w:rPr>
        <w:t>О внесении изменений в постановление главы Малышевского городского округа от 10.12.2021 № 623-ПГ «Об утверждении плана организации и проведения ярмарок на территории Малышевского городского округа на 2022 год</w:t>
      </w:r>
      <w:r w:rsidRPr="008B6A0A">
        <w:rPr>
          <w:rFonts w:ascii="Liberation Serif" w:hAnsi="Liberation Serif" w:cs="Times New Roman"/>
          <w:b/>
          <w:sz w:val="26"/>
          <w:szCs w:val="26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9214"/>
      </w:tblGrid>
      <w:tr w:rsidR="00092BBC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Вид, наименование и планируемый срок вступления в силу нормативного правового акта: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Проект </w:t>
            </w:r>
            <w:r w:rsidRPr="008B6A0A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постановления «</w:t>
            </w:r>
            <w:r w:rsidR="008B6A0A" w:rsidRPr="008B6A0A">
              <w:rPr>
                <w:rFonts w:ascii="Liberation Serif" w:hAnsi="Liberation Serif" w:cs="Times New Roman"/>
                <w:color w:val="000000"/>
                <w:sz w:val="24"/>
                <w:szCs w:val="24"/>
                <w:u w:val="single"/>
              </w:rPr>
              <w:t>О внесении изменений в постановление главы Малышевского городского округа от 10.12.2021 № 623-ПГ «Об утверждении плана организации и проведения ярмарок на территории Малышевского городского округа на 2022 год</w:t>
            </w:r>
            <w:r w:rsidRPr="008B6A0A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»</w:t>
            </w:r>
          </w:p>
          <w:p w:rsidR="00092BBC" w:rsidRPr="008B6A0A" w:rsidRDefault="000A7B6B" w:rsidP="008B6A0A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Планируемый срок вступления в силу: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«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11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» 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мая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202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2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года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2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Сведения о разработчике проекта нормативного правового акта: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Отдел развития территории администрации Малышевского городского округа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3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Срок проведения публичных консультаций: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начало: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«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29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» 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апреля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202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2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год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окончание: 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«08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» 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мая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202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2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год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4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Способ направления участниками публичных консультаций своих мнений: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Ф.И.О. исполнителя: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proofErr w:type="spellStart"/>
            <w:r w:rsidR="008B6A0A" w:rsidRPr="008B6A0A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Говоркова</w:t>
            </w:r>
            <w:proofErr w:type="spellEnd"/>
            <w:r w:rsidR="008B6A0A" w:rsidRPr="008B6A0A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 Мария Андреевна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Должность: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="00F82380" w:rsidRPr="008B6A0A">
              <w:rPr>
                <w:rFonts w:ascii="Liberation Serif" w:hAnsi="Liberation Serif" w:cs="Times New Roman"/>
                <w:sz w:val="24"/>
                <w:u w:val="single"/>
              </w:rPr>
              <w:t>ведущий специалист отдела развития территории администрации Малышевского городского округа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Телефон:</w:t>
            </w:r>
            <w:r w:rsidR="00F82380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8 (34365) 5-36-49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Адрес электронной почты: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admmgo1@mail.ru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Иной способ получения предложений: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по адресу: Све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 xml:space="preserve">рдловская область, г. Асбест, </w:t>
            </w:r>
            <w:proofErr w:type="spellStart"/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п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гт</w:t>
            </w:r>
            <w:proofErr w:type="spellEnd"/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. Малышева, ул. Пионерская, д. 27, </w:t>
            </w:r>
            <w:proofErr w:type="spellStart"/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каб</w:t>
            </w:r>
            <w:proofErr w:type="spellEnd"/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. 3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Часы работы:</w:t>
            </w:r>
            <w:r w:rsidR="004D1E1C" w:rsidRPr="008B6A0A">
              <w:rPr>
                <w:rFonts w:ascii="Liberation Serif" w:hAnsi="Liberation Serif" w:cs="Times New Roman"/>
                <w:sz w:val="24"/>
              </w:rPr>
              <w:t xml:space="preserve"> 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ПН-ЧТ - с 8:3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0 до 17:15, обед – с 12:00 до 1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2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: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3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0</w:t>
            </w:r>
          </w:p>
          <w:p w:rsidR="00092BBC" w:rsidRPr="008B6A0A" w:rsidRDefault="004D1E1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                       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ПТ – с 8: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30 до 16:00, обед – с 12:00 до 12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: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3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0  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5</w:t>
            </w:r>
          </w:p>
        </w:tc>
        <w:tc>
          <w:tcPr>
            <w:tcW w:w="9214" w:type="dxa"/>
          </w:tcPr>
          <w:p w:rsidR="00F82380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Степень регулирующего воздействия проекта нормативного правового акта: </w:t>
            </w:r>
            <w:r w:rsidR="00432480" w:rsidRPr="008B6A0A">
              <w:rPr>
                <w:rFonts w:ascii="Liberation Serif" w:hAnsi="Liberation Serif" w:cs="Times New Roman"/>
                <w:sz w:val="24"/>
                <w:u w:val="single"/>
              </w:rPr>
              <w:t>низкая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6</w:t>
            </w:r>
          </w:p>
        </w:tc>
        <w:tc>
          <w:tcPr>
            <w:tcW w:w="9214" w:type="dxa"/>
          </w:tcPr>
          <w:p w:rsidR="00092BBC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Описание проблемы, на решение которой направлен предлагаемый способ регулирования, оценка негативных эффектов, возникающих в связи с наличием рассматриваемой проблемы:</w:t>
            </w:r>
          </w:p>
          <w:p w:rsidR="00F82380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Разработка и принятие проекта постановления «</w:t>
            </w:r>
            <w:r w:rsidR="008B6A0A" w:rsidRPr="008B6A0A">
              <w:rPr>
                <w:rFonts w:ascii="Liberation Serif" w:hAnsi="Liberation Serif" w:cs="Times New Roman"/>
                <w:color w:val="000000"/>
                <w:sz w:val="24"/>
                <w:szCs w:val="24"/>
                <w:u w:val="single"/>
              </w:rPr>
              <w:t>О внесении изменений в постановление главы Малышевского городского округа от 10.12.2021 № 623-ПГ «Об утверждении плана организации и проведения ярмарок на территории Малышевского городского округа на 2022 год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а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» направлена на приведение в соответствие муниципальных нормативных правовых актов в соответствие с областным законодательством.</w:t>
            </w:r>
          </w:p>
          <w:p w:rsidR="00F82380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</w:p>
          <w:p w:rsidR="000A7B6B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Полномочия администрации Малышевского городского округа в</w:t>
            </w:r>
            <w:r w:rsidR="00B91E39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регулируемой сфере определены П</w:t>
            </w:r>
            <w:r w:rsidR="006D6A97" w:rsidRPr="008B6A0A">
              <w:rPr>
                <w:rFonts w:ascii="Liberation Serif" w:hAnsi="Liberation Serif" w:cs="Times New Roman"/>
                <w:sz w:val="24"/>
                <w:u w:val="single"/>
              </w:rPr>
              <w:t>остановлением Правительства Свердловской области от 07 декабря 2017 № 908-ПП «Об утверждении Порядка организации ярмарок на территории Свердловской области и продажи товаров (выполнения работ, оказания услуг) на них».</w:t>
            </w:r>
          </w:p>
          <w:p w:rsidR="006D6A97" w:rsidRPr="008B6A0A" w:rsidRDefault="006D6A97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</w:p>
          <w:p w:rsidR="000A7B6B" w:rsidRPr="008B6A0A" w:rsidRDefault="000A7B6B" w:rsidP="000A7B6B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Полномочия администрации Малышевского городского округа в регулируемой сфере определены Федеральным законом от </w:t>
            </w:r>
            <w:r w:rsidR="003708D0" w:rsidRPr="008B6A0A">
              <w:rPr>
                <w:rFonts w:ascii="Liberation Serif" w:hAnsi="Liberation Serif" w:cs="Times New Roman"/>
                <w:sz w:val="24"/>
                <w:u w:val="single"/>
              </w:rPr>
              <w:t>28 декабря 2009</w:t>
            </w:r>
            <w:r w:rsidR="002049A8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№ </w:t>
            </w:r>
            <w:r w:rsidR="003708D0" w:rsidRPr="008B6A0A">
              <w:rPr>
                <w:rFonts w:ascii="Liberation Serif" w:hAnsi="Liberation Serif" w:cs="Times New Roman"/>
                <w:sz w:val="24"/>
                <w:u w:val="single"/>
              </w:rPr>
              <w:t>381</w:t>
            </w:r>
            <w:r w:rsidR="002049A8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-ФЗ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«О</w:t>
            </w:r>
            <w:r w:rsidR="003708D0" w:rsidRPr="008B6A0A">
              <w:rPr>
                <w:rFonts w:ascii="Liberation Serif" w:hAnsi="Liberation Serif" w:cs="Times New Roman"/>
                <w:sz w:val="24"/>
                <w:u w:val="single"/>
              </w:rPr>
              <w:t>б основах государственного регулирования торговой деятельности на территории Российской Федерации</w:t>
            </w:r>
            <w:r w:rsidR="002049A8" w:rsidRPr="008B6A0A">
              <w:rPr>
                <w:rFonts w:ascii="Liberation Serif" w:hAnsi="Liberation Serif" w:cs="Times New Roman"/>
                <w:sz w:val="24"/>
                <w:u w:val="single"/>
              </w:rPr>
              <w:t>».</w:t>
            </w:r>
          </w:p>
          <w:p w:rsidR="00F82380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highlight w:val="yellow"/>
                <w:u w:val="single"/>
              </w:rPr>
            </w:pPr>
          </w:p>
          <w:p w:rsidR="00F82380" w:rsidRPr="008B6A0A" w:rsidRDefault="003708D0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Полномочия администрации Малышевского городского округа в регулируемой сфере определены законом Свердловской области от 21 марта 2012 № 24-ОЗ «О торговой деятельности на территории Свердловской области».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7</w:t>
            </w:r>
          </w:p>
        </w:tc>
        <w:tc>
          <w:tcPr>
            <w:tcW w:w="9214" w:type="dxa"/>
          </w:tcPr>
          <w:p w:rsidR="004A3692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Основные группы субъектов предпринимательской и инвестиционной деятельности, иные заинтересованные лица, включая органы </w:t>
            </w:r>
            <w:r w:rsidR="004A3692" w:rsidRPr="008B6A0A">
              <w:rPr>
                <w:rFonts w:ascii="Liberation Serif" w:hAnsi="Liberation Serif" w:cs="Times New Roman"/>
                <w:sz w:val="24"/>
              </w:rPr>
              <w:t>местного самоуправления, интересы которых будут затронуты предполагаемым правовым регулированием, оценка количества таких субъектов:</w:t>
            </w:r>
          </w:p>
          <w:p w:rsidR="00092BBC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lastRenderedPageBreak/>
              <w:t>Индивидуальные предприниматели и юридические лица</w:t>
            </w:r>
            <w:r w:rsidR="0049092B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, </w:t>
            </w:r>
            <w:r w:rsidR="0092233B" w:rsidRPr="008B6A0A">
              <w:rPr>
                <w:rFonts w:ascii="Liberation Serif" w:hAnsi="Liberation Serif" w:cs="Times New Roman"/>
                <w:sz w:val="24"/>
                <w:u w:val="single"/>
              </w:rPr>
              <w:t>которые являются</w:t>
            </w:r>
            <w:r w:rsidR="0049092B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="0092233B" w:rsidRPr="008B6A0A">
              <w:rPr>
                <w:rFonts w:ascii="Liberation Serif" w:hAnsi="Liberation Serif" w:cs="Times New Roman"/>
                <w:sz w:val="24"/>
                <w:u w:val="single"/>
              </w:rPr>
              <w:t>организаторами ярмарок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, осуществляющие </w:t>
            </w:r>
            <w:r w:rsidR="00961118" w:rsidRPr="008B6A0A">
              <w:rPr>
                <w:rFonts w:ascii="Liberation Serif" w:hAnsi="Liberation Serif" w:cs="Times New Roman"/>
                <w:sz w:val="24"/>
                <w:u w:val="single"/>
              </w:rPr>
              <w:t>универсальные и сельскохозяйственные виды ярмарок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="0049092B" w:rsidRPr="008B6A0A">
              <w:rPr>
                <w:rFonts w:ascii="Liberation Serif" w:hAnsi="Liberation Serif" w:cs="Times New Roman"/>
                <w:sz w:val="24"/>
                <w:u w:val="single"/>
              </w:rPr>
              <w:t>на территории Малышевского городского округа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; 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lastRenderedPageBreak/>
              <w:t>8</w:t>
            </w:r>
          </w:p>
        </w:tc>
        <w:tc>
          <w:tcPr>
            <w:tcW w:w="9214" w:type="dxa"/>
          </w:tcPr>
          <w:p w:rsidR="00092BBC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Новые функции, полномочия, обязанности и права органов местного самоуправления, или сведения об их изменений, а также порядок их реализации новые функции, полномочия, обязанности и права: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присутствуют </w:t>
            </w:r>
          </w:p>
          <w:p w:rsidR="004A3692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Порядок реализации: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в соответствии с утвержденным постановлением главы Малышевского городского округа 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9</w:t>
            </w:r>
          </w:p>
        </w:tc>
        <w:tc>
          <w:tcPr>
            <w:tcW w:w="9214" w:type="dxa"/>
          </w:tcPr>
          <w:p w:rsidR="00092BBC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Новые обязанности или ограничения для субъектов предпринимательской и инвестиционной деятельности, либо изменение содержания существующих обязанностей и ограничений, а также порядок организаций их исполнения новые обязанности или ограничения: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присутствуют  </w:t>
            </w:r>
          </w:p>
          <w:p w:rsidR="004A3692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Порядок организации: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в соответствии с утвержденным постановлением главы Малышевского городского округа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ED314F" w:rsidP="007B121F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</w:t>
            </w:r>
            <w:r w:rsidR="007B121F" w:rsidRPr="008B6A0A">
              <w:rPr>
                <w:rFonts w:ascii="Liberation Serif" w:hAnsi="Liberation Serif" w:cs="Times New Roman"/>
                <w:sz w:val="24"/>
              </w:rPr>
              <w:t>0</w:t>
            </w:r>
          </w:p>
        </w:tc>
        <w:tc>
          <w:tcPr>
            <w:tcW w:w="9214" w:type="dxa"/>
          </w:tcPr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Оценка расходов субъектов предпринимательской и инвестиционной деятельности, связанных с необходимостью соблюдения установленных обязанностей или ограничений, либо с изменением содержания таких обязанностей или ограничений:</w:t>
            </w:r>
          </w:p>
          <w:p w:rsidR="00092BBC" w:rsidRPr="008B6A0A" w:rsidRDefault="00ED314F" w:rsidP="008B6A0A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Меня</w:t>
            </w:r>
            <w:r w:rsidR="006D7C67" w:rsidRPr="008B6A0A">
              <w:rPr>
                <w:rFonts w:ascii="Liberation Serif" w:hAnsi="Liberation Serif" w:cs="Times New Roman"/>
                <w:sz w:val="24"/>
                <w:u w:val="single"/>
              </w:rPr>
              <w:t>ется</w:t>
            </w:r>
            <w:r w:rsidR="00436096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="006A4908" w:rsidRPr="008B6A0A">
              <w:rPr>
                <w:rFonts w:ascii="Liberation Serif" w:hAnsi="Liberation Serif" w:cs="Times New Roman"/>
                <w:sz w:val="24"/>
                <w:u w:val="single"/>
              </w:rPr>
              <w:t>план организации и проведения ярмарок</w:t>
            </w:r>
            <w:r w:rsidR="00436096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на территории Малышевского городского округа</w:t>
            </w:r>
            <w:r w:rsidR="006A4908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на 202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2</w:t>
            </w:r>
            <w:r w:rsidR="006A4908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год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.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11</w:t>
            </w:r>
          </w:p>
        </w:tc>
        <w:tc>
          <w:tcPr>
            <w:tcW w:w="9214" w:type="dxa"/>
          </w:tcPr>
          <w:p w:rsidR="00092BBC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Оценка влияния на конкурентную среду в городском округе:</w:t>
            </w:r>
          </w:p>
          <w:p w:rsidR="00ED314F" w:rsidRPr="008B6A0A" w:rsidRDefault="00432480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Низкая</w:t>
            </w:r>
            <w:r w:rsidR="00ED314F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степень влияния на конкурентную среду в Малышевском городском округе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12</w:t>
            </w:r>
          </w:p>
        </w:tc>
        <w:tc>
          <w:tcPr>
            <w:tcW w:w="9214" w:type="dxa"/>
          </w:tcPr>
          <w:p w:rsidR="00092BBC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Риски решения проблемы предложенным способом регулирования и риски негативных последствий:</w:t>
            </w:r>
          </w:p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Сокращение количества </w:t>
            </w:r>
            <w:r w:rsidR="00D95F4D" w:rsidRPr="008B6A0A">
              <w:rPr>
                <w:rFonts w:ascii="Liberation Serif" w:hAnsi="Liberation Serif" w:cs="Times New Roman"/>
                <w:sz w:val="24"/>
                <w:u w:val="single"/>
              </w:rPr>
              <w:t>организации и проведения ярмарок</w:t>
            </w:r>
            <w:r w:rsidR="006D7C67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на территории Малышевского городского округа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13</w:t>
            </w:r>
          </w:p>
        </w:tc>
        <w:tc>
          <w:tcPr>
            <w:tcW w:w="9214" w:type="dxa"/>
          </w:tcPr>
          <w:p w:rsidR="00092BBC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Необходимые для достижения заявленных целей регулирования организационно-технические, методологические, информационные и иные мероприятия:</w:t>
            </w:r>
          </w:p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Мероприятия отсутствуют.</w:t>
            </w:r>
          </w:p>
        </w:tc>
      </w:tr>
      <w:tr w:rsidR="00ED314F" w:rsidRPr="008B6A0A" w:rsidTr="008B6A0A">
        <w:tc>
          <w:tcPr>
            <w:tcW w:w="562" w:type="dxa"/>
          </w:tcPr>
          <w:p w:rsidR="00ED314F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14</w:t>
            </w:r>
          </w:p>
        </w:tc>
        <w:tc>
          <w:tcPr>
            <w:tcW w:w="9214" w:type="dxa"/>
          </w:tcPr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Предполагаемая дата вступления в силу проекта нормативного правового акта, оценка необходимости установления переходного периода и (или) отсрочки вступления в силу проекта нормативного правового акта, либо необходимость распространения предлагаемого регулирования на ранее возникшие отношения, предполагаемая дата вступления в силу проекта нормативного правового акта: </w:t>
            </w:r>
          </w:p>
          <w:p w:rsidR="00ED314F" w:rsidRPr="008B6A0A" w:rsidRDefault="008B6A0A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>
              <w:rPr>
                <w:rFonts w:ascii="Liberation Serif" w:hAnsi="Liberation Serif" w:cs="Times New Roman"/>
                <w:sz w:val="24"/>
                <w:u w:val="single"/>
              </w:rPr>
              <w:t>Май 2022</w:t>
            </w:r>
          </w:p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Необходимость установления переходного периода и (или) отсрочки вступления в силу проекта нормативного правового акта: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отсутствует</w:t>
            </w:r>
          </w:p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Необходимость распространения предлагаемого регулирования на ранее возникшие отношения: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отсутствует</w:t>
            </w:r>
          </w:p>
        </w:tc>
      </w:tr>
    </w:tbl>
    <w:p w:rsidR="00ED314F" w:rsidRDefault="00092BBC" w:rsidP="00092BBC">
      <w:pPr>
        <w:tabs>
          <w:tab w:val="left" w:pos="3300"/>
        </w:tabs>
        <w:jc w:val="both"/>
        <w:rPr>
          <w:rFonts w:ascii="Liberation Serif" w:hAnsi="Liberation Serif" w:cs="Times New Roman"/>
          <w:b/>
          <w:sz w:val="28"/>
        </w:rPr>
      </w:pPr>
      <w:r w:rsidRPr="008B6A0A">
        <w:rPr>
          <w:rFonts w:ascii="Liberation Serif" w:hAnsi="Liberation Serif" w:cs="Times New Roman"/>
          <w:b/>
          <w:sz w:val="28"/>
        </w:rPr>
        <w:tab/>
      </w:r>
    </w:p>
    <w:p w:rsidR="00311A3B" w:rsidRPr="008B6A0A" w:rsidRDefault="00311A3B" w:rsidP="00092BBC">
      <w:pPr>
        <w:tabs>
          <w:tab w:val="left" w:pos="3300"/>
        </w:tabs>
        <w:jc w:val="both"/>
        <w:rPr>
          <w:rFonts w:ascii="Liberation Serif" w:hAnsi="Liberation Serif" w:cs="Times New Roman"/>
          <w:b/>
          <w:sz w:val="26"/>
          <w:szCs w:val="26"/>
        </w:rPr>
      </w:pPr>
    </w:p>
    <w:p w:rsidR="00ED314F" w:rsidRPr="008B6A0A" w:rsidRDefault="00311A3B" w:rsidP="00ED314F">
      <w:pPr>
        <w:tabs>
          <w:tab w:val="left" w:pos="3300"/>
        </w:tabs>
        <w:spacing w:after="0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Глава Малышевского городского округа                                                               М.Ю. Рубцова</w:t>
      </w:r>
    </w:p>
    <w:sectPr w:rsidR="00ED314F" w:rsidRPr="008B6A0A" w:rsidSect="008B6A0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5C2"/>
    <w:rsid w:val="0006624B"/>
    <w:rsid w:val="00092BBC"/>
    <w:rsid w:val="000A7B6B"/>
    <w:rsid w:val="00112F5C"/>
    <w:rsid w:val="00195FB0"/>
    <w:rsid w:val="001D0E58"/>
    <w:rsid w:val="002049A8"/>
    <w:rsid w:val="00311A3B"/>
    <w:rsid w:val="003516B5"/>
    <w:rsid w:val="003708D0"/>
    <w:rsid w:val="00432480"/>
    <w:rsid w:val="00436096"/>
    <w:rsid w:val="0049092B"/>
    <w:rsid w:val="004A3692"/>
    <w:rsid w:val="004D1E1C"/>
    <w:rsid w:val="00604CDC"/>
    <w:rsid w:val="006A4908"/>
    <w:rsid w:val="006D6A97"/>
    <w:rsid w:val="006D7C67"/>
    <w:rsid w:val="00740BCF"/>
    <w:rsid w:val="007A39B1"/>
    <w:rsid w:val="007B121F"/>
    <w:rsid w:val="00891573"/>
    <w:rsid w:val="008B6A0A"/>
    <w:rsid w:val="008E6C98"/>
    <w:rsid w:val="0092233B"/>
    <w:rsid w:val="00961118"/>
    <w:rsid w:val="009906A1"/>
    <w:rsid w:val="00A065C2"/>
    <w:rsid w:val="00A53EE6"/>
    <w:rsid w:val="00AF0734"/>
    <w:rsid w:val="00B71E8D"/>
    <w:rsid w:val="00B91E39"/>
    <w:rsid w:val="00C17EAB"/>
    <w:rsid w:val="00C24EE4"/>
    <w:rsid w:val="00D95F4D"/>
    <w:rsid w:val="00DA3713"/>
    <w:rsid w:val="00ED314F"/>
    <w:rsid w:val="00ED5D95"/>
    <w:rsid w:val="00F8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DF7F2D-DA8A-4671-9369-7E3FCC4B9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2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2</cp:revision>
  <dcterms:created xsi:type="dcterms:W3CDTF">2022-05-11T10:46:00Z</dcterms:created>
  <dcterms:modified xsi:type="dcterms:W3CDTF">2022-05-11T10:46:00Z</dcterms:modified>
</cp:coreProperties>
</file>