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3F7" w:rsidRDefault="009563F7" w:rsidP="009563F7">
      <w:pPr>
        <w:tabs>
          <w:tab w:val="left" w:pos="567"/>
          <w:tab w:val="left" w:pos="2175"/>
        </w:tabs>
        <w:ind w:right="-2"/>
        <w:jc w:val="center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ПОЯСНИТЕЛЬНАЯ ЗАПИСКА</w:t>
      </w:r>
    </w:p>
    <w:p w:rsidR="009563F7" w:rsidRDefault="009563F7" w:rsidP="009563F7">
      <w:pPr>
        <w:tabs>
          <w:tab w:val="left" w:pos="567"/>
          <w:tab w:val="left" w:pos="2175"/>
        </w:tabs>
        <w:ind w:right="-2"/>
        <w:jc w:val="center"/>
        <w:rPr>
          <w:rFonts w:ascii="Liberation Serif" w:hAnsi="Liberation Serif"/>
          <w:sz w:val="24"/>
        </w:rPr>
      </w:pP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>Вид, наименование проекта акта:</w:t>
      </w:r>
      <w:r>
        <w:rPr>
          <w:rFonts w:ascii="Liberation Serif" w:hAnsi="Liberation Serif"/>
          <w:sz w:val="24"/>
        </w:rPr>
        <w:t xml:space="preserve"> </w:t>
      </w:r>
      <w:r w:rsidR="00456A68" w:rsidRPr="00456A68">
        <w:rPr>
          <w:rFonts w:ascii="Liberation Serif" w:hAnsi="Liberation Serif"/>
          <w:sz w:val="24"/>
        </w:rPr>
        <w:t>Решени</w:t>
      </w:r>
      <w:r w:rsidR="00456A68" w:rsidRPr="00456A68">
        <w:rPr>
          <w:rFonts w:ascii="Liberation Serif" w:hAnsi="Liberation Serif"/>
          <w:sz w:val="24"/>
        </w:rPr>
        <w:t>е</w:t>
      </w:r>
      <w:r w:rsidR="00456A68" w:rsidRPr="00456A68">
        <w:rPr>
          <w:rFonts w:ascii="Liberation Serif" w:hAnsi="Liberation Serif"/>
          <w:sz w:val="24"/>
        </w:rPr>
        <w:t xml:space="preserve"> Думы Малышевского городского округа VI «О муниципальном контроле на автомобильном транспорте, городском наземном электрическом транспорте и в дорожном хозяйстве на территории Малышевского городского округа»</w:t>
      </w:r>
    </w:p>
    <w:p w:rsidR="00E805BB" w:rsidRDefault="00E805BB" w:rsidP="009563F7">
      <w:pPr>
        <w:jc w:val="both"/>
        <w:rPr>
          <w:rFonts w:ascii="Liberation Serif" w:hAnsi="Liberation Serif"/>
          <w:sz w:val="24"/>
        </w:rPr>
      </w:pPr>
    </w:p>
    <w:p w:rsidR="009563F7" w:rsidRDefault="009563F7" w:rsidP="009563F7">
      <w:pPr>
        <w:jc w:val="both"/>
      </w:pPr>
      <w:r>
        <w:rPr>
          <w:rFonts w:ascii="Liberation Serif" w:hAnsi="Liberation Serif"/>
          <w:b/>
          <w:sz w:val="24"/>
        </w:rPr>
        <w:t>Планируемый срок вступления в силу</w:t>
      </w:r>
      <w:r>
        <w:rPr>
          <w:rFonts w:ascii="Liberation Serif" w:hAnsi="Liberation Serif"/>
          <w:sz w:val="24"/>
        </w:rPr>
        <w:t xml:space="preserve">: </w:t>
      </w:r>
      <w:r w:rsidR="005A6B36">
        <w:rPr>
          <w:rFonts w:ascii="Liberation Serif" w:hAnsi="Liberation Serif"/>
          <w:sz w:val="24"/>
        </w:rPr>
        <w:t xml:space="preserve">с </w:t>
      </w:r>
      <w:r>
        <w:rPr>
          <w:rFonts w:ascii="Liberation Serif" w:hAnsi="Liberation Serif"/>
          <w:sz w:val="24"/>
        </w:rPr>
        <w:t>1 января 2022 года</w:t>
      </w: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</w:p>
    <w:p w:rsidR="009563F7" w:rsidRDefault="009563F7" w:rsidP="009563F7">
      <w:pPr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 xml:space="preserve">Сведения о разработчике проекта акта: </w:t>
      </w:r>
    </w:p>
    <w:p w:rsidR="00456A68" w:rsidRDefault="00456A68" w:rsidP="00456A68">
      <w:pPr>
        <w:ind w:right="-2"/>
        <w:jc w:val="both"/>
      </w:pPr>
      <w:r>
        <w:rPr>
          <w:rFonts w:ascii="Liberation Serif" w:hAnsi="Liberation Serif"/>
          <w:sz w:val="24"/>
        </w:rPr>
        <w:t xml:space="preserve">Ф.И.О.: </w:t>
      </w:r>
      <w:proofErr w:type="spellStart"/>
      <w:r>
        <w:rPr>
          <w:rFonts w:ascii="Liberation Serif" w:hAnsi="Liberation Serif"/>
          <w:sz w:val="24"/>
        </w:rPr>
        <w:t>Измоденова</w:t>
      </w:r>
      <w:proofErr w:type="spellEnd"/>
      <w:r>
        <w:rPr>
          <w:rFonts w:ascii="Liberation Serif" w:hAnsi="Liberation Serif"/>
          <w:sz w:val="24"/>
        </w:rPr>
        <w:t xml:space="preserve"> Елена Александровна</w:t>
      </w:r>
    </w:p>
    <w:p w:rsidR="00456A68" w:rsidRDefault="00456A68" w:rsidP="00456A68">
      <w:pPr>
        <w:ind w:right="-2"/>
        <w:jc w:val="both"/>
      </w:pPr>
      <w:r>
        <w:rPr>
          <w:rFonts w:ascii="Liberation Serif" w:hAnsi="Liberation Serif"/>
          <w:sz w:val="24"/>
        </w:rPr>
        <w:t xml:space="preserve">Должность: </w:t>
      </w:r>
      <w:r w:rsidRPr="0055709E">
        <w:rPr>
          <w:rFonts w:ascii="Liberation Serif" w:hAnsi="Liberation Serif" w:cs="Liberation Serif"/>
          <w:szCs w:val="28"/>
        </w:rPr>
        <w:t>Ведущий специалист Отдела жилищно-коммунального хозяйства, строительства, транспорта, связи и жилищной политики администрации Малышевского городского округа</w:t>
      </w:r>
    </w:p>
    <w:p w:rsidR="00456A68" w:rsidRDefault="00456A68" w:rsidP="00456A68">
      <w:pPr>
        <w:ind w:right="-2"/>
        <w:jc w:val="both"/>
      </w:pPr>
      <w:r>
        <w:rPr>
          <w:rFonts w:ascii="Liberation Serif" w:hAnsi="Liberation Serif"/>
          <w:sz w:val="24"/>
        </w:rPr>
        <w:t xml:space="preserve">Тел.:   </w:t>
      </w:r>
      <w:r w:rsidRPr="009563F7">
        <w:rPr>
          <w:rFonts w:ascii="Liberation Serif" w:hAnsi="Liberation Serif"/>
          <w:sz w:val="24"/>
        </w:rPr>
        <w:t xml:space="preserve">(343) 65 </w:t>
      </w:r>
      <w:r>
        <w:rPr>
          <w:rFonts w:ascii="Liberation Serif" w:hAnsi="Liberation Serif"/>
          <w:sz w:val="24"/>
        </w:rPr>
        <w:t>5-27-36</w:t>
      </w:r>
      <w:r w:rsidRPr="009563F7">
        <w:rPr>
          <w:rFonts w:ascii="Liberation Serif" w:hAnsi="Liberation Serif"/>
          <w:sz w:val="24"/>
        </w:rPr>
        <w:t xml:space="preserve"> </w:t>
      </w:r>
    </w:p>
    <w:p w:rsidR="00456A68" w:rsidRDefault="00456A68" w:rsidP="00456A68">
      <w:pPr>
        <w:ind w:right="-2"/>
        <w:jc w:val="both"/>
      </w:pPr>
      <w:r>
        <w:rPr>
          <w:rFonts w:ascii="Liberation Serif" w:hAnsi="Liberation Serif"/>
          <w:sz w:val="24"/>
        </w:rPr>
        <w:t xml:space="preserve">Адрес электронной почты: </w:t>
      </w:r>
      <w:hyperlink r:id="rId4" w:history="1">
        <w:r w:rsidRPr="00BF3468">
          <w:rPr>
            <w:rStyle w:val="a3"/>
            <w:sz w:val="24"/>
          </w:rPr>
          <w:t>otdel-gkx2016@yandex.r</w:t>
        </w:r>
        <w:r w:rsidRPr="00BF3468">
          <w:rPr>
            <w:rStyle w:val="a3"/>
            <w:sz w:val="24"/>
            <w:lang w:val="en-US"/>
          </w:rPr>
          <w:t>u</w:t>
        </w:r>
      </w:hyperlink>
      <w:r w:rsidRPr="00065CBB">
        <w:rPr>
          <w:sz w:val="24"/>
        </w:rPr>
        <w:t xml:space="preserve"> </w:t>
      </w:r>
      <w:r w:rsidRPr="00001515">
        <w:rPr>
          <w:rFonts w:ascii="Liberation Serif" w:hAnsi="Liberation Serif" w:cs="Liberation Serif"/>
          <w:i/>
          <w:sz w:val="28"/>
          <w:szCs w:val="28"/>
        </w:rPr>
        <w:t xml:space="preserve"> </w:t>
      </w:r>
      <w:r>
        <w:t xml:space="preserve"> </w:t>
      </w:r>
      <w:r w:rsidRPr="00BF08E0">
        <w:rPr>
          <w:rFonts w:ascii="Liberation Serif" w:hAnsi="Liberation Serif" w:cs="Liberation Serif"/>
          <w:i/>
          <w:sz w:val="28"/>
          <w:szCs w:val="28"/>
        </w:rPr>
        <w:t xml:space="preserve"> </w:t>
      </w:r>
      <w:r>
        <w:rPr>
          <w:rFonts w:ascii="Liberation Serif" w:hAnsi="Liberation Serif" w:cs="Liberation Serif"/>
          <w:i/>
          <w:sz w:val="28"/>
          <w:szCs w:val="28"/>
        </w:rPr>
        <w:t xml:space="preserve"> </w:t>
      </w:r>
      <w:r>
        <w:t xml:space="preserve"> </w:t>
      </w:r>
    </w:p>
    <w:p w:rsidR="00E805BB" w:rsidRDefault="00E805BB" w:rsidP="00E805BB">
      <w:pPr>
        <w:ind w:right="-2"/>
        <w:jc w:val="both"/>
      </w:pPr>
    </w:p>
    <w:p w:rsidR="009563F7" w:rsidRDefault="009563F7" w:rsidP="009563F7">
      <w:pPr>
        <w:ind w:right="-2"/>
      </w:pPr>
      <w:r>
        <w:rPr>
          <w:rFonts w:ascii="Liberation Serif" w:hAnsi="Liberation Serif"/>
          <w:b/>
          <w:sz w:val="24"/>
        </w:rPr>
        <w:t>Сведения об уполномоченном органе, проводящем оценку регулирующего воздействия:</w:t>
      </w:r>
    </w:p>
    <w:p w:rsidR="009563F7" w:rsidRDefault="00456A68" w:rsidP="009563F7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Организационно-правовой отдел администрации Малышевского городского округа</w:t>
      </w:r>
    </w:p>
    <w:p w:rsidR="00456A68" w:rsidRDefault="00456A68" w:rsidP="009563F7">
      <w:pPr>
        <w:jc w:val="both"/>
        <w:rPr>
          <w:rFonts w:ascii="Liberation Serif" w:hAnsi="Liberation Serif"/>
          <w:sz w:val="24"/>
        </w:rPr>
      </w:pP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>Степень регулирующего воздействия проекта акта:</w:t>
      </w:r>
      <w:r>
        <w:rPr>
          <w:rFonts w:ascii="Liberation Serif" w:hAnsi="Liberation Serif"/>
          <w:sz w:val="24"/>
        </w:rPr>
        <w:t xml:space="preserve"> средняя, так как </w:t>
      </w:r>
      <w:r w:rsidRPr="009563F7">
        <w:rPr>
          <w:rFonts w:ascii="Liberation Serif" w:hAnsi="Liberation Serif"/>
          <w:sz w:val="24"/>
        </w:rPr>
        <w:t>проект акта содержит положения, изменяющие ранее предусмотренные нормативными правовыми актами Свердловской области обязанности для субъектов предпринимательской и инвестиционной деятельности</w:t>
      </w: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/>
          <w:sz w:val="24"/>
        </w:rPr>
        <w:t>Срок проведения публичных консультаций:</w:t>
      </w:r>
      <w:r>
        <w:rPr>
          <w:rFonts w:ascii="Liberation Serif" w:hAnsi="Liberation Serif"/>
          <w:sz w:val="24"/>
        </w:rPr>
        <w:t xml:space="preserve"> 15 рабочих дней</w:t>
      </w:r>
    </w:p>
    <w:p w:rsidR="009563F7" w:rsidRDefault="009563F7" w:rsidP="009563F7">
      <w:pPr>
        <w:jc w:val="both"/>
        <w:rPr>
          <w:rFonts w:ascii="Liberation Serif" w:hAnsi="Liberation Serif"/>
          <w:sz w:val="24"/>
        </w:rPr>
      </w:pPr>
    </w:p>
    <w:p w:rsidR="009563F7" w:rsidRDefault="009563F7" w:rsidP="009563F7">
      <w:pPr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Способ направления участниками публичных консультаций своих мнений:</w:t>
      </w:r>
    </w:p>
    <w:p w:rsidR="00456A68" w:rsidRDefault="00456A68" w:rsidP="00456A68">
      <w:pPr>
        <w:ind w:right="-2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</w:t>
      </w:r>
      <w:r w:rsidRPr="00FA2E76">
        <w:rPr>
          <w:rFonts w:ascii="Liberation Serif" w:hAnsi="Liberation Serif"/>
          <w:sz w:val="24"/>
        </w:rPr>
        <w:t xml:space="preserve"> использованием программных средств интернет - портала «Оценка регулирующего воздействия в Свердловской области» </w:t>
      </w:r>
      <w:hyperlink r:id="rId5" w:history="1">
        <w:r w:rsidRPr="00AE600F">
          <w:rPr>
            <w:rStyle w:val="a3"/>
            <w:rFonts w:ascii="Liberation Serif" w:hAnsi="Liberation Serif"/>
            <w:sz w:val="24"/>
          </w:rPr>
          <w:t>http://regulation.midural.ru/</w:t>
        </w:r>
      </w:hyperlink>
      <w:r>
        <w:rPr>
          <w:rFonts w:ascii="Liberation Serif" w:hAnsi="Liberation Serif"/>
          <w:sz w:val="24"/>
        </w:rPr>
        <w:t xml:space="preserve"> </w:t>
      </w:r>
      <w:r w:rsidRPr="00FA2E76">
        <w:rPr>
          <w:rFonts w:ascii="Liberation Serif" w:hAnsi="Liberation Serif"/>
          <w:sz w:val="24"/>
        </w:rPr>
        <w:t xml:space="preserve">  </w:t>
      </w:r>
    </w:p>
    <w:p w:rsidR="00E805BB" w:rsidRDefault="00E805BB" w:rsidP="009563F7">
      <w:pPr>
        <w:ind w:right="-2"/>
        <w:jc w:val="both"/>
        <w:rPr>
          <w:rFonts w:ascii="Liberation Serif" w:hAnsi="Liberation Serif"/>
          <w:sz w:val="24"/>
        </w:rPr>
      </w:pPr>
    </w:p>
    <w:p w:rsidR="009563F7" w:rsidRDefault="009563F7" w:rsidP="009563F7">
      <w:pPr>
        <w:ind w:right="-2"/>
        <w:jc w:val="both"/>
        <w:rPr>
          <w:rFonts w:ascii="Liberation Serif" w:hAnsi="Liberation Serif"/>
          <w:b/>
          <w:sz w:val="24"/>
        </w:rPr>
      </w:pPr>
      <w:r>
        <w:rPr>
          <w:rFonts w:ascii="Liberation Serif" w:hAnsi="Liberation Serif"/>
          <w:b/>
          <w:sz w:val="24"/>
        </w:rPr>
        <w:t>Описание проблемы, на решение которой направлен предлагаемый способ регулирования, условий и факторов ее существования:</w:t>
      </w:r>
    </w:p>
    <w:p w:rsidR="009563F7" w:rsidRDefault="00332C71" w:rsidP="00E805BB">
      <w:pPr>
        <w:ind w:right="-2"/>
        <w:jc w:val="both"/>
        <w:rPr>
          <w:rFonts w:ascii="Liberation Serif" w:hAnsi="Liberation Serif"/>
          <w:sz w:val="24"/>
        </w:rPr>
      </w:pPr>
      <w:r w:rsidRPr="00332C71">
        <w:rPr>
          <w:rFonts w:ascii="Liberation Serif" w:hAnsi="Liberation Serif"/>
          <w:sz w:val="24"/>
        </w:rPr>
        <w:t xml:space="preserve">Невозможность осуществлять муниципальный контроль </w:t>
      </w:r>
      <w:r w:rsidR="00E805BB" w:rsidRPr="00E805BB">
        <w:rPr>
          <w:rFonts w:ascii="Liberation Serif" w:hAnsi="Liberation Serif"/>
          <w:sz w:val="24"/>
        </w:rPr>
        <w:t xml:space="preserve">на автомобильном транспорте, городском наземном электрическом транспорте и в дорожном хозяйстве на территории </w:t>
      </w:r>
      <w:r w:rsidR="00456A68">
        <w:rPr>
          <w:rFonts w:ascii="Liberation Serif" w:hAnsi="Liberation Serif"/>
          <w:sz w:val="24"/>
        </w:rPr>
        <w:t xml:space="preserve">Малышевского </w:t>
      </w:r>
      <w:r w:rsidR="00E805BB" w:rsidRPr="00E805BB">
        <w:rPr>
          <w:rFonts w:ascii="Liberation Serif" w:hAnsi="Liberation Serif"/>
          <w:sz w:val="24"/>
        </w:rPr>
        <w:t xml:space="preserve">городского округа </w:t>
      </w:r>
      <w:r w:rsidRPr="00332C71">
        <w:rPr>
          <w:rFonts w:ascii="Liberation Serif" w:hAnsi="Liberation Serif"/>
          <w:sz w:val="24"/>
        </w:rPr>
        <w:t>в соответствии с требованиями федерального законодательства, установленных Федеральным законом от 31 июля 2020 года № 248-ФЗ «О государственном контроле (надзоре) и муниципальном контроле в Российской Федерации» ввиду отсутствия нормативно-правовой базы, регламентирующей полномочия по проведению контрольно-надзорных мероприятий, видов контрольно-надзорных мероприятий, профилактических мероприятий, индикаторов риска, показателей эффективности, положений по урегулированию взаимодействия контрольно-надзорного органа и контролируемых лиц в сфере указанного контроля.</w:t>
      </w:r>
    </w:p>
    <w:p w:rsidR="00332C71" w:rsidRDefault="00332C71" w:rsidP="00E805BB">
      <w:pPr>
        <w:ind w:right="-2"/>
        <w:jc w:val="both"/>
        <w:rPr>
          <w:rFonts w:ascii="Liberation Serif" w:hAnsi="Liberation Serif"/>
          <w:sz w:val="24"/>
        </w:rPr>
      </w:pPr>
    </w:p>
    <w:p w:rsidR="009563F7" w:rsidRDefault="009563F7" w:rsidP="00E805BB">
      <w:pPr>
        <w:ind w:right="-2"/>
        <w:jc w:val="both"/>
      </w:pPr>
      <w:r>
        <w:rPr>
          <w:rFonts w:ascii="Liberation Serif" w:hAnsi="Liberation Serif"/>
          <w:b/>
          <w:sz w:val="24"/>
        </w:rPr>
        <w:t>Описание предлагаемого способа решения проблемы и преодоления связанных с ней негативных эффектов:</w:t>
      </w:r>
    </w:p>
    <w:p w:rsidR="009563F7" w:rsidRDefault="00332C71" w:rsidP="00E805BB">
      <w:pPr>
        <w:ind w:right="-2"/>
        <w:jc w:val="both"/>
        <w:rPr>
          <w:rFonts w:ascii="Liberation Serif" w:hAnsi="Liberation Serif"/>
          <w:sz w:val="24"/>
          <w:szCs w:val="24"/>
        </w:rPr>
      </w:pPr>
      <w:r w:rsidRPr="00332C71">
        <w:rPr>
          <w:rFonts w:ascii="Liberation Serif" w:hAnsi="Liberation Serif"/>
          <w:sz w:val="24"/>
          <w:szCs w:val="24"/>
        </w:rPr>
        <w:t xml:space="preserve">Разработка и принятие проекта </w:t>
      </w:r>
      <w:r w:rsidR="00456A68" w:rsidRPr="00456A68">
        <w:rPr>
          <w:rFonts w:ascii="Liberation Serif" w:hAnsi="Liberation Serif"/>
          <w:sz w:val="24"/>
        </w:rPr>
        <w:t>Решени</w:t>
      </w:r>
      <w:r w:rsidR="00456A68">
        <w:rPr>
          <w:rFonts w:ascii="Liberation Serif" w:hAnsi="Liberation Serif"/>
          <w:sz w:val="24"/>
        </w:rPr>
        <w:t>я</w:t>
      </w:r>
      <w:r w:rsidR="00456A68" w:rsidRPr="00456A68">
        <w:rPr>
          <w:rFonts w:ascii="Liberation Serif" w:hAnsi="Liberation Serif"/>
          <w:sz w:val="24"/>
        </w:rPr>
        <w:t xml:space="preserve"> Думы Малышевского городского округа VI «О муниципальном контроле на автомобильном транспорте, городском наземном электрическом транспорте и в дорожном хозяйстве на территории Малышевского городского округа»</w:t>
      </w:r>
      <w:r w:rsidRPr="00332C71">
        <w:rPr>
          <w:rFonts w:ascii="Liberation Serif" w:hAnsi="Liberation Serif"/>
          <w:sz w:val="24"/>
          <w:szCs w:val="24"/>
        </w:rPr>
        <w:t xml:space="preserve"> в соответствии с требованиями, установленными Федеральным законом от 31 июля 2020 года № 248-ФЗ позволит повысить эффективность контрольно-надзорной деятельности, дифференцировать контрольные (надзорные) мероприятия, сосредоточив усилия органов контроля на субъектах (объектах) контроля, несущих потенциально наибольшую опасность для охраняемых законом ценностей.</w:t>
      </w:r>
    </w:p>
    <w:p w:rsidR="00332C71" w:rsidRDefault="00332C71" w:rsidP="009563F7">
      <w:pPr>
        <w:ind w:right="-2"/>
        <w:jc w:val="both"/>
        <w:rPr>
          <w:rFonts w:ascii="Liberation Serif" w:hAnsi="Liberation Serif"/>
          <w:sz w:val="24"/>
          <w:szCs w:val="24"/>
        </w:rPr>
      </w:pPr>
    </w:p>
    <w:p w:rsidR="009563F7" w:rsidRDefault="009563F7" w:rsidP="009563F7">
      <w:pPr>
        <w:ind w:right="-2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Основные группы субъектов предпринимательской и инвестиционной деятельности, иные заинтересованные лица, интересы которых будут затронуты предлагаемым правовым регулированием:</w:t>
      </w:r>
    </w:p>
    <w:p w:rsidR="00332C71" w:rsidRPr="00332C71" w:rsidRDefault="00332C71" w:rsidP="00332C71">
      <w:pPr>
        <w:ind w:right="-2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332C71">
        <w:rPr>
          <w:rFonts w:ascii="Liberation Serif" w:hAnsi="Liberation Serif"/>
          <w:sz w:val="24"/>
          <w:szCs w:val="24"/>
        </w:rPr>
        <w:t>Органы муниципального контроля</w:t>
      </w:r>
    </w:p>
    <w:p w:rsidR="00332C71" w:rsidRPr="00332C71" w:rsidRDefault="00332C71" w:rsidP="00332C71">
      <w:pPr>
        <w:ind w:right="-2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</w:t>
      </w:r>
      <w:r w:rsidRPr="00332C71">
        <w:rPr>
          <w:rFonts w:ascii="Liberation Serif" w:hAnsi="Liberation Serif"/>
          <w:sz w:val="24"/>
          <w:szCs w:val="24"/>
        </w:rPr>
        <w:t xml:space="preserve"> Органы прокуратуры</w:t>
      </w:r>
    </w:p>
    <w:p w:rsidR="009563F7" w:rsidRDefault="00332C71" w:rsidP="00332C71">
      <w:pPr>
        <w:ind w:right="-2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332C71">
        <w:rPr>
          <w:rFonts w:ascii="Liberation Serif" w:hAnsi="Liberation Serif"/>
          <w:sz w:val="24"/>
          <w:szCs w:val="24"/>
        </w:rPr>
        <w:t>Юр. лица и индивидуальные предприниматели, попадающие под вид регионального государственного контроля (надзора)</w:t>
      </w:r>
    </w:p>
    <w:p w:rsidR="00332C71" w:rsidRDefault="00332C71" w:rsidP="009563F7">
      <w:pPr>
        <w:ind w:right="-2"/>
        <w:jc w:val="both"/>
        <w:rPr>
          <w:rFonts w:ascii="Liberation Serif" w:hAnsi="Liberation Serif"/>
          <w:b/>
          <w:sz w:val="24"/>
          <w:szCs w:val="24"/>
        </w:rPr>
      </w:pPr>
    </w:p>
    <w:p w:rsidR="009563F7" w:rsidRDefault="009563F7" w:rsidP="009563F7">
      <w:pPr>
        <w:ind w:right="-2"/>
        <w:jc w:val="both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Оценка позитивных и негативных эффектов для общества при введении предлагаемого регулирования:</w:t>
      </w:r>
    </w:p>
    <w:p w:rsidR="00E805BB" w:rsidRDefault="00332C71" w:rsidP="00332C71">
      <w:pPr>
        <w:jc w:val="both"/>
        <w:rPr>
          <w:rFonts w:ascii="Liberation Serif" w:hAnsi="Liberation Serif"/>
          <w:sz w:val="24"/>
          <w:szCs w:val="24"/>
        </w:rPr>
      </w:pPr>
      <w:r w:rsidRPr="00332C71">
        <w:rPr>
          <w:rFonts w:ascii="Liberation Serif" w:hAnsi="Liberation Serif"/>
          <w:sz w:val="24"/>
          <w:szCs w:val="24"/>
        </w:rPr>
        <w:t xml:space="preserve">Приведение в соответствие с Федеральным законом от 31 июля 2020 года № 248-ФЗ «О государственном контроле (надзоре) и муниципальном контроле в Российской Федерации» позволит оптимизировать осуществление муниципального контроля </w:t>
      </w:r>
      <w:r w:rsidR="00E805BB" w:rsidRPr="00E805BB">
        <w:rPr>
          <w:rFonts w:ascii="Liberation Serif" w:hAnsi="Liberation Serif"/>
          <w:sz w:val="24"/>
          <w:szCs w:val="24"/>
        </w:rPr>
        <w:t xml:space="preserve">на автомобильном транспорте, городском наземном электрическом транспорте и в дорожном хозяйстве на территории </w:t>
      </w:r>
      <w:r w:rsidR="00456A68">
        <w:rPr>
          <w:rFonts w:ascii="Liberation Serif" w:hAnsi="Liberation Serif"/>
          <w:sz w:val="24"/>
          <w:szCs w:val="24"/>
        </w:rPr>
        <w:t>Малышевского городского округа.</w:t>
      </w:r>
      <w:bookmarkStart w:id="0" w:name="_GoBack"/>
      <w:bookmarkEnd w:id="0"/>
    </w:p>
    <w:p w:rsidR="00332C71" w:rsidRPr="00332C71" w:rsidRDefault="00332C71" w:rsidP="00332C71">
      <w:pPr>
        <w:jc w:val="both"/>
        <w:rPr>
          <w:rFonts w:ascii="Liberation Serif" w:hAnsi="Liberation Serif"/>
          <w:sz w:val="24"/>
          <w:szCs w:val="24"/>
        </w:rPr>
      </w:pPr>
      <w:r w:rsidRPr="00332C71">
        <w:rPr>
          <w:rFonts w:ascii="Liberation Serif" w:hAnsi="Liberation Serif"/>
          <w:sz w:val="24"/>
          <w:szCs w:val="24"/>
        </w:rPr>
        <w:t>Применение риск-ориентированного подхода обеспечит оптимальное использование трудовых и материальных ресурсов органов муниципального контроля путем сосредоточения усилий на потенциально наиболее опасных объектах, что будет способствовать снижению административной нагрузки на подконтрольные субъекты и улучшению состояния подконтрольной сферы.</w:t>
      </w:r>
    </w:p>
    <w:p w:rsidR="00D3636F" w:rsidRDefault="00332C71" w:rsidP="00332C71">
      <w:pPr>
        <w:jc w:val="both"/>
      </w:pPr>
      <w:r w:rsidRPr="00332C71">
        <w:rPr>
          <w:rFonts w:ascii="Liberation Serif" w:hAnsi="Liberation Serif"/>
          <w:sz w:val="24"/>
          <w:szCs w:val="24"/>
        </w:rPr>
        <w:t>Проведение профилактических мероприятий позволит предупреждать нарушения, не допуская проявления их последствий и в результате будет способствовать снижению риска причинения вреда охраняемым законом ценностям, вызванного нарушениями обязательных требований.</w:t>
      </w:r>
    </w:p>
    <w:sectPr w:rsidR="00D3636F">
      <w:pgSz w:w="11906" w:h="16838"/>
      <w:pgMar w:top="1134" w:right="851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885"/>
    <w:rsid w:val="0010450F"/>
    <w:rsid w:val="00332C71"/>
    <w:rsid w:val="00437B35"/>
    <w:rsid w:val="00456A68"/>
    <w:rsid w:val="005A6B36"/>
    <w:rsid w:val="009563F7"/>
    <w:rsid w:val="00965885"/>
    <w:rsid w:val="00B04E82"/>
    <w:rsid w:val="00E8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BD0CC1-B718-4F28-B4ED-26E682DAD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563F7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563F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egulation.midural.ru/" TargetMode="External"/><Relationship Id="rId4" Type="http://schemas.openxmlformats.org/officeDocument/2006/relationships/hyperlink" Target="mailto:otdel-gkx2016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Шелепяткина Ольга</dc:creator>
  <cp:keywords/>
  <dc:description/>
  <cp:lastModifiedBy>Лидия А. Холопова</cp:lastModifiedBy>
  <cp:revision>5</cp:revision>
  <dcterms:created xsi:type="dcterms:W3CDTF">2021-07-19T07:17:00Z</dcterms:created>
  <dcterms:modified xsi:type="dcterms:W3CDTF">2021-08-02T10:53:00Z</dcterms:modified>
</cp:coreProperties>
</file>