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235" w:rsidRDefault="00092BBC" w:rsidP="003C6235">
      <w:pPr>
        <w:pStyle w:val="ConsPlusNormal"/>
        <w:jc w:val="center"/>
      </w:pPr>
      <w:r w:rsidRPr="00092BBC">
        <w:rPr>
          <w:rFonts w:ascii="Times New Roman" w:hAnsi="Times New Roman" w:cs="Times New Roman"/>
          <w:b/>
          <w:sz w:val="28"/>
        </w:rPr>
        <w:t xml:space="preserve">Заключение </w:t>
      </w:r>
      <w:r w:rsidR="003C6235" w:rsidRPr="003C6235">
        <w:rPr>
          <w:rFonts w:ascii="Times New Roman" w:hAnsi="Times New Roman" w:cs="Times New Roman"/>
          <w:b/>
          <w:sz w:val="28"/>
        </w:rPr>
        <w:t xml:space="preserve">проекта Решения Думы Малышевского городского округа VI созыва «О муниципальном контроле </w:t>
      </w:r>
      <w:r w:rsidR="00F36E45">
        <w:rPr>
          <w:rFonts w:ascii="Times New Roman" w:hAnsi="Times New Roman" w:cs="Times New Roman"/>
          <w:b/>
          <w:sz w:val="28"/>
        </w:rPr>
        <w:t>в сфере благоустройства в</w:t>
      </w:r>
      <w:r w:rsidR="003C6235" w:rsidRPr="003C6235">
        <w:rPr>
          <w:rFonts w:ascii="Times New Roman" w:hAnsi="Times New Roman" w:cs="Times New Roman"/>
          <w:b/>
          <w:sz w:val="28"/>
        </w:rPr>
        <w:t xml:space="preserve"> Малышевско</w:t>
      </w:r>
      <w:r w:rsidR="00F36E45">
        <w:rPr>
          <w:rFonts w:ascii="Times New Roman" w:hAnsi="Times New Roman" w:cs="Times New Roman"/>
          <w:b/>
          <w:sz w:val="28"/>
        </w:rPr>
        <w:t>м</w:t>
      </w:r>
      <w:r w:rsidR="003C6235" w:rsidRPr="003C6235">
        <w:rPr>
          <w:rFonts w:ascii="Times New Roman" w:hAnsi="Times New Roman" w:cs="Times New Roman"/>
          <w:b/>
          <w:sz w:val="28"/>
        </w:rPr>
        <w:t xml:space="preserve"> городско</w:t>
      </w:r>
      <w:r w:rsidR="00F36E45">
        <w:rPr>
          <w:rFonts w:ascii="Times New Roman" w:hAnsi="Times New Roman" w:cs="Times New Roman"/>
          <w:b/>
          <w:sz w:val="28"/>
        </w:rPr>
        <w:t>м</w:t>
      </w:r>
      <w:r w:rsidR="003C6235" w:rsidRPr="003C6235">
        <w:rPr>
          <w:rFonts w:ascii="Times New Roman" w:hAnsi="Times New Roman" w:cs="Times New Roman"/>
          <w:b/>
          <w:sz w:val="28"/>
        </w:rPr>
        <w:t xml:space="preserve"> округ</w:t>
      </w:r>
      <w:r w:rsidR="00F36E45">
        <w:rPr>
          <w:rFonts w:ascii="Times New Roman" w:hAnsi="Times New Roman" w:cs="Times New Roman"/>
          <w:b/>
          <w:sz w:val="28"/>
        </w:rPr>
        <w:t>е</w:t>
      </w:r>
      <w:r w:rsidR="003C6235" w:rsidRPr="003C6235">
        <w:rPr>
          <w:rFonts w:ascii="Times New Roman" w:hAnsi="Times New Roman" w:cs="Times New Roman"/>
          <w:b/>
          <w:sz w:val="28"/>
        </w:rPr>
        <w:t>»</w:t>
      </w:r>
    </w:p>
    <w:p w:rsidR="00740BCF" w:rsidRDefault="00740BCF" w:rsidP="00740BC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8782"/>
      </w:tblGrid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8782" w:type="dxa"/>
          </w:tcPr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Вид, наименование и планируемый срок вступления в силу нормативного правового акта:</w:t>
            </w:r>
          </w:p>
          <w:p w:rsidR="003C6235" w:rsidRPr="003C6235" w:rsidRDefault="003C6235" w:rsidP="003C6235">
            <w:pPr>
              <w:pStyle w:val="ConsPlusNormal"/>
              <w:jc w:val="both"/>
              <w:rPr>
                <w:sz w:val="16"/>
              </w:rPr>
            </w:pPr>
            <w:r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П</w:t>
            </w:r>
            <w:r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роект Решени</w:t>
            </w:r>
            <w:r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я</w:t>
            </w:r>
            <w:r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Думы Малышевского городского округа VI созыва «О муниципальном контроле 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в сфере благоустройства в</w:t>
            </w:r>
            <w:r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Малышевско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м</w:t>
            </w:r>
            <w:r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городско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м</w:t>
            </w:r>
            <w:r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округ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е</w:t>
            </w:r>
            <w:r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»                </w:t>
            </w:r>
          </w:p>
          <w:p w:rsidR="00092BBC" w:rsidRPr="00092BBC" w:rsidRDefault="000A7B6B" w:rsidP="003C6235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0A7B6B">
              <w:rPr>
                <w:rFonts w:ascii="Times New Roman" w:hAnsi="Times New Roman" w:cs="Times New Roman"/>
                <w:sz w:val="24"/>
              </w:rPr>
              <w:t xml:space="preserve">Планируемый срок вступления в силу: 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>«</w:t>
            </w:r>
            <w:r w:rsidR="003C6235" w:rsidRPr="003C6235">
              <w:rPr>
                <w:rFonts w:ascii="Times New Roman" w:hAnsi="Times New Roman" w:cs="Times New Roman"/>
                <w:i/>
                <w:sz w:val="24"/>
              </w:rPr>
              <w:t>01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» </w:t>
            </w:r>
            <w:r w:rsidR="003C6235" w:rsidRPr="003C6235">
              <w:rPr>
                <w:rFonts w:ascii="Times New Roman" w:hAnsi="Times New Roman" w:cs="Times New Roman"/>
                <w:i/>
                <w:sz w:val="24"/>
              </w:rPr>
              <w:t>января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 202</w:t>
            </w:r>
            <w:r w:rsidR="003C6235" w:rsidRPr="003C6235">
              <w:rPr>
                <w:rFonts w:ascii="Times New Roman" w:hAnsi="Times New Roman" w:cs="Times New Roman"/>
                <w:i/>
                <w:sz w:val="24"/>
              </w:rPr>
              <w:t>2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 года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8782" w:type="dxa"/>
          </w:tcPr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092BBC" w:rsidRDefault="003C6235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3C6235">
              <w:rPr>
                <w:rFonts w:ascii="Liberation Serif" w:hAnsi="Liberation Serif" w:cs="Liberation Serif"/>
                <w:i/>
                <w:sz w:val="24"/>
                <w:szCs w:val="28"/>
              </w:rPr>
              <w:t>Отдел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8782" w:type="dxa"/>
          </w:tcPr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Срок проведения публичных консультаций:</w:t>
            </w:r>
          </w:p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начало: 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>«</w:t>
            </w:r>
            <w:r w:rsidR="003C6235" w:rsidRPr="003C6235">
              <w:rPr>
                <w:rFonts w:ascii="Times New Roman" w:hAnsi="Times New Roman" w:cs="Times New Roman"/>
                <w:i/>
                <w:sz w:val="24"/>
              </w:rPr>
              <w:t>20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» </w:t>
            </w:r>
            <w:r w:rsidR="003C6235" w:rsidRPr="003C6235">
              <w:rPr>
                <w:rFonts w:ascii="Times New Roman" w:hAnsi="Times New Roman" w:cs="Times New Roman"/>
                <w:i/>
                <w:sz w:val="24"/>
              </w:rPr>
              <w:t>июня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 202</w:t>
            </w:r>
            <w:r w:rsidR="001506CD" w:rsidRPr="003C6235">
              <w:rPr>
                <w:rFonts w:ascii="Times New Roman" w:hAnsi="Times New Roman" w:cs="Times New Roman"/>
                <w:i/>
                <w:sz w:val="24"/>
              </w:rPr>
              <w:t>1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 год</w:t>
            </w:r>
          </w:p>
          <w:p w:rsidR="00092BBC" w:rsidRPr="00092BBC" w:rsidRDefault="00092BBC" w:rsidP="003C6235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окончание: </w:t>
            </w:r>
            <w:r w:rsidR="007032C6" w:rsidRPr="003C6235">
              <w:rPr>
                <w:rFonts w:ascii="Times New Roman" w:hAnsi="Times New Roman" w:cs="Times New Roman"/>
                <w:i/>
                <w:sz w:val="24"/>
              </w:rPr>
              <w:t>«</w:t>
            </w:r>
            <w:r w:rsidR="003C6235" w:rsidRPr="003C6235">
              <w:rPr>
                <w:rFonts w:ascii="Times New Roman" w:hAnsi="Times New Roman" w:cs="Times New Roman"/>
                <w:i/>
                <w:sz w:val="24"/>
              </w:rPr>
              <w:t>09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» </w:t>
            </w:r>
            <w:r w:rsidR="003C6235" w:rsidRPr="003C6235">
              <w:rPr>
                <w:rFonts w:ascii="Times New Roman" w:hAnsi="Times New Roman" w:cs="Times New Roman"/>
                <w:i/>
                <w:sz w:val="24"/>
              </w:rPr>
              <w:t>августа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 202</w:t>
            </w:r>
            <w:r w:rsidR="001506CD" w:rsidRPr="003C6235">
              <w:rPr>
                <w:rFonts w:ascii="Times New Roman" w:hAnsi="Times New Roman" w:cs="Times New Roman"/>
                <w:i/>
                <w:sz w:val="24"/>
              </w:rPr>
              <w:t>1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 год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8782" w:type="dxa"/>
          </w:tcPr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Pr="003C6235" w:rsidRDefault="00092BBC" w:rsidP="00092BBC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Ф.И.О. исполнителя:</w:t>
            </w:r>
            <w:r w:rsidR="003C6235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proofErr w:type="spellStart"/>
            <w:r w:rsidR="003C6235">
              <w:rPr>
                <w:rFonts w:ascii="Times New Roman" w:hAnsi="Times New Roman" w:cs="Times New Roman"/>
                <w:i/>
                <w:sz w:val="24"/>
              </w:rPr>
              <w:t>Измоденова</w:t>
            </w:r>
            <w:proofErr w:type="spellEnd"/>
            <w:r w:rsidR="003C6235">
              <w:rPr>
                <w:rFonts w:ascii="Times New Roman" w:hAnsi="Times New Roman" w:cs="Times New Roman"/>
                <w:i/>
                <w:sz w:val="24"/>
              </w:rPr>
              <w:t xml:space="preserve"> Елена Александровна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Должность:</w:t>
            </w:r>
            <w:r w:rsidR="00244D82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44D82">
              <w:rPr>
                <w:rFonts w:ascii="Liberation Serif" w:hAnsi="Liberation Serif" w:cs="Liberation Serif"/>
                <w:i/>
                <w:szCs w:val="28"/>
              </w:rPr>
              <w:t>Ведущий специалист Отдела жилищно-коммунального хозяйства, строительства, транспорта, связи и жилищной политики администрации Малышевского городского округа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Телефон:</w:t>
            </w:r>
            <w:r w:rsidR="00F82380" w:rsidRPr="003C6235">
              <w:rPr>
                <w:rFonts w:ascii="Times New Roman" w:hAnsi="Times New Roman" w:cs="Times New Roman"/>
                <w:i/>
                <w:sz w:val="24"/>
              </w:rPr>
              <w:t xml:space="preserve"> 8 (34365) 5-</w:t>
            </w:r>
            <w:r w:rsidR="003C6235" w:rsidRPr="003C6235">
              <w:rPr>
                <w:rFonts w:ascii="Times New Roman" w:hAnsi="Times New Roman" w:cs="Times New Roman"/>
                <w:i/>
                <w:sz w:val="24"/>
              </w:rPr>
              <w:t>27-36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Адрес электронной почты:</w:t>
            </w:r>
            <w:r w:rsidR="003C6235" w:rsidRPr="003C62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4" w:history="1">
              <w:r w:rsidR="003C6235" w:rsidRPr="006D048B">
                <w:rPr>
                  <w:rStyle w:val="a6"/>
                  <w:rFonts w:ascii="Liberation Serif" w:hAnsi="Liberation Serif" w:cs="Liberation Serif"/>
                  <w:i/>
                  <w:sz w:val="24"/>
                  <w:szCs w:val="24"/>
                </w:rPr>
                <w:t>otdel-gkx2016@yandex.r</w:t>
              </w:r>
              <w:r w:rsidR="003C6235" w:rsidRPr="006D048B">
                <w:rPr>
                  <w:rStyle w:val="a6"/>
                  <w:rFonts w:ascii="Liberation Serif" w:hAnsi="Liberation Serif" w:cs="Liberation Serif"/>
                  <w:i/>
                  <w:sz w:val="24"/>
                  <w:szCs w:val="24"/>
                  <w:lang w:val="en-US"/>
                </w:rPr>
                <w:t>u</w:t>
              </w:r>
            </w:hyperlink>
            <w:r w:rsidR="003C6235" w:rsidRPr="003C6235">
              <w:rPr>
                <w:rStyle w:val="a6"/>
                <w:rFonts w:ascii="Liberation Serif" w:hAnsi="Liberation Serif" w:cs="Liberation Serif"/>
                <w:i/>
                <w:sz w:val="24"/>
                <w:szCs w:val="24"/>
                <w:u w:val="none"/>
              </w:rPr>
              <w:t xml:space="preserve"> </w:t>
            </w:r>
            <w:r w:rsidR="003C6235" w:rsidRPr="00001515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 w:rsidR="003C6235">
              <w:t xml:space="preserve"> </w:t>
            </w:r>
            <w:r w:rsidR="003C6235" w:rsidRPr="00BF08E0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 w:rsidR="003C6235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  <w:r w:rsidR="003C6235">
              <w:t xml:space="preserve"> </w:t>
            </w:r>
          </w:p>
          <w:p w:rsidR="00092BBC" w:rsidRDefault="00092BB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Иной способ получения предложений:</w:t>
            </w:r>
            <w:r w:rsidR="004D1E1C" w:rsidRPr="003C6235">
              <w:rPr>
                <w:rFonts w:ascii="Times New Roman" w:hAnsi="Times New Roman" w:cs="Times New Roman"/>
                <w:i/>
                <w:sz w:val="24"/>
              </w:rPr>
              <w:t xml:space="preserve"> по адресу: Свердловская область, г. Асбест, п.г.т. Малышева, ул. Пионерская, д. 27, </w:t>
            </w:r>
            <w:proofErr w:type="spellStart"/>
            <w:r w:rsidR="004D1E1C" w:rsidRPr="003C6235">
              <w:rPr>
                <w:rFonts w:ascii="Times New Roman" w:hAnsi="Times New Roman" w:cs="Times New Roman"/>
                <w:i/>
                <w:sz w:val="24"/>
              </w:rPr>
              <w:t>каб</w:t>
            </w:r>
            <w:proofErr w:type="spellEnd"/>
            <w:r w:rsidR="004D1E1C" w:rsidRPr="003C6235">
              <w:rPr>
                <w:rFonts w:ascii="Times New Roman" w:hAnsi="Times New Roman" w:cs="Times New Roman"/>
                <w:i/>
                <w:sz w:val="24"/>
              </w:rPr>
              <w:t xml:space="preserve">. </w:t>
            </w:r>
            <w:r w:rsidR="003C6235" w:rsidRPr="003C6235">
              <w:rPr>
                <w:rFonts w:ascii="Times New Roman" w:hAnsi="Times New Roman" w:cs="Times New Roman"/>
                <w:i/>
                <w:sz w:val="24"/>
              </w:rPr>
              <w:t>8</w:t>
            </w:r>
          </w:p>
          <w:p w:rsidR="00092BBC" w:rsidRPr="003C6235" w:rsidRDefault="00092BBC" w:rsidP="00092BBC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4D1E1C">
              <w:rPr>
                <w:rFonts w:ascii="Times New Roman" w:hAnsi="Times New Roman" w:cs="Times New Roman"/>
                <w:sz w:val="24"/>
              </w:rPr>
              <w:t>Часы работы:</w:t>
            </w:r>
            <w:r w:rsidR="004D1E1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6624B" w:rsidRPr="003C6235">
              <w:rPr>
                <w:rFonts w:ascii="Times New Roman" w:hAnsi="Times New Roman" w:cs="Times New Roman"/>
                <w:i/>
                <w:sz w:val="24"/>
              </w:rPr>
              <w:t>ПН-ЧТ - с 8:3</w:t>
            </w:r>
            <w:r w:rsidR="004D1E1C" w:rsidRPr="003C6235">
              <w:rPr>
                <w:rFonts w:ascii="Times New Roman" w:hAnsi="Times New Roman" w:cs="Times New Roman"/>
                <w:i/>
                <w:sz w:val="24"/>
              </w:rPr>
              <w:t>0 до 17:15, обед – с 12:00 до 1</w:t>
            </w:r>
            <w:r w:rsidR="0006624B" w:rsidRPr="003C6235">
              <w:rPr>
                <w:rFonts w:ascii="Times New Roman" w:hAnsi="Times New Roman" w:cs="Times New Roman"/>
                <w:i/>
                <w:sz w:val="24"/>
              </w:rPr>
              <w:t>2</w:t>
            </w:r>
            <w:r w:rsidR="004D1E1C" w:rsidRPr="003C6235">
              <w:rPr>
                <w:rFonts w:ascii="Times New Roman" w:hAnsi="Times New Roman" w:cs="Times New Roman"/>
                <w:i/>
                <w:sz w:val="24"/>
              </w:rPr>
              <w:t>:</w:t>
            </w:r>
            <w:r w:rsidR="0006624B" w:rsidRPr="003C6235">
              <w:rPr>
                <w:rFonts w:ascii="Times New Roman" w:hAnsi="Times New Roman" w:cs="Times New Roman"/>
                <w:i/>
                <w:sz w:val="24"/>
              </w:rPr>
              <w:t>3</w:t>
            </w:r>
            <w:r w:rsidR="004D1E1C" w:rsidRPr="003C6235">
              <w:rPr>
                <w:rFonts w:ascii="Times New Roman" w:hAnsi="Times New Roman" w:cs="Times New Roman"/>
                <w:i/>
                <w:sz w:val="24"/>
              </w:rPr>
              <w:t>0</w:t>
            </w:r>
          </w:p>
          <w:p w:rsidR="00092BBC" w:rsidRPr="00092BBC" w:rsidRDefault="004D1E1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3C6235">
              <w:rPr>
                <w:rFonts w:ascii="Times New Roman" w:hAnsi="Times New Roman" w:cs="Times New Roman"/>
                <w:i/>
                <w:sz w:val="24"/>
              </w:rPr>
              <w:t xml:space="preserve">                        ПТ – с 8:</w:t>
            </w:r>
            <w:r w:rsidR="0006624B" w:rsidRPr="003C6235">
              <w:rPr>
                <w:rFonts w:ascii="Times New Roman" w:hAnsi="Times New Roman" w:cs="Times New Roman"/>
                <w:i/>
                <w:sz w:val="24"/>
              </w:rPr>
              <w:t>30 до 16:00, обед – с 12:00 до 12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>:</w:t>
            </w:r>
            <w:r w:rsidR="0006624B" w:rsidRPr="003C6235">
              <w:rPr>
                <w:rFonts w:ascii="Times New Roman" w:hAnsi="Times New Roman" w:cs="Times New Roman"/>
                <w:i/>
                <w:sz w:val="24"/>
              </w:rPr>
              <w:t>3</w:t>
            </w:r>
            <w:r w:rsidRPr="003C6235">
              <w:rPr>
                <w:rFonts w:ascii="Times New Roman" w:hAnsi="Times New Roman" w:cs="Times New Roman"/>
                <w:i/>
                <w:sz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8782" w:type="dxa"/>
          </w:tcPr>
          <w:p w:rsidR="00F82380" w:rsidRPr="00F82380" w:rsidRDefault="00F82380" w:rsidP="001506CD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Степень регулирующего воздействия проекта нормативного правового акта: </w:t>
            </w:r>
            <w:r w:rsidR="001506CD" w:rsidRPr="003C6235">
              <w:rPr>
                <w:rFonts w:ascii="Times New Roman" w:hAnsi="Times New Roman" w:cs="Times New Roman"/>
                <w:i/>
                <w:sz w:val="24"/>
              </w:rPr>
              <w:t>средняя</w:t>
            </w:r>
            <w:r w:rsidR="0006624B" w:rsidRPr="003C6235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1506C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782" w:type="dxa"/>
          </w:tcPr>
          <w:p w:rsidR="00092BBC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</w:p>
          <w:p w:rsidR="003C6235" w:rsidRDefault="003C6235" w:rsidP="003C6235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:rsidR="003C6235" w:rsidRPr="00647446" w:rsidRDefault="003C6235" w:rsidP="003C6235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647446">
              <w:rPr>
                <w:rFonts w:ascii="Times New Roman" w:hAnsi="Times New Roman" w:cs="Times New Roman"/>
                <w:i/>
                <w:sz w:val="24"/>
              </w:rPr>
              <w:t xml:space="preserve">Разработка и принятие проекта 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Решени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я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Думы Малышевского городского округа VI созыва «О муниципальном контроле 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в сфере благоустройства в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Малышевско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м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городско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м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округ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е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» 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t>направлена на приведение в соответствие муниципальных нормативных правовых актов в соответствие с областным законодательством.</w:t>
            </w:r>
          </w:p>
          <w:p w:rsidR="003C6235" w:rsidRPr="00647446" w:rsidRDefault="003C6235" w:rsidP="003C6235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:rsidR="003C6235" w:rsidRPr="00647446" w:rsidRDefault="003C6235" w:rsidP="003C6235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647446">
              <w:rPr>
                <w:rFonts w:ascii="Times New Roman" w:hAnsi="Times New Roman" w:cs="Times New Roman"/>
                <w:i/>
                <w:sz w:val="24"/>
              </w:rPr>
              <w:t>Полномочия администрации Малышевского городского округа в регулируемой сфере определены статьей 16 Федерального закона от 6 октября 2003 года</w:t>
            </w:r>
            <w:r w:rsidRPr="00647446">
              <w:rPr>
                <w:rFonts w:ascii="Times New Roman" w:hAnsi="Times New Roman" w:cs="Times New Roman"/>
                <w:i/>
                <w:sz w:val="24"/>
              </w:rPr>
              <w:br/>
              <w:t>№ 131 – ФЗ «Об общих принципах организации местного самоуправления в Российской Федерации».</w:t>
            </w:r>
          </w:p>
          <w:p w:rsidR="003C6235" w:rsidRPr="00647446" w:rsidRDefault="003C6235" w:rsidP="003C6235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:rsidR="003C6235" w:rsidRPr="00647446" w:rsidRDefault="003C6235" w:rsidP="003C6235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647446">
              <w:rPr>
                <w:rFonts w:ascii="Times New Roman" w:hAnsi="Times New Roman" w:cs="Times New Roman"/>
                <w:i/>
                <w:sz w:val="24"/>
              </w:rPr>
              <w:t>Полномочия администрации Малышевского городского округа в регулируемой сфере определены статьями 3, 23, 30 Федерального закона от 31 июля 2020 года № 248 – ФЗ «О государственном контроле (надзоре) и муниципальном контроле в Российской Федерации».</w:t>
            </w:r>
          </w:p>
          <w:p w:rsidR="00F82380" w:rsidRPr="00F82380" w:rsidRDefault="00F82380" w:rsidP="001506CD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8782" w:type="dxa"/>
          </w:tcPr>
          <w:p w:rsidR="004A3692" w:rsidRDefault="00F82380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>
              <w:rPr>
                <w:rFonts w:ascii="Times New Roman" w:hAnsi="Times New Roman" w:cs="Times New Roman"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</w:p>
          <w:p w:rsidR="00092BBC" w:rsidRPr="00416FFA" w:rsidRDefault="00BF7F8C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647446">
              <w:rPr>
                <w:rFonts w:ascii="Times New Roman" w:hAnsi="Times New Roman" w:cs="Times New Roman"/>
                <w:i/>
                <w:sz w:val="24"/>
              </w:rPr>
              <w:lastRenderedPageBreak/>
              <w:t>Органы муниципального контроля; органы прокуратуры; юр. лица и индивидуальные предприниматели, попадающие под вид регионального государственного контроля (надзора)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8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 </w:t>
            </w:r>
            <w:r w:rsidRPr="00BF7F8C">
              <w:rPr>
                <w:rFonts w:ascii="Times New Roman" w:hAnsi="Times New Roman" w:cs="Times New Roman"/>
                <w:i/>
                <w:sz w:val="24"/>
              </w:rPr>
              <w:t xml:space="preserve">присутствуют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Порядок реализации: </w:t>
            </w:r>
            <w:r w:rsidRPr="00BF7F8C">
              <w:rPr>
                <w:rFonts w:ascii="Times New Roman" w:hAnsi="Times New Roman" w:cs="Times New Roman"/>
                <w:i/>
                <w:sz w:val="24"/>
              </w:rPr>
              <w:t>в соответствии с утвержденным постановлением главы Малышевского городского округа</w:t>
            </w:r>
            <w:r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8782" w:type="dxa"/>
          </w:tcPr>
          <w:p w:rsidR="00092BBC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 </w:t>
            </w:r>
            <w:r w:rsidRPr="00BF7F8C">
              <w:rPr>
                <w:rFonts w:ascii="Times New Roman" w:hAnsi="Times New Roman" w:cs="Times New Roman"/>
                <w:i/>
                <w:sz w:val="24"/>
              </w:rPr>
              <w:t xml:space="preserve">присутствуют  </w:t>
            </w:r>
          </w:p>
          <w:p w:rsidR="004A3692" w:rsidRPr="004A3692" w:rsidRDefault="004A3692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4A3692">
              <w:rPr>
                <w:rFonts w:ascii="Times New Roman" w:hAnsi="Times New Roman" w:cs="Times New Roman"/>
                <w:sz w:val="24"/>
              </w:rPr>
              <w:t xml:space="preserve">Порядок организации: </w:t>
            </w:r>
            <w:r w:rsidRPr="00BF7F8C">
              <w:rPr>
                <w:rFonts w:ascii="Times New Roman" w:hAnsi="Times New Roman" w:cs="Times New Roman"/>
                <w:i/>
                <w:sz w:val="24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ED314F" w:rsidP="007B12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A4908">
              <w:rPr>
                <w:rFonts w:ascii="Times New Roman" w:hAnsi="Times New Roman" w:cs="Times New Roman"/>
                <w:sz w:val="24"/>
              </w:rPr>
              <w:t>1</w:t>
            </w:r>
            <w:r w:rsidR="007B121F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8782" w:type="dxa"/>
          </w:tcPr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</w:p>
          <w:p w:rsidR="00092BBC" w:rsidRPr="00436096" w:rsidRDefault="00416FFA" w:rsidP="00F36E45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BF7F8C">
              <w:rPr>
                <w:rFonts w:ascii="Times New Roman" w:hAnsi="Times New Roman" w:cs="Times New Roman"/>
                <w:i/>
                <w:sz w:val="24"/>
              </w:rPr>
              <w:t>Утверждается</w:t>
            </w:r>
            <w:r w:rsidR="00436096" w:rsidRPr="00BF7F8C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BF7F8C" w:rsidRPr="00647446">
              <w:rPr>
                <w:rFonts w:ascii="Times New Roman" w:hAnsi="Times New Roman" w:cs="Times New Roman"/>
                <w:i/>
                <w:sz w:val="24"/>
              </w:rPr>
              <w:t xml:space="preserve">проект 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Решени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я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Думы Малышевского городского округа VI созыва «О муниципальном контроле 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в сфере благоустройства в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Малышевско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м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городско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м</w:t>
            </w:r>
            <w:r w:rsidR="00F36E45" w:rsidRPr="003C623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 xml:space="preserve"> округ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е</w:t>
            </w:r>
            <w:r w:rsidR="00F36E45">
              <w:rPr>
                <w:rFonts w:ascii="Liberation Serif" w:hAnsi="Liberation Serif" w:cs="Liberation Serif"/>
                <w:bCs/>
                <w:i/>
                <w:sz w:val="24"/>
                <w:szCs w:val="28"/>
              </w:rPr>
              <w:t>»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8782" w:type="dxa"/>
          </w:tcPr>
          <w:p w:rsidR="00092BBC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Оценка влияния на конкурентную среду в городском округе:</w:t>
            </w:r>
          </w:p>
          <w:p w:rsidR="00ED314F" w:rsidRPr="00ED314F" w:rsidRDefault="00DE3143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BF7F8C">
              <w:rPr>
                <w:rFonts w:ascii="Times New Roman" w:hAnsi="Times New Roman" w:cs="Times New Roman"/>
                <w:i/>
                <w:sz w:val="24"/>
              </w:rPr>
              <w:t>Средняя</w:t>
            </w:r>
            <w:r w:rsidR="00ED314F" w:rsidRPr="00BF7F8C">
              <w:rPr>
                <w:rFonts w:ascii="Times New Roman" w:hAnsi="Times New Roman" w:cs="Times New Roman"/>
                <w:i/>
                <w:sz w:val="24"/>
              </w:rPr>
              <w:t xml:space="preserve"> степень влияния на конкурентную среду в Малышевском городском</w:t>
            </w:r>
            <w:r w:rsidR="00ED314F">
              <w:rPr>
                <w:rFonts w:ascii="Times New Roman" w:hAnsi="Times New Roman" w:cs="Times New Roman"/>
                <w:sz w:val="24"/>
                <w:u w:val="single"/>
              </w:rPr>
              <w:t xml:space="preserve"> </w:t>
            </w:r>
            <w:r w:rsidR="00ED314F" w:rsidRPr="00BF7F8C">
              <w:rPr>
                <w:rFonts w:ascii="Times New Roman" w:hAnsi="Times New Roman" w:cs="Times New Roman"/>
                <w:i/>
                <w:sz w:val="24"/>
              </w:rPr>
              <w:t>округе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8782" w:type="dxa"/>
          </w:tcPr>
          <w:p w:rsidR="00092BBC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ED314F" w:rsidRPr="00ED314F" w:rsidRDefault="00BF7F8C" w:rsidP="00C335C3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 w:rsidRPr="00BF7F8C">
              <w:rPr>
                <w:rFonts w:ascii="Liberation Serif" w:eastAsia="Times New Roman" w:hAnsi="Liberation Serif" w:cs="Liberation Serif"/>
                <w:i/>
                <w:sz w:val="24"/>
                <w:szCs w:val="28"/>
                <w:lang w:eastAsia="ru-RU"/>
              </w:rPr>
              <w:t>Некорректное отнесение контролируемых лиц к той или иной категории риска</w:t>
            </w:r>
          </w:p>
        </w:tc>
      </w:tr>
      <w:tr w:rsidR="00092BBC" w:rsidTr="00092BBC">
        <w:tc>
          <w:tcPr>
            <w:tcW w:w="562" w:type="dxa"/>
          </w:tcPr>
          <w:p w:rsidR="00092BBC" w:rsidRPr="00092BBC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8782" w:type="dxa"/>
          </w:tcPr>
          <w:p w:rsidR="00092BBC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BF7F8C" w:rsidRDefault="00BF7F8C" w:rsidP="00BF7F8C">
            <w:pPr>
              <w:rPr>
                <w:rFonts w:ascii="Liberation Serif" w:eastAsia="Calibri" w:hAnsi="Liberation Serif" w:cs="Liberation Serif"/>
                <w:i/>
                <w:szCs w:val="28"/>
              </w:rPr>
            </w:pPr>
            <w:r>
              <w:rPr>
                <w:rFonts w:ascii="Liberation Serif" w:eastAsia="Calibri" w:hAnsi="Liberation Serif" w:cs="Liberation Serif"/>
                <w:i/>
                <w:szCs w:val="28"/>
              </w:rPr>
              <w:t>1. Информирование контролируемых лиц по вопросам соблюдения обязательных требований;</w:t>
            </w:r>
          </w:p>
          <w:p w:rsidR="00BF7F8C" w:rsidRDefault="00BF7F8C" w:rsidP="00BF7F8C">
            <w:pPr>
              <w:rPr>
                <w:rFonts w:ascii="Liberation Serif" w:eastAsia="Calibri" w:hAnsi="Liberation Serif" w:cs="Liberation Serif"/>
                <w:i/>
                <w:szCs w:val="28"/>
              </w:rPr>
            </w:pPr>
            <w:r>
              <w:rPr>
                <w:rFonts w:ascii="Liberation Serif" w:eastAsia="Calibri" w:hAnsi="Liberation Serif" w:cs="Liberation Serif"/>
                <w:i/>
                <w:szCs w:val="28"/>
              </w:rPr>
              <w:t xml:space="preserve">2. Распределение </w:t>
            </w:r>
            <w:bookmarkStart w:id="0" w:name="_GoBack"/>
            <w:bookmarkEnd w:id="0"/>
            <w:r>
              <w:rPr>
                <w:rFonts w:ascii="Liberation Serif" w:eastAsia="Calibri" w:hAnsi="Liberation Serif" w:cs="Liberation Serif"/>
                <w:i/>
                <w:szCs w:val="28"/>
              </w:rPr>
              <w:t>объектов муниципального контроля по категориям риска причинения вреда (ущерба) охраняемым законом ценностям;</w:t>
            </w:r>
          </w:p>
          <w:p w:rsidR="00BF7F8C" w:rsidRDefault="00BF7F8C" w:rsidP="00BF7F8C">
            <w:pPr>
              <w:rPr>
                <w:rFonts w:ascii="Liberation Serif" w:eastAsia="Calibri" w:hAnsi="Liberation Serif" w:cs="Liberation Serif"/>
                <w:i/>
                <w:szCs w:val="28"/>
              </w:rPr>
            </w:pPr>
            <w:r>
              <w:rPr>
                <w:rFonts w:ascii="Liberation Serif" w:eastAsia="Calibri" w:hAnsi="Liberation Serif" w:cs="Liberation Serif"/>
                <w:i/>
                <w:szCs w:val="28"/>
              </w:rPr>
              <w:t>3. Проведение мероприятий по профилактике нарушений обязательных требований;</w:t>
            </w:r>
          </w:p>
          <w:p w:rsidR="00BF7F8C" w:rsidRDefault="00BF7F8C" w:rsidP="00BF7F8C">
            <w:pPr>
              <w:rPr>
                <w:rFonts w:ascii="Liberation Serif" w:eastAsia="Calibri" w:hAnsi="Liberation Serif" w:cs="Liberation Serif"/>
                <w:i/>
                <w:szCs w:val="28"/>
              </w:rPr>
            </w:pPr>
            <w:r>
              <w:rPr>
                <w:rFonts w:ascii="Liberation Serif" w:eastAsia="Calibri" w:hAnsi="Liberation Serif" w:cs="Liberation Serif"/>
                <w:i/>
                <w:szCs w:val="28"/>
              </w:rPr>
              <w:t>4. Проведение оценки результативности и эффективности муниципального контроля (при наличии утвержденных показателей результативности и эффективности);</w:t>
            </w:r>
          </w:p>
          <w:p w:rsidR="00ED314F" w:rsidRPr="00ED314F" w:rsidRDefault="00BF7F8C" w:rsidP="00BF7F8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Liberation Serif" w:eastAsia="Calibri" w:hAnsi="Liberation Serif" w:cs="Liberation Serif"/>
                <w:i/>
                <w:szCs w:val="28"/>
              </w:rPr>
              <w:t>5. Межведомственное взаимодействие при осуществлении муниципального контроля</w:t>
            </w:r>
          </w:p>
        </w:tc>
      </w:tr>
      <w:tr w:rsidR="00ED314F" w:rsidTr="00092BBC">
        <w:tc>
          <w:tcPr>
            <w:tcW w:w="562" w:type="dxa"/>
          </w:tcPr>
          <w:p w:rsidR="00ED314F" w:rsidRDefault="007B121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8782" w:type="dxa"/>
          </w:tcPr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</w:p>
          <w:p w:rsidR="00ED314F" w:rsidRPr="00BF7F8C" w:rsidRDefault="00BF7F8C" w:rsidP="00092BBC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Январь 2022</w:t>
            </w:r>
          </w:p>
          <w:p w:rsid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Необходимость установления переходного периода и (или) отсрочки вступления в силу проекта нормативного правового акта: </w:t>
            </w:r>
            <w:r w:rsidRPr="00BC61A7">
              <w:rPr>
                <w:rFonts w:ascii="Times New Roman" w:hAnsi="Times New Roman" w:cs="Times New Roman"/>
                <w:i/>
                <w:sz w:val="24"/>
              </w:rPr>
              <w:t>отсутствует</w:t>
            </w:r>
          </w:p>
          <w:p w:rsidR="00ED314F" w:rsidRPr="00ED314F" w:rsidRDefault="00ED314F" w:rsidP="00092BBC">
            <w:pPr>
              <w:jc w:val="both"/>
              <w:rPr>
                <w:rFonts w:ascii="Times New Roman" w:hAnsi="Times New Roman" w:cs="Times New Roman"/>
                <w:sz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Необходимость распространения предлагаемого регулирования на ранее возникшие отношения: </w:t>
            </w:r>
            <w:r w:rsidRPr="00BC61A7">
              <w:rPr>
                <w:rFonts w:ascii="Times New Roman" w:hAnsi="Times New Roman" w:cs="Times New Roman"/>
                <w:i/>
                <w:sz w:val="24"/>
              </w:rPr>
              <w:t>отсутствует</w:t>
            </w:r>
          </w:p>
        </w:tc>
      </w:tr>
    </w:tbl>
    <w:p w:rsidR="00BC61A7" w:rsidRDefault="00BC61A7" w:rsidP="00BC61A7">
      <w:pPr>
        <w:tabs>
          <w:tab w:val="left" w:pos="3300"/>
        </w:tabs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BC61A7" w:rsidRDefault="00BC61A7" w:rsidP="00BC61A7">
      <w:pPr>
        <w:tabs>
          <w:tab w:val="left" w:pos="3300"/>
        </w:tabs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 Отдела </w:t>
      </w:r>
      <w:r w:rsidRPr="00413CDC">
        <w:rPr>
          <w:rFonts w:ascii="Liberation Serif" w:hAnsi="Liberation Serif" w:cs="Liberation Serif"/>
          <w:sz w:val="28"/>
          <w:szCs w:val="28"/>
        </w:rPr>
        <w:t>жилищно-коммунального хозяйства, строительства, транспорта, связи и жилищной политики администрации Малышевского городского округа</w:t>
      </w:r>
    </w:p>
    <w:p w:rsidR="00BC61A7" w:rsidRDefault="00BC61A7" w:rsidP="00BC61A7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</w:p>
    <w:p w:rsidR="00BC61A7" w:rsidRDefault="00BC61A7" w:rsidP="00BC61A7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Попкова О.А.                                  _________________                _____________</w:t>
      </w:r>
    </w:p>
    <w:p w:rsidR="00ED314F" w:rsidRPr="00BC61A7" w:rsidRDefault="00BC61A7" w:rsidP="00BC61A7">
      <w:pPr>
        <w:pStyle w:val="ConsPlusNormal"/>
        <w:tabs>
          <w:tab w:val="left" w:pos="5280"/>
          <w:tab w:val="left" w:pos="6990"/>
        </w:tabs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  <w:r w:rsidRPr="001960FB">
        <w:rPr>
          <w:rFonts w:ascii="Liberation Serif" w:hAnsi="Liberation Serif" w:cs="Liberation Serif"/>
          <w:szCs w:val="28"/>
        </w:rPr>
        <w:t xml:space="preserve">Дата </w:t>
      </w:r>
      <w:r w:rsidRPr="001960FB">
        <w:rPr>
          <w:rFonts w:ascii="Liberation Serif" w:hAnsi="Liberation Serif" w:cs="Liberation Serif"/>
          <w:szCs w:val="28"/>
        </w:rPr>
        <w:tab/>
        <w:t xml:space="preserve">       </w:t>
      </w:r>
      <w:r>
        <w:rPr>
          <w:rFonts w:ascii="Liberation Serif" w:hAnsi="Liberation Serif" w:cs="Liberation Serif"/>
          <w:szCs w:val="28"/>
        </w:rPr>
        <w:t xml:space="preserve">              </w:t>
      </w:r>
      <w:r w:rsidRPr="001960FB">
        <w:rPr>
          <w:rFonts w:ascii="Liberation Serif" w:hAnsi="Liberation Serif" w:cs="Liberation Serif"/>
          <w:szCs w:val="28"/>
        </w:rPr>
        <w:t xml:space="preserve">Подпись </w:t>
      </w:r>
    </w:p>
    <w:sectPr w:rsidR="00ED314F" w:rsidRPr="00BC61A7" w:rsidSect="00092BBC">
      <w:pgSz w:w="11906" w:h="16838"/>
      <w:pgMar w:top="1134" w:right="85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506CD"/>
    <w:rsid w:val="00195FB0"/>
    <w:rsid w:val="001D0E58"/>
    <w:rsid w:val="002049A8"/>
    <w:rsid w:val="00244D82"/>
    <w:rsid w:val="003516B5"/>
    <w:rsid w:val="003708D0"/>
    <w:rsid w:val="003C6235"/>
    <w:rsid w:val="00416FFA"/>
    <w:rsid w:val="00432480"/>
    <w:rsid w:val="00436096"/>
    <w:rsid w:val="0049092B"/>
    <w:rsid w:val="004A3692"/>
    <w:rsid w:val="004D1E1C"/>
    <w:rsid w:val="00604CDC"/>
    <w:rsid w:val="006A4908"/>
    <w:rsid w:val="006D6A97"/>
    <w:rsid w:val="006D7C67"/>
    <w:rsid w:val="007032C6"/>
    <w:rsid w:val="00740BCF"/>
    <w:rsid w:val="007A39B1"/>
    <w:rsid w:val="007B121F"/>
    <w:rsid w:val="00891573"/>
    <w:rsid w:val="008E6C98"/>
    <w:rsid w:val="0092233B"/>
    <w:rsid w:val="00961118"/>
    <w:rsid w:val="009906A1"/>
    <w:rsid w:val="00A065C2"/>
    <w:rsid w:val="00A53EE6"/>
    <w:rsid w:val="00AF0734"/>
    <w:rsid w:val="00B71E8D"/>
    <w:rsid w:val="00B91E39"/>
    <w:rsid w:val="00BC61A7"/>
    <w:rsid w:val="00BF7F8C"/>
    <w:rsid w:val="00C17EAB"/>
    <w:rsid w:val="00C24EE4"/>
    <w:rsid w:val="00C335C3"/>
    <w:rsid w:val="00D95F4D"/>
    <w:rsid w:val="00DA3713"/>
    <w:rsid w:val="00DE3143"/>
    <w:rsid w:val="00ED314F"/>
    <w:rsid w:val="00ED5D95"/>
    <w:rsid w:val="00F36E4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16F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6FFA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3C6235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  <w:style w:type="character" w:styleId="a6">
    <w:name w:val="Hyperlink"/>
    <w:rsid w:val="003C623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tdel-gkx2016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32</cp:revision>
  <cp:lastPrinted>2021-08-02T09:41:00Z</cp:lastPrinted>
  <dcterms:created xsi:type="dcterms:W3CDTF">2020-02-27T10:33:00Z</dcterms:created>
  <dcterms:modified xsi:type="dcterms:W3CDTF">2021-08-02T10:18:00Z</dcterms:modified>
</cp:coreProperties>
</file>