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CF" w:rsidRDefault="00595BCC" w:rsidP="00740B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2BBC">
        <w:rPr>
          <w:rFonts w:ascii="Times New Roman" w:hAnsi="Times New Roman" w:cs="Times New Roman"/>
          <w:b/>
          <w:sz w:val="28"/>
        </w:rPr>
        <w:t>Заключение об оценке регулирующего воздействия по проекту постановления главы Малы</w:t>
      </w:r>
      <w:r>
        <w:rPr>
          <w:rFonts w:ascii="Times New Roman" w:hAnsi="Times New Roman" w:cs="Times New Roman"/>
          <w:b/>
          <w:sz w:val="28"/>
        </w:rPr>
        <w:t xml:space="preserve">шевского городского округа </w:t>
      </w:r>
      <w:r w:rsidRPr="00A317C4">
        <w:rPr>
          <w:rFonts w:ascii="Times New Roman" w:hAnsi="Times New Roman" w:cs="Times New Roman"/>
          <w:b/>
          <w:sz w:val="28"/>
        </w:rPr>
        <w:t xml:space="preserve">«Об утверждении </w:t>
      </w:r>
      <w:r>
        <w:rPr>
          <w:rFonts w:ascii="Times New Roman" w:hAnsi="Times New Roman" w:cs="Times New Roman"/>
          <w:b/>
          <w:sz w:val="28"/>
        </w:rPr>
        <w:t xml:space="preserve">программы профилактики рисков причинения вреда (ущерба) охраняемым законом ценностям по муниципальному земельному контролю </w:t>
      </w:r>
      <w:r w:rsidRPr="00A317C4">
        <w:rPr>
          <w:rFonts w:ascii="Times New Roman" w:hAnsi="Times New Roman" w:cs="Times New Roman"/>
          <w:b/>
          <w:sz w:val="28"/>
        </w:rPr>
        <w:t>на территории Малышевского городского округа</w:t>
      </w:r>
      <w:r>
        <w:rPr>
          <w:rFonts w:ascii="Times New Roman" w:hAnsi="Times New Roman" w:cs="Times New Roman"/>
          <w:b/>
          <w:sz w:val="28"/>
        </w:rPr>
        <w:t xml:space="preserve"> на 2022 год</w:t>
      </w:r>
      <w:r w:rsidRPr="00A317C4">
        <w:rPr>
          <w:rFonts w:ascii="Times New Roman" w:hAnsi="Times New Roman" w:cs="Times New Roman"/>
          <w:b/>
          <w:sz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782" w:type="dxa"/>
          </w:tcPr>
          <w:p w:rsidR="00595BCC" w:rsidRPr="00595BCC" w:rsidRDefault="00595BCC" w:rsidP="00595BC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Liberation Serif" w:hAnsi="Liberation Serif" w:cs="Times New Roman"/>
                <w:b/>
                <w:sz w:val="24"/>
                <w:szCs w:val="24"/>
              </w:rPr>
              <w:t>Вид</w:t>
            </w:r>
            <w:r w:rsidRPr="00595BC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, </w:t>
            </w:r>
            <w:r w:rsidRPr="00595BC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наименование </w:t>
            </w:r>
            <w:r w:rsidRPr="00595BCC">
              <w:rPr>
                <w:rFonts w:ascii="Times New Roman" w:hAnsi="Times New Roman" w:cs="Times New Roman"/>
                <w:b/>
                <w:sz w:val="24"/>
              </w:rPr>
              <w:t>и планируемый срок вступления в силу нормативного правового акта:</w:t>
            </w:r>
          </w:p>
          <w:p w:rsidR="00595BCC" w:rsidRDefault="00595BCC" w:rsidP="00595BCC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>остановлени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главы Малышевского городского округа 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>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2022 год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092BBC" w:rsidRPr="00092BBC" w:rsidRDefault="000A7B6B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Планируемый срок вступления в силу:</w:t>
            </w:r>
            <w:r w:rsidRPr="000A7B6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01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января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2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595BCC" w:rsidRDefault="00092BBC" w:rsidP="00D35C5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Отдел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по управлению имуществом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Срок проведения публичных консультаций: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начало: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04</w:t>
            </w:r>
            <w:r w:rsidRPr="00595BCC">
              <w:rPr>
                <w:rFonts w:ascii="Times New Roman" w:hAnsi="Times New Roman" w:cs="Times New Roman"/>
                <w:sz w:val="24"/>
              </w:rPr>
              <w:t>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 xml:space="preserve"> октября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  <w:p w:rsidR="00092BBC" w:rsidRPr="00092BBC" w:rsidRDefault="00092BBC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окончание: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032C6"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18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октября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Ф.И.О. исполнителя: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="00D35C58" w:rsidRPr="00595BCC">
              <w:rPr>
                <w:rFonts w:ascii="Times New Roman" w:hAnsi="Times New Roman" w:cs="Times New Roman"/>
                <w:sz w:val="24"/>
              </w:rPr>
              <w:t>Воробъёва</w:t>
            </w:r>
            <w:proofErr w:type="spellEnd"/>
            <w:r w:rsidR="00D35C58" w:rsidRPr="00595BCC">
              <w:rPr>
                <w:rFonts w:ascii="Times New Roman" w:hAnsi="Times New Roman" w:cs="Times New Roman"/>
                <w:sz w:val="24"/>
              </w:rPr>
              <w:t xml:space="preserve"> Наталия Михайловна</w:t>
            </w:r>
            <w:r w:rsidR="00D35C58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Должность: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Начальник Отдела по управлению имуществом</w:t>
            </w:r>
            <w:r w:rsidR="00F82380"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Телефон:</w:t>
            </w:r>
            <w:r w:rsidR="00F82380" w:rsidRPr="00595BCC">
              <w:rPr>
                <w:rFonts w:ascii="Times New Roman" w:hAnsi="Times New Roman" w:cs="Times New Roman"/>
                <w:sz w:val="24"/>
              </w:rPr>
              <w:t xml:space="preserve"> 8 (34365) 5-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39-83</w:t>
            </w:r>
          </w:p>
          <w:p w:rsidR="00092BBC" w:rsidRPr="00595BCC" w:rsidRDefault="00092BBC" w:rsidP="00595BCC">
            <w:pPr>
              <w:spacing w:line="300" w:lineRule="atLeast"/>
              <w:rPr>
                <w:rFonts w:ascii="Helvetica" w:hAnsi="Helvetica" w:cs="Helvetica"/>
                <w:sz w:val="23"/>
                <w:szCs w:val="23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Адрес электронной почты:</w:t>
            </w:r>
            <w:r w:rsidR="004D1E1C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4" w:history="1">
              <w:r w:rsidR="00884BF5" w:rsidRPr="00595BCC">
                <w:rPr>
                  <w:rStyle w:val="a6"/>
                  <w:rFonts w:ascii="Times New Roman" w:hAnsi="Times New Roman" w:cs="Times New Roman"/>
                  <w:sz w:val="24"/>
                  <w:u w:val="none"/>
                </w:rPr>
                <w:t>komimgo@yandex.ru</w:t>
              </w:r>
            </w:hyperlink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782" w:type="dxa"/>
          </w:tcPr>
          <w:p w:rsidR="00F82380" w:rsidRPr="00595BCC" w:rsidRDefault="00F82380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Степень регулирующего воздействия проекта нормативного правового акта: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низкая</w:t>
            </w:r>
            <w:r w:rsidR="0006624B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506C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782" w:type="dxa"/>
          </w:tcPr>
          <w:p w:rsidR="00F82380" w:rsidRPr="00C7610E" w:rsidRDefault="00F82380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95BCC" w:rsidRPr="00163DBF">
              <w:rPr>
                <w:rFonts w:ascii="Liberation Serif" w:hAnsi="Liberation Serif" w:cs="Courier New"/>
                <w:sz w:val="24"/>
                <w:szCs w:val="24"/>
              </w:rPr>
              <w:t>Разработка и принятие проекта постановления главы</w:t>
            </w:r>
            <w:r w:rsidR="00595BCC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595BCC"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595BCC">
              <w:rPr>
                <w:rFonts w:ascii="Liberation Serif" w:hAnsi="Liberation Serif" w:cs="Courier New"/>
                <w:sz w:val="24"/>
                <w:szCs w:val="24"/>
              </w:rPr>
              <w:t>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2022 год</w:t>
            </w:r>
            <w:r w:rsidR="00595BCC"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6D6A97" w:rsidRPr="00647446" w:rsidRDefault="006D6A97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0A7B6B" w:rsidRPr="00595BCC" w:rsidRDefault="000A7B6B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Полномочия администрации Малышевского городского округа в регулируемой сфере определены 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>Федеральн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ым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закон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ом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от 3</w:t>
            </w:r>
            <w:r w:rsidR="00595BCC">
              <w:rPr>
                <w:rFonts w:ascii="Times New Roman" w:hAnsi="Times New Roman" w:cs="Times New Roman"/>
                <w:sz w:val="24"/>
              </w:rPr>
              <w:t xml:space="preserve">31.07.2020 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>№ 248 – ФЗ «О государственном контроле (надзоре) и муниципальном контроле в Российской Федерации»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;</w:t>
            </w:r>
          </w:p>
          <w:p w:rsidR="00595BCC" w:rsidRPr="00595BCC" w:rsidRDefault="00595BCC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380" w:rsidRPr="00F82380" w:rsidRDefault="00595BCC" w:rsidP="00C7610E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Times New Roman" w:hAnsi="Times New Roman" w:cs="Times New Roman"/>
                <w:sz w:val="24"/>
              </w:rPr>
              <w:t xml:space="preserve"> 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    </w:r>
            <w:r w:rsidR="00C7610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8782" w:type="dxa"/>
          </w:tcPr>
          <w:p w:rsidR="00092BBC" w:rsidRPr="00C7610E" w:rsidRDefault="00F82380" w:rsidP="0064744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C7610E">
              <w:rPr>
                <w:rFonts w:ascii="Times New Roman" w:hAnsi="Times New Roman" w:cs="Times New Roman"/>
                <w:b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 xml:space="preserve">Органы муниципального контроля; органы прокуратуры; юр. лица и индивидуальные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lastRenderedPageBreak/>
              <w:t>предприниматели, попадающие под вид регионального государственного контроля (надзора)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реализации: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</w:t>
            </w:r>
            <w:r w:rsidRPr="00C7610E">
              <w:rPr>
                <w:rFonts w:ascii="Times New Roman" w:hAnsi="Times New Roman" w:cs="Times New Roman"/>
                <w:sz w:val="24"/>
              </w:rPr>
              <w:t xml:space="preserve"> 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4A3692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организации:</w:t>
            </w:r>
            <w:r w:rsidRPr="004A3692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ED314F" w:rsidP="007B12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4908">
              <w:rPr>
                <w:rFonts w:ascii="Times New Roman" w:hAnsi="Times New Roman" w:cs="Times New Roman"/>
                <w:sz w:val="24"/>
              </w:rPr>
              <w:t>1</w:t>
            </w:r>
            <w:r w:rsidR="007B121F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8782" w:type="dxa"/>
          </w:tcPr>
          <w:p w:rsidR="00092BBC" w:rsidRPr="00C7610E" w:rsidRDefault="00ED314F" w:rsidP="00647446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16FFA" w:rsidRPr="00C7610E">
              <w:rPr>
                <w:rFonts w:ascii="Times New Roman" w:hAnsi="Times New Roman" w:cs="Times New Roman"/>
                <w:sz w:val="24"/>
              </w:rPr>
              <w:t>Утверждается</w:t>
            </w:r>
            <w:r w:rsidR="00436096" w:rsidRPr="00C7610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 xml:space="preserve">проект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>постановления главы</w:t>
            </w:r>
            <w:r w:rsidR="00C7610E" w:rsidRPr="00C7610E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>«Об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2022 год»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8782" w:type="dxa"/>
          </w:tcPr>
          <w:p w:rsidR="00092BBC" w:rsidRPr="00C7610E" w:rsidRDefault="00ED314F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влияния на конкурентную среду в городском округе:</w:t>
            </w:r>
          </w:p>
          <w:p w:rsidR="00ED314F" w:rsidRP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sz w:val="24"/>
              </w:rPr>
              <w:t>Низкая</w:t>
            </w:r>
            <w:r w:rsidR="00ED314F" w:rsidRPr="00C7610E">
              <w:rPr>
                <w:rFonts w:ascii="Times New Roman" w:hAnsi="Times New Roman" w:cs="Times New Roman"/>
                <w:sz w:val="24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8782" w:type="dxa"/>
          </w:tcPr>
          <w:p w:rsidR="00ED314F" w:rsidRPr="00C7610E" w:rsidRDefault="00ED314F" w:rsidP="00C335C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Некорректное отнесение контролируемых лиц к той или иной категории риска</w:t>
            </w:r>
          </w:p>
        </w:tc>
      </w:tr>
      <w:tr w:rsidR="00ED314F" w:rsidTr="00092BBC">
        <w:tc>
          <w:tcPr>
            <w:tcW w:w="562" w:type="dxa"/>
          </w:tcPr>
          <w:p w:rsidR="00ED314F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Январь 2022</w:t>
            </w:r>
          </w:p>
          <w:p w:rsidR="00C7610E" w:rsidRPr="00C7610E" w:rsidRDefault="00C7610E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установления переходного периода и (или) отсрочки вступления в силу проекта нормативного правового акта:</w:t>
            </w:r>
            <w:r w:rsidRPr="00220968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  <w:p w:rsid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распространения предлагаемого регулирования на ранее возникшие отношения: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</w:tc>
      </w:tr>
    </w:tbl>
    <w:p w:rsidR="00220968" w:rsidRDefault="00220968" w:rsidP="0022096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C7610E" w:rsidRDefault="00C7610E" w:rsidP="00C7610E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 xml:space="preserve">Начальник </w:t>
      </w:r>
    </w:p>
    <w:p w:rsidR="00C7610E" w:rsidRDefault="00C7610E" w:rsidP="00C7610E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</w:t>
      </w:r>
      <w:r w:rsidRPr="00010AC8">
        <w:rPr>
          <w:rFonts w:ascii="Liberation Serif" w:hAnsi="Liberation Serif" w:cs="Liberation Serif"/>
          <w:sz w:val="26"/>
          <w:szCs w:val="26"/>
        </w:rPr>
        <w:t xml:space="preserve">тдела по управлению имуществом </w:t>
      </w:r>
    </w:p>
    <w:p w:rsidR="00C7610E" w:rsidRPr="00010AC8" w:rsidRDefault="00C7610E" w:rsidP="00C7610E">
      <w:pPr>
        <w:spacing w:after="0"/>
        <w:rPr>
          <w:rFonts w:ascii="Liberation Serif" w:hAnsi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>
        <w:rPr>
          <w:rFonts w:ascii="Liberation Serif" w:hAnsi="Liberation Serif" w:cs="Liberation Serif"/>
          <w:sz w:val="26"/>
          <w:szCs w:val="26"/>
        </w:rPr>
        <w:t xml:space="preserve">            ________/</w:t>
      </w:r>
      <w:proofErr w:type="spellStart"/>
      <w:r>
        <w:rPr>
          <w:rFonts w:ascii="Liberation Serif" w:hAnsi="Liberation Serif" w:cs="Liberation Serif"/>
          <w:sz w:val="26"/>
          <w:szCs w:val="26"/>
        </w:rPr>
        <w:t>Воробъёва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Н.М.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       </w:t>
      </w:r>
    </w:p>
    <w:p w:rsidR="00ED314F" w:rsidRPr="00220968" w:rsidRDefault="00ED314F" w:rsidP="00C7610E">
      <w:pPr>
        <w:pStyle w:val="ConsPlusNormal"/>
        <w:tabs>
          <w:tab w:val="left" w:pos="6990"/>
        </w:tabs>
        <w:rPr>
          <w:rFonts w:ascii="Liberation Serif" w:hAnsi="Liberation Serif" w:cs="Liberation Serif"/>
          <w:szCs w:val="28"/>
        </w:rPr>
      </w:pPr>
      <w:bookmarkStart w:id="0" w:name="_GoBack"/>
      <w:bookmarkEnd w:id="0"/>
    </w:p>
    <w:sectPr w:rsidR="00ED314F" w:rsidRPr="00220968" w:rsidSect="00092BBC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360AC"/>
    <w:rsid w:val="001506CD"/>
    <w:rsid w:val="00195FB0"/>
    <w:rsid w:val="001D0E58"/>
    <w:rsid w:val="002049A8"/>
    <w:rsid w:val="00220968"/>
    <w:rsid w:val="003516B5"/>
    <w:rsid w:val="003708D0"/>
    <w:rsid w:val="00416FFA"/>
    <w:rsid w:val="00432480"/>
    <w:rsid w:val="00436096"/>
    <w:rsid w:val="0049092B"/>
    <w:rsid w:val="004A3692"/>
    <w:rsid w:val="004D1E1C"/>
    <w:rsid w:val="00595BCC"/>
    <w:rsid w:val="00604CDC"/>
    <w:rsid w:val="00647446"/>
    <w:rsid w:val="006A4908"/>
    <w:rsid w:val="006D6A97"/>
    <w:rsid w:val="006D7C67"/>
    <w:rsid w:val="007032C6"/>
    <w:rsid w:val="00740BCF"/>
    <w:rsid w:val="007A39B1"/>
    <w:rsid w:val="007B121F"/>
    <w:rsid w:val="00884BF5"/>
    <w:rsid w:val="00891573"/>
    <w:rsid w:val="008E6C98"/>
    <w:rsid w:val="0092233B"/>
    <w:rsid w:val="00961118"/>
    <w:rsid w:val="009906A1"/>
    <w:rsid w:val="00A065C2"/>
    <w:rsid w:val="00A53EE6"/>
    <w:rsid w:val="00AF0734"/>
    <w:rsid w:val="00B672A5"/>
    <w:rsid w:val="00B71E8D"/>
    <w:rsid w:val="00B91E39"/>
    <w:rsid w:val="00BB490A"/>
    <w:rsid w:val="00C17EAB"/>
    <w:rsid w:val="00C24EE4"/>
    <w:rsid w:val="00C335C3"/>
    <w:rsid w:val="00C7610E"/>
    <w:rsid w:val="00CA0DD1"/>
    <w:rsid w:val="00D35C58"/>
    <w:rsid w:val="00D95F4D"/>
    <w:rsid w:val="00DA3713"/>
    <w:rsid w:val="00DE314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6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F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84BF5"/>
    <w:rPr>
      <w:color w:val="0563C1" w:themeColor="hyperlink"/>
      <w:u w:val="single"/>
    </w:rPr>
  </w:style>
  <w:style w:type="character" w:customStyle="1" w:styleId="1">
    <w:name w:val="Основной шрифт абзаца1"/>
    <w:rsid w:val="00884BF5"/>
  </w:style>
  <w:style w:type="paragraph" w:customStyle="1" w:styleId="ConsPlusNormal">
    <w:name w:val="ConsPlusNormal"/>
    <w:rsid w:val="0022096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0569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mimg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35</cp:revision>
  <cp:lastPrinted>2020-12-25T08:51:00Z</cp:lastPrinted>
  <dcterms:created xsi:type="dcterms:W3CDTF">2020-02-27T10:33:00Z</dcterms:created>
  <dcterms:modified xsi:type="dcterms:W3CDTF">2021-11-30T09:28:00Z</dcterms:modified>
</cp:coreProperties>
</file>