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A56E4C">
              <w:rPr>
                <w:rFonts w:ascii="Liberation Serif" w:hAnsi="Liberation Serif"/>
                <w:i/>
                <w:szCs w:val="26"/>
              </w:rPr>
              <w:t>25.04.2017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A56E4C">
              <w:rPr>
                <w:rFonts w:ascii="Liberation Serif" w:hAnsi="Liberation Serif"/>
                <w:i/>
                <w:szCs w:val="26"/>
              </w:rPr>
              <w:t>344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56E4C">
              <w:rPr>
                <w:rFonts w:ascii="Liberation Serif" w:hAnsi="Liberation Serif"/>
                <w:i/>
                <w:szCs w:val="26"/>
              </w:rPr>
              <w:t>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 w:rsidR="00A56E4C">
              <w:rPr>
                <w:rFonts w:ascii="Liberation Serif" w:hAnsi="Liberation Serif"/>
                <w:i/>
                <w:szCs w:val="26"/>
              </w:rPr>
              <w:t>я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«Выдача разрешений на </w:t>
            </w:r>
            <w:r w:rsidR="00A56E4C">
              <w:rPr>
                <w:rFonts w:ascii="Liberation Serif" w:hAnsi="Liberation Serif"/>
                <w:i/>
                <w:szCs w:val="26"/>
              </w:rPr>
              <w:t>установку и эксплуатацию рекламных конструкций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6E4C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25.04.2017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тдел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 управлению имуществом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6E4C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Выдача разрешений на установку и эксплуатацию рекламных конструкций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04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 ма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A56E4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Воробьева Наталия Михайловна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Начальник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</w:t>
            </w: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 управлению имуществом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39 83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A56E4C" w:rsidRDefault="006238D2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A56E4C" w:rsidRPr="00A56E4C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komimgo@yandex.ru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</w:t>
            </w: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lastRenderedPageBreak/>
              <w:t xml:space="preserve">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8563C" w:rsidP="00A8563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регламент и технологическая схема </w:t>
            </w:r>
            <w:r w:rsidR="006238D2" w:rsidRPr="006238D2">
              <w:rPr>
                <w:rFonts w:ascii="Liberation Serif" w:hAnsi="Liberation Serif"/>
                <w:i/>
                <w:szCs w:val="26"/>
              </w:rPr>
              <w:t>предоставления муниципальной услуги «Выдача разрешений на установку и эксплуатацию рекламных конструкций»</w:t>
            </w:r>
            <w:r w:rsidR="006238D2" w:rsidRPr="006238D2"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разработан с целью установления состава, последовательности и сроков выполнения административных процедур, осуществляемых в ходе предоставления муниципальной услуги, требований к порядку их выполнения.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Реализация функций,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Количественная оценка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6E4C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>
              <w:rPr>
                <w:rFonts w:ascii="Liberation Serif" w:hAnsi="Liberation Serif"/>
                <w:i/>
                <w:szCs w:val="26"/>
              </w:rPr>
              <w:t>25.04.2017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>
              <w:rPr>
                <w:rFonts w:ascii="Liberation Serif" w:hAnsi="Liberation Serif"/>
                <w:i/>
                <w:szCs w:val="26"/>
              </w:rPr>
              <w:t>344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>
              <w:rPr>
                <w:rFonts w:ascii="Liberation Serif" w:hAnsi="Liberation Serif"/>
                <w:i/>
                <w:szCs w:val="26"/>
              </w:rPr>
              <w:t>я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«Выдача разрешений на </w:t>
            </w:r>
            <w:r>
              <w:rPr>
                <w:rFonts w:ascii="Liberation Serif" w:hAnsi="Liberation Serif"/>
                <w:i/>
                <w:szCs w:val="26"/>
              </w:rPr>
              <w:t>установку и эксплуатацию рекламных конструкций</w:t>
            </w:r>
            <w:r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BC6F7B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Расчет (способ расчета) показателя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Плановое значение показателя (индикатора) в связи с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Текущее значение показателя (индикатора) в связи с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bookmarkStart w:id="0" w:name="_GoBack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04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я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  <w:bookmarkEnd w:id="0"/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6238D2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2D1DB9"/>
    <w:rsid w:val="002E702D"/>
    <w:rsid w:val="002F3B7F"/>
    <w:rsid w:val="00315397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4928"/>
    <w:rsid w:val="00A56E4C"/>
    <w:rsid w:val="00A8563C"/>
    <w:rsid w:val="00BC6F7B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omimg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04BA7-BDE7-4D3F-940C-ED6BDCA7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16</cp:revision>
  <dcterms:created xsi:type="dcterms:W3CDTF">2021-12-09T10:27:00Z</dcterms:created>
  <dcterms:modified xsi:type="dcterms:W3CDTF">2022-06-21T11:16:00Z</dcterms:modified>
</cp:coreProperties>
</file>